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A06CD" w14:textId="5FF11FE0" w:rsidR="00651C65" w:rsidRPr="003A0293" w:rsidRDefault="00703150" w:rsidP="008A4714">
      <w:pPr>
        <w:jc w:val="center"/>
        <w:rPr>
          <w:rFonts w:asciiTheme="minorHAnsi" w:hAnsiTheme="minorHAnsi" w:cstheme="minorHAnsi"/>
          <w:color w:val="000000" w:themeColor="text1"/>
        </w:rPr>
      </w:pPr>
      <w:r w:rsidRPr="003A0293">
        <w:rPr>
          <w:rFonts w:asciiTheme="minorHAnsi" w:hAnsiTheme="minorHAnsi" w:cstheme="minorHAnsi"/>
          <w:noProof/>
          <w:color w:val="000000" w:themeColor="text1"/>
        </w:rPr>
        <w:drawing>
          <wp:inline distT="0" distB="0" distL="0" distR="0" wp14:anchorId="57871272" wp14:editId="01B10565">
            <wp:extent cx="4047299" cy="17904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055224" cy="1793971"/>
                    </a:xfrm>
                    <a:prstGeom prst="rect">
                      <a:avLst/>
                    </a:prstGeom>
                    <a:noFill/>
                    <a:ln>
                      <a:noFill/>
                    </a:ln>
                  </pic:spPr>
                </pic:pic>
              </a:graphicData>
            </a:graphic>
          </wp:inline>
        </w:drawing>
      </w:r>
    </w:p>
    <w:p w14:paraId="7E939899" w14:textId="77777777" w:rsidR="00651C65" w:rsidRPr="003A0293" w:rsidRDefault="00651C65">
      <w:pPr>
        <w:rPr>
          <w:rFonts w:asciiTheme="minorHAnsi" w:hAnsiTheme="minorHAnsi" w:cstheme="minorHAnsi"/>
          <w:color w:val="000000" w:themeColor="text1"/>
        </w:rPr>
      </w:pPr>
    </w:p>
    <w:p w14:paraId="7F521346" w14:textId="77777777" w:rsidR="008A4714" w:rsidRPr="003A0293" w:rsidRDefault="008A4714">
      <w:pPr>
        <w:rPr>
          <w:rFonts w:asciiTheme="minorHAnsi" w:hAnsiTheme="minorHAnsi" w:cstheme="minorHAnsi"/>
          <w:color w:val="000000" w:themeColor="text1"/>
        </w:rPr>
      </w:pPr>
    </w:p>
    <w:p w14:paraId="0ABA7006" w14:textId="77777777" w:rsidR="00651C65" w:rsidRPr="003A0293" w:rsidRDefault="00651C65">
      <w:pPr>
        <w:jc w:val="center"/>
        <w:rPr>
          <w:rFonts w:asciiTheme="minorHAnsi" w:hAnsiTheme="minorHAnsi" w:cstheme="minorHAnsi"/>
          <w:color w:val="000000" w:themeColor="text1"/>
        </w:rPr>
      </w:pPr>
    </w:p>
    <w:p w14:paraId="2D6858F1" w14:textId="77777777" w:rsidR="00651C65" w:rsidRPr="003A0293" w:rsidRDefault="00651C65">
      <w:pPr>
        <w:jc w:val="center"/>
        <w:rPr>
          <w:rFonts w:asciiTheme="minorHAnsi" w:hAnsiTheme="minorHAnsi" w:cstheme="minorHAnsi"/>
          <w:color w:val="000000" w:themeColor="text1"/>
          <w:sz w:val="32"/>
          <w:szCs w:val="32"/>
        </w:rPr>
      </w:pPr>
      <w:r w:rsidRPr="003A0293">
        <w:rPr>
          <w:rFonts w:asciiTheme="minorHAnsi" w:hAnsiTheme="minorHAnsi" w:cstheme="minorHAnsi"/>
          <w:color w:val="000000" w:themeColor="text1"/>
          <w:sz w:val="32"/>
          <w:szCs w:val="32"/>
        </w:rPr>
        <w:t>55</w:t>
      </w:r>
      <w:r w:rsidR="00BE5A17" w:rsidRPr="003A0293">
        <w:rPr>
          <w:rFonts w:asciiTheme="minorHAnsi" w:hAnsiTheme="minorHAnsi" w:cstheme="minorHAnsi"/>
          <w:color w:val="000000" w:themeColor="text1"/>
          <w:sz w:val="32"/>
          <w:szCs w:val="32"/>
        </w:rPr>
        <w:t>58</w:t>
      </w:r>
      <w:r w:rsidRPr="003A0293">
        <w:rPr>
          <w:rFonts w:asciiTheme="minorHAnsi" w:hAnsiTheme="minorHAnsi" w:cstheme="minorHAnsi"/>
          <w:color w:val="000000" w:themeColor="text1"/>
          <w:sz w:val="32"/>
          <w:szCs w:val="32"/>
        </w:rPr>
        <w:t xml:space="preserve"> Union Centre Drive</w:t>
      </w:r>
    </w:p>
    <w:p w14:paraId="1728E953" w14:textId="77777777" w:rsidR="00651C65" w:rsidRPr="003A0293" w:rsidRDefault="00651C65">
      <w:pPr>
        <w:jc w:val="center"/>
        <w:rPr>
          <w:rFonts w:asciiTheme="minorHAnsi" w:hAnsiTheme="minorHAnsi" w:cstheme="minorHAnsi"/>
          <w:color w:val="000000" w:themeColor="text1"/>
          <w:sz w:val="32"/>
          <w:szCs w:val="32"/>
        </w:rPr>
      </w:pPr>
      <w:r w:rsidRPr="003A0293">
        <w:rPr>
          <w:rFonts w:asciiTheme="minorHAnsi" w:hAnsiTheme="minorHAnsi" w:cstheme="minorHAnsi"/>
          <w:color w:val="000000" w:themeColor="text1"/>
          <w:sz w:val="32"/>
          <w:szCs w:val="32"/>
        </w:rPr>
        <w:t>West Chester, Ohio 45069</w:t>
      </w:r>
    </w:p>
    <w:p w14:paraId="178BCB7A" w14:textId="77777777" w:rsidR="00651C65" w:rsidRPr="003A0293" w:rsidRDefault="00651C65">
      <w:pPr>
        <w:jc w:val="center"/>
        <w:rPr>
          <w:rFonts w:asciiTheme="minorHAnsi" w:hAnsiTheme="minorHAnsi" w:cstheme="minorHAnsi"/>
          <w:color w:val="000000" w:themeColor="text1"/>
          <w:sz w:val="32"/>
          <w:szCs w:val="32"/>
        </w:rPr>
      </w:pPr>
      <w:r w:rsidRPr="003A0293">
        <w:rPr>
          <w:rFonts w:asciiTheme="minorHAnsi" w:hAnsiTheme="minorHAnsi" w:cstheme="minorHAnsi"/>
          <w:color w:val="000000" w:themeColor="text1"/>
          <w:sz w:val="32"/>
          <w:szCs w:val="32"/>
        </w:rPr>
        <w:t>513-870-9060</w:t>
      </w:r>
    </w:p>
    <w:p w14:paraId="6909D53E" w14:textId="77777777" w:rsidR="00651C65" w:rsidRPr="003A0293" w:rsidRDefault="00651C65">
      <w:pPr>
        <w:jc w:val="center"/>
        <w:rPr>
          <w:rFonts w:asciiTheme="minorHAnsi" w:hAnsiTheme="minorHAnsi" w:cstheme="minorHAnsi"/>
          <w:color w:val="000000" w:themeColor="text1"/>
          <w:sz w:val="76"/>
        </w:rPr>
      </w:pPr>
    </w:p>
    <w:p w14:paraId="3946A821" w14:textId="77777777" w:rsidR="00651C65" w:rsidRPr="003A0293" w:rsidRDefault="00651C65">
      <w:pPr>
        <w:jc w:val="center"/>
        <w:rPr>
          <w:rFonts w:asciiTheme="minorHAnsi" w:hAnsiTheme="minorHAnsi" w:cstheme="minorHAnsi"/>
          <w:color w:val="000000" w:themeColor="text1"/>
          <w:sz w:val="32"/>
          <w:szCs w:val="32"/>
        </w:rPr>
      </w:pPr>
    </w:p>
    <w:p w14:paraId="66ACD673" w14:textId="18015045" w:rsidR="00651C65" w:rsidRPr="003A0293" w:rsidRDefault="00651C65">
      <w:pPr>
        <w:pStyle w:val="Heading4"/>
        <w:rPr>
          <w:rFonts w:asciiTheme="minorHAnsi" w:hAnsiTheme="minorHAnsi" w:cstheme="minorHAnsi"/>
          <w:b/>
          <w:iCs/>
          <w:color w:val="000000" w:themeColor="text1"/>
          <w:sz w:val="72"/>
          <w:szCs w:val="72"/>
        </w:rPr>
      </w:pPr>
      <w:r w:rsidRPr="003A0293">
        <w:rPr>
          <w:rFonts w:asciiTheme="minorHAnsi" w:hAnsiTheme="minorHAnsi" w:cstheme="minorHAnsi"/>
          <w:b/>
          <w:iCs/>
          <w:color w:val="000000" w:themeColor="text1"/>
          <w:sz w:val="72"/>
          <w:szCs w:val="72"/>
        </w:rPr>
        <w:t>Supplier Policy Manual</w:t>
      </w:r>
    </w:p>
    <w:p w14:paraId="0FABD92A" w14:textId="77777777" w:rsidR="00651C65" w:rsidRPr="003A0293" w:rsidRDefault="00651C65">
      <w:pPr>
        <w:rPr>
          <w:rFonts w:asciiTheme="minorHAnsi" w:hAnsiTheme="minorHAnsi" w:cstheme="minorHAnsi"/>
          <w:b/>
          <w:color w:val="000000" w:themeColor="text1"/>
        </w:rPr>
      </w:pPr>
    </w:p>
    <w:p w14:paraId="4EB6DC80" w14:textId="77777777" w:rsidR="00651C65" w:rsidRPr="003A0293" w:rsidRDefault="00651C65">
      <w:pPr>
        <w:rPr>
          <w:rFonts w:asciiTheme="minorHAnsi" w:hAnsiTheme="minorHAnsi" w:cstheme="minorHAnsi"/>
          <w:b/>
          <w:color w:val="000000" w:themeColor="text1"/>
        </w:rPr>
      </w:pPr>
    </w:p>
    <w:p w14:paraId="5835F5D6" w14:textId="77777777" w:rsidR="00651C65" w:rsidRPr="003A0293" w:rsidRDefault="00651C65">
      <w:pPr>
        <w:rPr>
          <w:rFonts w:asciiTheme="minorHAnsi" w:hAnsiTheme="minorHAnsi" w:cstheme="minorHAnsi"/>
          <w:b/>
          <w:color w:val="000000" w:themeColor="text1"/>
        </w:rPr>
      </w:pPr>
    </w:p>
    <w:p w14:paraId="2924FCB1" w14:textId="77777777" w:rsidR="008A4714" w:rsidRPr="003A0293" w:rsidRDefault="008A4714">
      <w:pPr>
        <w:rPr>
          <w:rFonts w:asciiTheme="minorHAnsi" w:hAnsiTheme="minorHAnsi" w:cstheme="minorHAnsi"/>
          <w:b/>
          <w:color w:val="000000" w:themeColor="text1"/>
        </w:rPr>
      </w:pPr>
    </w:p>
    <w:p w14:paraId="0AFEE600" w14:textId="77777777" w:rsidR="00651C65" w:rsidRPr="003A0293" w:rsidRDefault="00651C65">
      <w:pPr>
        <w:rPr>
          <w:rFonts w:asciiTheme="minorHAnsi" w:hAnsiTheme="minorHAnsi" w:cstheme="minorHAnsi"/>
          <w:b/>
          <w:color w:val="000000" w:themeColor="text1"/>
        </w:rPr>
      </w:pPr>
    </w:p>
    <w:p w14:paraId="6FCA3D5A" w14:textId="77777777" w:rsidR="00651C65" w:rsidRPr="003A0293" w:rsidRDefault="00651C65">
      <w:pPr>
        <w:rPr>
          <w:rFonts w:asciiTheme="minorHAnsi" w:hAnsiTheme="minorHAnsi" w:cstheme="minorHAnsi"/>
          <w:color w:val="000000" w:themeColor="text1"/>
        </w:rPr>
      </w:pPr>
    </w:p>
    <w:tbl>
      <w:tblPr>
        <w:tblW w:w="0" w:type="auto"/>
        <w:tblInd w:w="1008" w:type="dxa"/>
        <w:tblLook w:val="01E0" w:firstRow="1" w:lastRow="1" w:firstColumn="1" w:lastColumn="1" w:noHBand="0" w:noVBand="0"/>
      </w:tblPr>
      <w:tblGrid>
        <w:gridCol w:w="4320"/>
        <w:gridCol w:w="360"/>
        <w:gridCol w:w="4320"/>
      </w:tblGrid>
      <w:tr w:rsidR="00663B05" w:rsidRPr="003A0293" w14:paraId="22C3FE0C" w14:textId="77777777">
        <w:trPr>
          <w:trHeight w:val="692"/>
        </w:trPr>
        <w:tc>
          <w:tcPr>
            <w:tcW w:w="4320" w:type="dxa"/>
            <w:tcBorders>
              <w:bottom w:val="single" w:sz="4" w:space="0" w:color="auto"/>
            </w:tcBorders>
            <w:vAlign w:val="bottom"/>
          </w:tcPr>
          <w:p w14:paraId="3CA09E1B" w14:textId="12B154BA" w:rsidR="00651C65" w:rsidRPr="003A0293" w:rsidRDefault="008A53BA">
            <w:pPr>
              <w:jc w:val="center"/>
              <w:rPr>
                <w:rFonts w:asciiTheme="minorHAnsi" w:hAnsiTheme="minorHAnsi" w:cstheme="minorHAnsi"/>
                <w:iCs/>
                <w:color w:val="000000" w:themeColor="text1"/>
              </w:rPr>
            </w:pPr>
            <w:r w:rsidRPr="003A0293">
              <w:rPr>
                <w:rFonts w:asciiTheme="minorHAnsi" w:hAnsiTheme="minorHAnsi" w:cstheme="minorHAnsi"/>
                <w:iCs/>
                <w:color w:val="000000" w:themeColor="text1"/>
              </w:rPr>
              <w:t>Toby Stecher</w:t>
            </w:r>
          </w:p>
        </w:tc>
        <w:tc>
          <w:tcPr>
            <w:tcW w:w="360" w:type="dxa"/>
            <w:vAlign w:val="bottom"/>
          </w:tcPr>
          <w:p w14:paraId="78DE47C0" w14:textId="77777777" w:rsidR="00651C65" w:rsidRPr="003A0293" w:rsidRDefault="00651C65">
            <w:pPr>
              <w:jc w:val="center"/>
              <w:rPr>
                <w:rFonts w:asciiTheme="minorHAnsi" w:hAnsiTheme="minorHAnsi" w:cstheme="minorHAnsi"/>
                <w:iCs/>
                <w:color w:val="000000" w:themeColor="text1"/>
              </w:rPr>
            </w:pPr>
          </w:p>
        </w:tc>
        <w:tc>
          <w:tcPr>
            <w:tcW w:w="4320" w:type="dxa"/>
            <w:tcBorders>
              <w:bottom w:val="single" w:sz="4" w:space="0" w:color="auto"/>
            </w:tcBorders>
            <w:vAlign w:val="bottom"/>
          </w:tcPr>
          <w:p w14:paraId="027377B5" w14:textId="77777777" w:rsidR="00651C65" w:rsidRPr="003A0293" w:rsidRDefault="004E0CCA">
            <w:pPr>
              <w:jc w:val="center"/>
              <w:rPr>
                <w:rFonts w:asciiTheme="minorHAnsi" w:hAnsiTheme="minorHAnsi" w:cstheme="minorHAnsi"/>
                <w:iCs/>
                <w:color w:val="000000" w:themeColor="text1"/>
              </w:rPr>
            </w:pPr>
            <w:r w:rsidRPr="003A0293">
              <w:rPr>
                <w:rFonts w:asciiTheme="minorHAnsi" w:hAnsiTheme="minorHAnsi" w:cstheme="minorHAnsi"/>
                <w:iCs/>
                <w:color w:val="000000" w:themeColor="text1"/>
              </w:rPr>
              <w:t>Molissa Herman</w:t>
            </w:r>
          </w:p>
        </w:tc>
      </w:tr>
      <w:tr w:rsidR="00663B05" w:rsidRPr="003A0293" w14:paraId="77B8EE98" w14:textId="77777777">
        <w:tc>
          <w:tcPr>
            <w:tcW w:w="4320" w:type="dxa"/>
            <w:tcBorders>
              <w:top w:val="single" w:sz="4" w:space="0" w:color="auto"/>
            </w:tcBorders>
          </w:tcPr>
          <w:p w14:paraId="53F5DB0B" w14:textId="77777777" w:rsidR="00651C65" w:rsidRPr="003A0293" w:rsidRDefault="002F504E">
            <w:pPr>
              <w:jc w:val="center"/>
              <w:rPr>
                <w:rFonts w:asciiTheme="minorHAnsi" w:hAnsiTheme="minorHAnsi" w:cstheme="minorHAnsi"/>
                <w:color w:val="000000" w:themeColor="text1"/>
              </w:rPr>
            </w:pPr>
            <w:r w:rsidRPr="003A0293">
              <w:rPr>
                <w:rFonts w:asciiTheme="minorHAnsi" w:hAnsiTheme="minorHAnsi" w:cstheme="minorHAnsi"/>
                <w:color w:val="000000" w:themeColor="text1"/>
              </w:rPr>
              <w:t>Supply Chain Director</w:t>
            </w:r>
          </w:p>
        </w:tc>
        <w:tc>
          <w:tcPr>
            <w:tcW w:w="360" w:type="dxa"/>
          </w:tcPr>
          <w:p w14:paraId="19E106D2" w14:textId="77777777" w:rsidR="00651C65" w:rsidRPr="003A0293" w:rsidRDefault="00651C65">
            <w:pPr>
              <w:jc w:val="center"/>
              <w:rPr>
                <w:rFonts w:asciiTheme="minorHAnsi" w:hAnsiTheme="minorHAnsi" w:cstheme="minorHAnsi"/>
                <w:color w:val="000000" w:themeColor="text1"/>
              </w:rPr>
            </w:pPr>
          </w:p>
        </w:tc>
        <w:tc>
          <w:tcPr>
            <w:tcW w:w="4320" w:type="dxa"/>
            <w:tcBorders>
              <w:top w:val="single" w:sz="4" w:space="0" w:color="auto"/>
            </w:tcBorders>
          </w:tcPr>
          <w:p w14:paraId="68CF6740" w14:textId="77777777" w:rsidR="00651C65" w:rsidRPr="003A0293" w:rsidRDefault="008A4714">
            <w:pPr>
              <w:jc w:val="center"/>
              <w:rPr>
                <w:rFonts w:asciiTheme="minorHAnsi" w:hAnsiTheme="minorHAnsi" w:cstheme="minorHAnsi"/>
                <w:color w:val="000000" w:themeColor="text1"/>
              </w:rPr>
            </w:pPr>
            <w:r w:rsidRPr="003A0293">
              <w:rPr>
                <w:rFonts w:asciiTheme="minorHAnsi" w:hAnsiTheme="minorHAnsi" w:cstheme="minorHAnsi"/>
                <w:color w:val="000000" w:themeColor="text1"/>
              </w:rPr>
              <w:t>Quality Assurance Director</w:t>
            </w:r>
          </w:p>
        </w:tc>
      </w:tr>
    </w:tbl>
    <w:p w14:paraId="0CA63016" w14:textId="77777777" w:rsidR="00651C65" w:rsidRPr="003A0293" w:rsidRDefault="00651C65">
      <w:pPr>
        <w:rPr>
          <w:rFonts w:asciiTheme="minorHAnsi" w:hAnsiTheme="minorHAnsi" w:cstheme="minorHAnsi"/>
          <w:color w:val="000000" w:themeColor="text1"/>
        </w:rPr>
      </w:pPr>
    </w:p>
    <w:p w14:paraId="5E8F8100" w14:textId="77777777" w:rsidR="00651C65" w:rsidRPr="003A0293" w:rsidRDefault="00651C65">
      <w:pPr>
        <w:rPr>
          <w:rFonts w:asciiTheme="minorHAnsi" w:hAnsiTheme="minorHAnsi" w:cstheme="minorHAnsi"/>
          <w:color w:val="000000" w:themeColor="text1"/>
        </w:rPr>
      </w:pPr>
    </w:p>
    <w:p w14:paraId="4254C201" w14:textId="46B2BDBB" w:rsidR="00BE5A17" w:rsidRPr="00AA165C" w:rsidRDefault="00AA165C" w:rsidP="00B0565D">
      <w:pPr>
        <w:jc w:val="center"/>
        <w:rPr>
          <w:rFonts w:asciiTheme="minorHAnsi" w:hAnsiTheme="minorHAnsi" w:cstheme="minorHAnsi"/>
          <w:color w:val="000000" w:themeColor="text1"/>
          <w:u w:val="single"/>
        </w:rPr>
      </w:pPr>
      <w:r w:rsidRPr="00AA165C">
        <w:rPr>
          <w:rFonts w:asciiTheme="minorHAnsi" w:hAnsiTheme="minorHAnsi" w:cstheme="minorHAnsi"/>
          <w:color w:val="000000" w:themeColor="text1"/>
          <w:u w:val="single"/>
        </w:rPr>
        <w:t>08/04/2026</w:t>
      </w:r>
    </w:p>
    <w:p w14:paraId="48A37482" w14:textId="77777777" w:rsidR="00926858" w:rsidRPr="003A0293" w:rsidRDefault="00926858">
      <w:pPr>
        <w:jc w:val="center"/>
        <w:rPr>
          <w:rFonts w:asciiTheme="minorHAnsi" w:hAnsiTheme="minorHAnsi" w:cstheme="minorHAnsi"/>
          <w:color w:val="000000" w:themeColor="text1"/>
        </w:rPr>
      </w:pPr>
      <w:r w:rsidRPr="003A0293">
        <w:rPr>
          <w:rFonts w:asciiTheme="minorHAnsi" w:hAnsiTheme="minorHAnsi" w:cstheme="minorHAnsi"/>
          <w:color w:val="000000" w:themeColor="text1"/>
        </w:rPr>
        <w:t>Date</w:t>
      </w:r>
    </w:p>
    <w:p w14:paraId="41B97864" w14:textId="4ECEA7B0" w:rsidR="00926858" w:rsidRPr="003A0293" w:rsidRDefault="00926858">
      <w:pPr>
        <w:jc w:val="center"/>
        <w:rPr>
          <w:rFonts w:asciiTheme="minorHAnsi" w:hAnsiTheme="minorHAnsi" w:cstheme="minorHAnsi"/>
          <w:color w:val="000000" w:themeColor="text1"/>
        </w:rPr>
      </w:pPr>
    </w:p>
    <w:p w14:paraId="034C7404" w14:textId="77777777" w:rsidR="00364105" w:rsidRPr="003A0293" w:rsidRDefault="00364105">
      <w:pPr>
        <w:jc w:val="center"/>
        <w:rPr>
          <w:rFonts w:asciiTheme="minorHAnsi" w:hAnsiTheme="minorHAnsi" w:cstheme="minorHAnsi"/>
          <w:color w:val="000000" w:themeColor="text1"/>
        </w:rPr>
      </w:pPr>
    </w:p>
    <w:p w14:paraId="270B6F35" w14:textId="77777777" w:rsidR="00267B32" w:rsidRPr="003A0293" w:rsidRDefault="00267B32">
      <w:pPr>
        <w:jc w:val="center"/>
        <w:rPr>
          <w:rFonts w:asciiTheme="minorHAnsi" w:hAnsiTheme="minorHAnsi" w:cstheme="minorHAnsi"/>
          <w:color w:val="000000" w:themeColor="text1"/>
        </w:rPr>
      </w:pPr>
    </w:p>
    <w:p w14:paraId="6F6E8142" w14:textId="77777777" w:rsidR="00267B32" w:rsidRPr="003A0293" w:rsidRDefault="00267B32">
      <w:pPr>
        <w:jc w:val="center"/>
        <w:rPr>
          <w:rFonts w:asciiTheme="minorHAnsi" w:hAnsiTheme="minorHAnsi" w:cstheme="minorHAnsi"/>
          <w:color w:val="000000" w:themeColor="text1"/>
        </w:rPr>
      </w:pPr>
    </w:p>
    <w:p w14:paraId="2033755D" w14:textId="76F819C1" w:rsidR="00E048B8" w:rsidRDefault="00651C65" w:rsidP="00E048B8">
      <w:pPr>
        <w:jc w:val="center"/>
        <w:rPr>
          <w:rFonts w:asciiTheme="minorHAnsi" w:hAnsiTheme="minorHAnsi" w:cstheme="minorHAnsi"/>
          <w:b/>
          <w:color w:val="000000" w:themeColor="text1"/>
        </w:rPr>
      </w:pPr>
      <w:r w:rsidRPr="003A0293">
        <w:rPr>
          <w:rFonts w:asciiTheme="minorHAnsi" w:hAnsiTheme="minorHAnsi" w:cstheme="minorHAnsi"/>
          <w:b/>
          <w:color w:val="000000" w:themeColor="text1"/>
        </w:rPr>
        <w:lastRenderedPageBreak/>
        <w:t>Revision History</w:t>
      </w:r>
    </w:p>
    <w:tbl>
      <w:tblPr>
        <w:tblStyle w:val="TableGrid"/>
        <w:tblW w:w="9535" w:type="dxa"/>
        <w:jc w:val="center"/>
        <w:tblLook w:val="04A0" w:firstRow="1" w:lastRow="0" w:firstColumn="1" w:lastColumn="0" w:noHBand="0" w:noVBand="1"/>
      </w:tblPr>
      <w:tblGrid>
        <w:gridCol w:w="535"/>
        <w:gridCol w:w="3760"/>
        <w:gridCol w:w="1024"/>
        <w:gridCol w:w="1524"/>
        <w:gridCol w:w="1436"/>
        <w:gridCol w:w="1256"/>
      </w:tblGrid>
      <w:tr w:rsidR="00E048B8" w:rsidRPr="00E048B8" w14:paraId="0AC05428" w14:textId="77777777" w:rsidTr="00E048B8">
        <w:trPr>
          <w:jc w:val="center"/>
        </w:trPr>
        <w:tc>
          <w:tcPr>
            <w:tcW w:w="535" w:type="dxa"/>
            <w:vMerge w:val="restart"/>
          </w:tcPr>
          <w:p w14:paraId="536F3D8B" w14:textId="77777777" w:rsidR="00E048B8" w:rsidRPr="00E048B8" w:rsidRDefault="00E048B8" w:rsidP="00D34D6D">
            <w:pPr>
              <w:rPr>
                <w:rFonts w:asciiTheme="minorHAnsi" w:hAnsiTheme="minorHAnsi" w:cstheme="minorHAnsi"/>
                <w:b/>
                <w:bCs/>
                <w:sz w:val="18"/>
                <w:szCs w:val="18"/>
              </w:rPr>
            </w:pPr>
            <w:bookmarkStart w:id="0" w:name="_Hlk240965014"/>
            <w:r w:rsidRPr="00E048B8">
              <w:rPr>
                <w:rFonts w:asciiTheme="minorHAnsi" w:hAnsiTheme="minorHAnsi" w:cstheme="minorHAnsi"/>
                <w:b/>
                <w:bCs/>
                <w:sz w:val="18"/>
                <w:szCs w:val="18"/>
              </w:rPr>
              <w:t>Rev</w:t>
            </w:r>
          </w:p>
        </w:tc>
        <w:tc>
          <w:tcPr>
            <w:tcW w:w="3760" w:type="dxa"/>
            <w:vMerge w:val="restart"/>
          </w:tcPr>
          <w:p w14:paraId="6D98CE44" w14:textId="77777777" w:rsidR="00E048B8" w:rsidRPr="00E048B8" w:rsidRDefault="00E048B8" w:rsidP="00D34D6D">
            <w:pPr>
              <w:rPr>
                <w:rFonts w:asciiTheme="minorHAnsi" w:hAnsiTheme="minorHAnsi" w:cstheme="minorHAnsi"/>
                <w:b/>
                <w:bCs/>
                <w:sz w:val="18"/>
                <w:szCs w:val="18"/>
              </w:rPr>
            </w:pPr>
            <w:r w:rsidRPr="00E048B8">
              <w:rPr>
                <w:rFonts w:asciiTheme="minorHAnsi" w:hAnsiTheme="minorHAnsi" w:cstheme="minorHAnsi"/>
                <w:b/>
                <w:bCs/>
                <w:sz w:val="18"/>
                <w:szCs w:val="18"/>
              </w:rPr>
              <w:t>Description of Change</w:t>
            </w:r>
          </w:p>
        </w:tc>
        <w:tc>
          <w:tcPr>
            <w:tcW w:w="1024" w:type="dxa"/>
            <w:vMerge w:val="restart"/>
          </w:tcPr>
          <w:p w14:paraId="1A2DFF91" w14:textId="77777777" w:rsidR="00E048B8" w:rsidRPr="00E048B8" w:rsidRDefault="00E048B8" w:rsidP="00D34D6D">
            <w:pPr>
              <w:jc w:val="center"/>
              <w:rPr>
                <w:rFonts w:asciiTheme="minorHAnsi" w:hAnsiTheme="minorHAnsi" w:cstheme="minorHAnsi"/>
                <w:b/>
                <w:bCs/>
                <w:sz w:val="18"/>
                <w:szCs w:val="18"/>
              </w:rPr>
            </w:pPr>
            <w:r w:rsidRPr="00E048B8">
              <w:rPr>
                <w:rFonts w:asciiTheme="minorHAnsi" w:hAnsiTheme="minorHAnsi" w:cstheme="minorHAnsi"/>
                <w:b/>
                <w:bCs/>
                <w:sz w:val="18"/>
                <w:szCs w:val="18"/>
              </w:rPr>
              <w:t>Release</w:t>
            </w:r>
          </w:p>
          <w:p w14:paraId="71B210B3" w14:textId="77777777" w:rsidR="00E048B8" w:rsidRPr="00E048B8" w:rsidRDefault="00E048B8" w:rsidP="00D34D6D">
            <w:pPr>
              <w:jc w:val="center"/>
              <w:rPr>
                <w:rFonts w:asciiTheme="minorHAnsi" w:hAnsiTheme="minorHAnsi" w:cstheme="minorHAnsi"/>
                <w:b/>
                <w:bCs/>
                <w:sz w:val="18"/>
                <w:szCs w:val="18"/>
              </w:rPr>
            </w:pPr>
            <w:r w:rsidRPr="00E048B8">
              <w:rPr>
                <w:rFonts w:asciiTheme="minorHAnsi" w:hAnsiTheme="minorHAnsi" w:cstheme="minorHAnsi"/>
                <w:b/>
                <w:bCs/>
                <w:sz w:val="18"/>
                <w:szCs w:val="18"/>
              </w:rPr>
              <w:t>Date</w:t>
            </w:r>
          </w:p>
        </w:tc>
        <w:tc>
          <w:tcPr>
            <w:tcW w:w="4216" w:type="dxa"/>
            <w:gridSpan w:val="3"/>
          </w:tcPr>
          <w:p w14:paraId="5737979D" w14:textId="77777777" w:rsidR="00E048B8" w:rsidRPr="00E048B8" w:rsidRDefault="00E048B8" w:rsidP="00D34D6D">
            <w:pPr>
              <w:jc w:val="center"/>
              <w:rPr>
                <w:rFonts w:asciiTheme="minorHAnsi" w:hAnsiTheme="minorHAnsi" w:cstheme="minorHAnsi"/>
                <w:b/>
                <w:bCs/>
                <w:sz w:val="18"/>
                <w:szCs w:val="18"/>
              </w:rPr>
            </w:pPr>
            <w:r w:rsidRPr="00E048B8">
              <w:rPr>
                <w:rFonts w:asciiTheme="minorHAnsi" w:hAnsiTheme="minorHAnsi" w:cstheme="minorHAnsi"/>
                <w:b/>
                <w:bCs/>
                <w:sz w:val="18"/>
                <w:szCs w:val="18"/>
              </w:rPr>
              <w:t>Approvals</w:t>
            </w:r>
          </w:p>
        </w:tc>
      </w:tr>
      <w:tr w:rsidR="00E048B8" w:rsidRPr="00E048B8" w14:paraId="5E0611DD" w14:textId="77777777" w:rsidTr="00E048B8">
        <w:trPr>
          <w:jc w:val="center"/>
        </w:trPr>
        <w:tc>
          <w:tcPr>
            <w:tcW w:w="535" w:type="dxa"/>
            <w:vMerge/>
          </w:tcPr>
          <w:p w14:paraId="0F692826" w14:textId="77777777" w:rsidR="00E048B8" w:rsidRPr="00E048B8" w:rsidRDefault="00E048B8" w:rsidP="00D34D6D">
            <w:pPr>
              <w:rPr>
                <w:rFonts w:asciiTheme="minorHAnsi" w:hAnsiTheme="minorHAnsi" w:cstheme="minorHAnsi"/>
                <w:b/>
                <w:bCs/>
                <w:sz w:val="18"/>
                <w:szCs w:val="18"/>
              </w:rPr>
            </w:pPr>
          </w:p>
        </w:tc>
        <w:tc>
          <w:tcPr>
            <w:tcW w:w="3760" w:type="dxa"/>
            <w:vMerge/>
          </w:tcPr>
          <w:p w14:paraId="5035F453" w14:textId="77777777" w:rsidR="00E048B8" w:rsidRPr="00E048B8" w:rsidRDefault="00E048B8" w:rsidP="00D34D6D">
            <w:pPr>
              <w:rPr>
                <w:rFonts w:asciiTheme="minorHAnsi" w:hAnsiTheme="minorHAnsi" w:cstheme="minorHAnsi"/>
                <w:b/>
                <w:bCs/>
                <w:sz w:val="18"/>
                <w:szCs w:val="18"/>
              </w:rPr>
            </w:pPr>
          </w:p>
        </w:tc>
        <w:tc>
          <w:tcPr>
            <w:tcW w:w="1024" w:type="dxa"/>
            <w:vMerge/>
          </w:tcPr>
          <w:p w14:paraId="40EAE8AC" w14:textId="77777777" w:rsidR="00E048B8" w:rsidRPr="00E048B8" w:rsidRDefault="00E048B8" w:rsidP="00D34D6D">
            <w:pPr>
              <w:rPr>
                <w:rFonts w:asciiTheme="minorHAnsi" w:hAnsiTheme="minorHAnsi" w:cstheme="minorHAnsi"/>
                <w:b/>
                <w:bCs/>
                <w:sz w:val="18"/>
                <w:szCs w:val="18"/>
              </w:rPr>
            </w:pPr>
          </w:p>
        </w:tc>
        <w:tc>
          <w:tcPr>
            <w:tcW w:w="1524" w:type="dxa"/>
          </w:tcPr>
          <w:p w14:paraId="0EECE421" w14:textId="77777777" w:rsidR="00E048B8" w:rsidRPr="00E048B8" w:rsidRDefault="00E048B8" w:rsidP="00D34D6D">
            <w:pPr>
              <w:jc w:val="center"/>
              <w:rPr>
                <w:rFonts w:asciiTheme="minorHAnsi" w:hAnsiTheme="minorHAnsi" w:cstheme="minorHAnsi"/>
                <w:b/>
                <w:bCs/>
                <w:sz w:val="18"/>
                <w:szCs w:val="18"/>
              </w:rPr>
            </w:pPr>
            <w:r w:rsidRPr="00E048B8">
              <w:rPr>
                <w:rFonts w:asciiTheme="minorHAnsi" w:hAnsiTheme="minorHAnsi" w:cstheme="minorHAnsi"/>
                <w:b/>
                <w:bCs/>
                <w:sz w:val="18"/>
                <w:szCs w:val="18"/>
              </w:rPr>
              <w:t>Process Owner</w:t>
            </w:r>
          </w:p>
        </w:tc>
        <w:tc>
          <w:tcPr>
            <w:tcW w:w="1436" w:type="dxa"/>
          </w:tcPr>
          <w:p w14:paraId="30F89111" w14:textId="77777777" w:rsidR="00E048B8" w:rsidRPr="00E048B8" w:rsidRDefault="00E048B8" w:rsidP="00D34D6D">
            <w:pPr>
              <w:jc w:val="center"/>
              <w:rPr>
                <w:rFonts w:asciiTheme="minorHAnsi" w:hAnsiTheme="minorHAnsi" w:cstheme="minorHAnsi"/>
                <w:b/>
                <w:bCs/>
                <w:sz w:val="18"/>
                <w:szCs w:val="18"/>
              </w:rPr>
            </w:pPr>
            <w:r w:rsidRPr="00E048B8">
              <w:rPr>
                <w:rFonts w:asciiTheme="minorHAnsi" w:hAnsiTheme="minorHAnsi" w:cstheme="minorHAnsi"/>
                <w:b/>
                <w:bCs/>
                <w:sz w:val="18"/>
                <w:szCs w:val="18"/>
              </w:rPr>
              <w:t>Manager</w:t>
            </w:r>
          </w:p>
        </w:tc>
        <w:tc>
          <w:tcPr>
            <w:tcW w:w="1256" w:type="dxa"/>
          </w:tcPr>
          <w:p w14:paraId="4AE2132A" w14:textId="77777777" w:rsidR="00E048B8" w:rsidRPr="00E048B8" w:rsidRDefault="00E048B8" w:rsidP="00D34D6D">
            <w:pPr>
              <w:jc w:val="center"/>
              <w:rPr>
                <w:rFonts w:asciiTheme="minorHAnsi" w:hAnsiTheme="minorHAnsi" w:cstheme="minorHAnsi"/>
                <w:b/>
                <w:bCs/>
                <w:sz w:val="18"/>
                <w:szCs w:val="18"/>
              </w:rPr>
            </w:pPr>
            <w:r w:rsidRPr="00E048B8">
              <w:rPr>
                <w:rFonts w:asciiTheme="minorHAnsi" w:hAnsiTheme="minorHAnsi" w:cstheme="minorHAnsi"/>
                <w:b/>
                <w:bCs/>
                <w:sz w:val="18"/>
                <w:szCs w:val="18"/>
              </w:rPr>
              <w:t>QA</w:t>
            </w:r>
          </w:p>
        </w:tc>
      </w:tr>
      <w:tr w:rsidR="00E048B8" w:rsidRPr="00E048B8" w14:paraId="0F61E58A" w14:textId="77777777" w:rsidTr="00E048B8">
        <w:trPr>
          <w:jc w:val="center"/>
        </w:trPr>
        <w:tc>
          <w:tcPr>
            <w:tcW w:w="535" w:type="dxa"/>
          </w:tcPr>
          <w:p w14:paraId="29E842CC" w14:textId="206AC0C5"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w:t>
            </w:r>
          </w:p>
        </w:tc>
        <w:tc>
          <w:tcPr>
            <w:tcW w:w="3760" w:type="dxa"/>
          </w:tcPr>
          <w:p w14:paraId="4E575B15" w14:textId="137C9B65"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Initial Release</w:t>
            </w:r>
          </w:p>
        </w:tc>
        <w:tc>
          <w:tcPr>
            <w:tcW w:w="1024" w:type="dxa"/>
          </w:tcPr>
          <w:p w14:paraId="084E1FB5" w14:textId="27AE06FA"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March 1, 2006</w:t>
            </w:r>
          </w:p>
        </w:tc>
        <w:tc>
          <w:tcPr>
            <w:tcW w:w="1524" w:type="dxa"/>
          </w:tcPr>
          <w:p w14:paraId="38230585" w14:textId="4178CA01"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Carroll</w:t>
            </w:r>
          </w:p>
        </w:tc>
        <w:tc>
          <w:tcPr>
            <w:tcW w:w="1436" w:type="dxa"/>
          </w:tcPr>
          <w:p w14:paraId="3297A3F2" w14:textId="51EA4E58"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Carroll</w:t>
            </w:r>
          </w:p>
        </w:tc>
        <w:tc>
          <w:tcPr>
            <w:tcW w:w="1256" w:type="dxa"/>
          </w:tcPr>
          <w:p w14:paraId="7E795294" w14:textId="24CC78D6"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556DEA60" w14:textId="77777777" w:rsidTr="00E048B8">
        <w:trPr>
          <w:jc w:val="center"/>
        </w:trPr>
        <w:tc>
          <w:tcPr>
            <w:tcW w:w="535" w:type="dxa"/>
          </w:tcPr>
          <w:p w14:paraId="384A8FAC" w14:textId="3A71FDFD"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A</w:t>
            </w:r>
          </w:p>
        </w:tc>
        <w:tc>
          <w:tcPr>
            <w:tcW w:w="3760" w:type="dxa"/>
          </w:tcPr>
          <w:p w14:paraId="1F7686E3" w14:textId="2E623C8C"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 xml:space="preserve">Modified header, history, certification dates and packaging requirements </w:t>
            </w:r>
          </w:p>
        </w:tc>
        <w:tc>
          <w:tcPr>
            <w:tcW w:w="1024" w:type="dxa"/>
          </w:tcPr>
          <w:p w14:paraId="21217E4B" w14:textId="5A4E5C1E"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May 6, 2008</w:t>
            </w:r>
          </w:p>
        </w:tc>
        <w:tc>
          <w:tcPr>
            <w:tcW w:w="1524" w:type="dxa"/>
          </w:tcPr>
          <w:p w14:paraId="1CF6D632" w14:textId="7D24FC36"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Carroll</w:t>
            </w:r>
          </w:p>
        </w:tc>
        <w:tc>
          <w:tcPr>
            <w:tcW w:w="1436" w:type="dxa"/>
          </w:tcPr>
          <w:p w14:paraId="4483F290" w14:textId="7A8592F3"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Carroll</w:t>
            </w:r>
          </w:p>
        </w:tc>
        <w:tc>
          <w:tcPr>
            <w:tcW w:w="1256" w:type="dxa"/>
          </w:tcPr>
          <w:p w14:paraId="14FD5336" w14:textId="0F184803"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0A314D2F" w14:textId="77777777" w:rsidTr="00E048B8">
        <w:trPr>
          <w:jc w:val="center"/>
        </w:trPr>
        <w:tc>
          <w:tcPr>
            <w:tcW w:w="535" w:type="dxa"/>
          </w:tcPr>
          <w:p w14:paraId="011B84FE" w14:textId="4229A422"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B</w:t>
            </w:r>
          </w:p>
        </w:tc>
        <w:tc>
          <w:tcPr>
            <w:tcW w:w="3760" w:type="dxa"/>
          </w:tcPr>
          <w:p w14:paraId="17C9B983" w14:textId="09B98BF2"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General Updates ()</w:t>
            </w:r>
          </w:p>
        </w:tc>
        <w:tc>
          <w:tcPr>
            <w:tcW w:w="1024" w:type="dxa"/>
          </w:tcPr>
          <w:p w14:paraId="30DE9F63" w14:textId="0B30C6B0"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September 17, 2009</w:t>
            </w:r>
          </w:p>
        </w:tc>
        <w:tc>
          <w:tcPr>
            <w:tcW w:w="1524" w:type="dxa"/>
          </w:tcPr>
          <w:p w14:paraId="6795568E" w14:textId="6D3886B3"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Carroll</w:t>
            </w:r>
          </w:p>
        </w:tc>
        <w:tc>
          <w:tcPr>
            <w:tcW w:w="1436" w:type="dxa"/>
          </w:tcPr>
          <w:p w14:paraId="67266B43" w14:textId="2C947E16"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Carroll</w:t>
            </w:r>
          </w:p>
        </w:tc>
        <w:tc>
          <w:tcPr>
            <w:tcW w:w="1256" w:type="dxa"/>
          </w:tcPr>
          <w:p w14:paraId="47EDD5D6" w14:textId="57B5CB9C"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0136F90B" w14:textId="77777777" w:rsidTr="00E048B8">
        <w:trPr>
          <w:jc w:val="center"/>
        </w:trPr>
        <w:tc>
          <w:tcPr>
            <w:tcW w:w="535" w:type="dxa"/>
          </w:tcPr>
          <w:p w14:paraId="5B1493A6" w14:textId="528A824B"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C</w:t>
            </w:r>
          </w:p>
        </w:tc>
        <w:tc>
          <w:tcPr>
            <w:tcW w:w="3760" w:type="dxa"/>
          </w:tcPr>
          <w:p w14:paraId="3F711E12" w14:textId="2E3A8886"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Definitions, previous provisions, counterfeit parts and conflict mineral added</w:t>
            </w:r>
          </w:p>
        </w:tc>
        <w:tc>
          <w:tcPr>
            <w:tcW w:w="1024" w:type="dxa"/>
          </w:tcPr>
          <w:p w14:paraId="719B7F6A" w14:textId="694314F8"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January 2, 2012</w:t>
            </w:r>
          </w:p>
        </w:tc>
        <w:tc>
          <w:tcPr>
            <w:tcW w:w="1524" w:type="dxa"/>
          </w:tcPr>
          <w:p w14:paraId="7573EE68" w14:textId="4BE6BF98"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7B8DF102" w14:textId="6E510687"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0F63C2DB" w14:textId="357460DB"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2009BFC4" w14:textId="77777777" w:rsidTr="00E048B8">
        <w:trPr>
          <w:jc w:val="center"/>
        </w:trPr>
        <w:tc>
          <w:tcPr>
            <w:tcW w:w="535" w:type="dxa"/>
          </w:tcPr>
          <w:p w14:paraId="07A06CE8" w14:textId="26B55E33"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D</w:t>
            </w:r>
          </w:p>
        </w:tc>
        <w:tc>
          <w:tcPr>
            <w:tcW w:w="3760" w:type="dxa"/>
          </w:tcPr>
          <w:p w14:paraId="307EC00C" w14:textId="16944CB5"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Updated logo and the Delivery Requirement section on page 11 and 16. CR6529</w:t>
            </w:r>
          </w:p>
        </w:tc>
        <w:tc>
          <w:tcPr>
            <w:tcW w:w="1024" w:type="dxa"/>
          </w:tcPr>
          <w:p w14:paraId="099A55F1" w14:textId="4D884F6D"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January 15, 2014</w:t>
            </w:r>
          </w:p>
        </w:tc>
        <w:tc>
          <w:tcPr>
            <w:tcW w:w="1524" w:type="dxa"/>
          </w:tcPr>
          <w:p w14:paraId="00DFC044" w14:textId="54025883"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22DFAFA5" w14:textId="790A6A78"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7A621698" w14:textId="1FA3661F"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7A223EEE" w14:textId="77777777" w:rsidTr="00E048B8">
        <w:trPr>
          <w:jc w:val="center"/>
        </w:trPr>
        <w:tc>
          <w:tcPr>
            <w:tcW w:w="535" w:type="dxa"/>
          </w:tcPr>
          <w:p w14:paraId="740A0011" w14:textId="16EB9409"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E</w:t>
            </w:r>
          </w:p>
        </w:tc>
        <w:tc>
          <w:tcPr>
            <w:tcW w:w="3760" w:type="dxa"/>
          </w:tcPr>
          <w:p w14:paraId="3EB176F3" w14:textId="524F6EEE"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Added wire harness/cable assembly test requirements on page 19. CR6885</w:t>
            </w:r>
          </w:p>
        </w:tc>
        <w:tc>
          <w:tcPr>
            <w:tcW w:w="1024" w:type="dxa"/>
          </w:tcPr>
          <w:p w14:paraId="392D1BF9" w14:textId="015BE091"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August 12, 2014</w:t>
            </w:r>
          </w:p>
        </w:tc>
        <w:tc>
          <w:tcPr>
            <w:tcW w:w="1524" w:type="dxa"/>
          </w:tcPr>
          <w:p w14:paraId="1296F52E" w14:textId="4511DD5A"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44489165" w14:textId="5965A6E0"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2EFEA590" w14:textId="2BBFCFC5"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7A506D42" w14:textId="77777777" w:rsidTr="00E048B8">
        <w:trPr>
          <w:jc w:val="center"/>
        </w:trPr>
        <w:tc>
          <w:tcPr>
            <w:tcW w:w="535" w:type="dxa"/>
          </w:tcPr>
          <w:p w14:paraId="3FA7025B" w14:textId="669AD803"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F</w:t>
            </w:r>
          </w:p>
        </w:tc>
        <w:tc>
          <w:tcPr>
            <w:tcW w:w="3760" w:type="dxa"/>
          </w:tcPr>
          <w:p w14:paraId="0512303C" w14:textId="4C5F7C9F"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Updated Conflict Minerals section and Added Child Labor and Forced Labor section. CR7862</w:t>
            </w:r>
          </w:p>
        </w:tc>
        <w:tc>
          <w:tcPr>
            <w:tcW w:w="1024" w:type="dxa"/>
          </w:tcPr>
          <w:p w14:paraId="25D112BD" w14:textId="3CC2D798"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July 15, 2015</w:t>
            </w:r>
          </w:p>
        </w:tc>
        <w:tc>
          <w:tcPr>
            <w:tcW w:w="1524" w:type="dxa"/>
          </w:tcPr>
          <w:p w14:paraId="60C8A530" w14:textId="40CAF3D2"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0C761C0D" w14:textId="44F889C5"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2A1ECAA2" w14:textId="0DCA132D"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619A0C1E" w14:textId="77777777" w:rsidTr="00E048B8">
        <w:trPr>
          <w:jc w:val="center"/>
        </w:trPr>
        <w:tc>
          <w:tcPr>
            <w:tcW w:w="535" w:type="dxa"/>
          </w:tcPr>
          <w:p w14:paraId="60AF080D" w14:textId="5D5DD483"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G</w:t>
            </w:r>
          </w:p>
        </w:tc>
        <w:tc>
          <w:tcPr>
            <w:tcW w:w="3760" w:type="dxa"/>
          </w:tcPr>
          <w:p w14:paraId="35D4C98B" w14:textId="063CC9A4"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Removed Conflict Minerals section. Added multiple items in Section 1, pages 11 and 12. CR 7891</w:t>
            </w:r>
          </w:p>
        </w:tc>
        <w:tc>
          <w:tcPr>
            <w:tcW w:w="1024" w:type="dxa"/>
          </w:tcPr>
          <w:p w14:paraId="3F44A5C6" w14:textId="19D5AF8C"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July 22, 2015</w:t>
            </w:r>
          </w:p>
        </w:tc>
        <w:tc>
          <w:tcPr>
            <w:tcW w:w="1524" w:type="dxa"/>
          </w:tcPr>
          <w:p w14:paraId="47987352" w14:textId="46E52A03"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3E8CFB30" w14:textId="608984F6"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418D3794" w14:textId="16BEC356"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3CBC2831" w14:textId="77777777" w:rsidTr="00E048B8">
        <w:trPr>
          <w:jc w:val="center"/>
        </w:trPr>
        <w:tc>
          <w:tcPr>
            <w:tcW w:w="535" w:type="dxa"/>
          </w:tcPr>
          <w:p w14:paraId="66940D73" w14:textId="73AE953B"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H</w:t>
            </w:r>
          </w:p>
        </w:tc>
        <w:tc>
          <w:tcPr>
            <w:tcW w:w="3760" w:type="dxa"/>
          </w:tcPr>
          <w:p w14:paraId="58D4EF6F" w14:textId="65103EF1"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General updates on Pgs. 15, 21 &amp; 22 CR8096</w:t>
            </w:r>
          </w:p>
        </w:tc>
        <w:tc>
          <w:tcPr>
            <w:tcW w:w="1024" w:type="dxa"/>
          </w:tcPr>
          <w:p w14:paraId="7BF25C6C" w14:textId="35BC5E2F"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January 12, 2016</w:t>
            </w:r>
          </w:p>
        </w:tc>
        <w:tc>
          <w:tcPr>
            <w:tcW w:w="1524" w:type="dxa"/>
          </w:tcPr>
          <w:p w14:paraId="1BD0990B" w14:textId="0A35D079"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2C8BED93" w14:textId="4D8B66EE"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0F25EB2F" w14:textId="77F8A268"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40F3CACE" w14:textId="77777777" w:rsidTr="00E048B8">
        <w:trPr>
          <w:jc w:val="center"/>
        </w:trPr>
        <w:tc>
          <w:tcPr>
            <w:tcW w:w="535" w:type="dxa"/>
          </w:tcPr>
          <w:p w14:paraId="206A665D" w14:textId="0B9FEB01"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J</w:t>
            </w:r>
          </w:p>
        </w:tc>
        <w:tc>
          <w:tcPr>
            <w:tcW w:w="3760" w:type="dxa"/>
          </w:tcPr>
          <w:p w14:paraId="2CE5B349" w14:textId="3B4B7D64"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Added Section VI CR 8651</w:t>
            </w:r>
          </w:p>
        </w:tc>
        <w:tc>
          <w:tcPr>
            <w:tcW w:w="1024" w:type="dxa"/>
          </w:tcPr>
          <w:p w14:paraId="031BC586" w14:textId="16760020"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September 14, 2016</w:t>
            </w:r>
          </w:p>
        </w:tc>
        <w:tc>
          <w:tcPr>
            <w:tcW w:w="1524" w:type="dxa"/>
          </w:tcPr>
          <w:p w14:paraId="5B755C87" w14:textId="5BC9C784"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406B7F63" w14:textId="66F80418"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7702C95C" w14:textId="53C1F132"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1EE87B3A" w14:textId="77777777" w:rsidTr="00E048B8">
        <w:trPr>
          <w:jc w:val="center"/>
        </w:trPr>
        <w:tc>
          <w:tcPr>
            <w:tcW w:w="535" w:type="dxa"/>
          </w:tcPr>
          <w:p w14:paraId="10698632" w14:textId="11072E81"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K</w:t>
            </w:r>
          </w:p>
        </w:tc>
        <w:tc>
          <w:tcPr>
            <w:tcW w:w="3760" w:type="dxa"/>
          </w:tcPr>
          <w:p w14:paraId="3B4DE689" w14:textId="5A163700"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Added/ changed sections with an asterisk () on pages 15,19, 21 and 22 CR 9980</w:t>
            </w:r>
          </w:p>
        </w:tc>
        <w:tc>
          <w:tcPr>
            <w:tcW w:w="1024" w:type="dxa"/>
          </w:tcPr>
          <w:p w14:paraId="3691DC5A" w14:textId="47EF974D"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March 21, 2018</w:t>
            </w:r>
          </w:p>
        </w:tc>
        <w:tc>
          <w:tcPr>
            <w:tcW w:w="1524" w:type="dxa"/>
          </w:tcPr>
          <w:p w14:paraId="14BF4695" w14:textId="56083A4F"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09038C76" w14:textId="14B1DC3E"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68304589" w14:textId="065AED73"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4D276F16" w14:textId="77777777" w:rsidTr="00E048B8">
        <w:trPr>
          <w:jc w:val="center"/>
        </w:trPr>
        <w:tc>
          <w:tcPr>
            <w:tcW w:w="535" w:type="dxa"/>
          </w:tcPr>
          <w:p w14:paraId="24B7B899" w14:textId="5B8FB39F"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L</w:t>
            </w:r>
          </w:p>
        </w:tc>
        <w:tc>
          <w:tcPr>
            <w:tcW w:w="3760" w:type="dxa"/>
          </w:tcPr>
          <w:p w14:paraId="37318DF7" w14:textId="2148D464"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Removed reference to a specific paragraph of AS5553 (“paragraph 4.1”) CR 10234</w:t>
            </w:r>
          </w:p>
        </w:tc>
        <w:tc>
          <w:tcPr>
            <w:tcW w:w="1024" w:type="dxa"/>
          </w:tcPr>
          <w:p w14:paraId="0320020B" w14:textId="4D8C5058"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July 9, 2018</w:t>
            </w:r>
          </w:p>
        </w:tc>
        <w:tc>
          <w:tcPr>
            <w:tcW w:w="1524" w:type="dxa"/>
          </w:tcPr>
          <w:p w14:paraId="7DFB1425" w14:textId="6962636E"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2440B978" w14:textId="7E8D702A"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6217FBE5" w14:textId="1314F492"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704D3FFB" w14:textId="77777777" w:rsidTr="00E048B8">
        <w:trPr>
          <w:jc w:val="center"/>
        </w:trPr>
        <w:tc>
          <w:tcPr>
            <w:tcW w:w="535" w:type="dxa"/>
          </w:tcPr>
          <w:p w14:paraId="2F68E45D" w14:textId="32EAD3C6"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M</w:t>
            </w:r>
          </w:p>
        </w:tc>
        <w:tc>
          <w:tcPr>
            <w:tcW w:w="3760" w:type="dxa"/>
          </w:tcPr>
          <w:p w14:paraId="660D80B3" w14:textId="0208CE8F"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 xml:space="preserve">Updated </w:t>
            </w:r>
            <w:r w:rsidRPr="00E048B8">
              <w:rPr>
                <w:rFonts w:asciiTheme="minorHAnsi" w:hAnsiTheme="minorHAnsi" w:cstheme="minorHAnsi"/>
                <w:bCs/>
                <w:color w:val="000000" w:themeColor="text1"/>
                <w:sz w:val="18"/>
                <w:szCs w:val="18"/>
              </w:rPr>
              <w:t>Counterfeit Parts Detection and Mitigation section CR 10380</w:t>
            </w:r>
          </w:p>
        </w:tc>
        <w:tc>
          <w:tcPr>
            <w:tcW w:w="1024" w:type="dxa"/>
          </w:tcPr>
          <w:p w14:paraId="2F0F46B8" w14:textId="1AF324FA"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August 22, 2018</w:t>
            </w:r>
          </w:p>
        </w:tc>
        <w:tc>
          <w:tcPr>
            <w:tcW w:w="1524" w:type="dxa"/>
          </w:tcPr>
          <w:p w14:paraId="7818C5B3" w14:textId="55C18E8D"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69656175" w14:textId="7D86982D"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7158A20A" w14:textId="2F88F833"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bookmarkStart w:id="1" w:name="_GoBack"/>
        <w:bookmarkEnd w:id="1"/>
      </w:tr>
      <w:tr w:rsidR="00E048B8" w:rsidRPr="00E048B8" w14:paraId="23B5DE92" w14:textId="77777777" w:rsidTr="00E048B8">
        <w:trPr>
          <w:jc w:val="center"/>
        </w:trPr>
        <w:tc>
          <w:tcPr>
            <w:tcW w:w="535" w:type="dxa"/>
          </w:tcPr>
          <w:p w14:paraId="13FD34BD" w14:textId="75CB13D1"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N</w:t>
            </w:r>
          </w:p>
        </w:tc>
        <w:tc>
          <w:tcPr>
            <w:tcW w:w="3760" w:type="dxa"/>
          </w:tcPr>
          <w:p w14:paraId="73DCE63D" w14:textId="26E8E957"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Removed revision reference to ISO and AS 9100 Standards CR 10552</w:t>
            </w:r>
          </w:p>
        </w:tc>
        <w:tc>
          <w:tcPr>
            <w:tcW w:w="1024" w:type="dxa"/>
          </w:tcPr>
          <w:p w14:paraId="7C79991C" w14:textId="7CDE3899"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September 28, 2018</w:t>
            </w:r>
          </w:p>
        </w:tc>
        <w:tc>
          <w:tcPr>
            <w:tcW w:w="1524" w:type="dxa"/>
          </w:tcPr>
          <w:p w14:paraId="5FF3B730" w14:textId="10B24C28"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23C79B8F" w14:textId="23205B92"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3BA77EBD" w14:textId="2B65BCFE"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4ACDE414" w14:textId="77777777" w:rsidTr="00E048B8">
        <w:trPr>
          <w:jc w:val="center"/>
        </w:trPr>
        <w:tc>
          <w:tcPr>
            <w:tcW w:w="535" w:type="dxa"/>
          </w:tcPr>
          <w:p w14:paraId="7F7B2580" w14:textId="0AC41E4F"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P</w:t>
            </w:r>
          </w:p>
        </w:tc>
        <w:tc>
          <w:tcPr>
            <w:tcW w:w="3760" w:type="dxa"/>
          </w:tcPr>
          <w:p w14:paraId="325AAA91" w14:textId="504C7A96"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Updated First Article Inspection section CR 10958</w:t>
            </w:r>
          </w:p>
        </w:tc>
        <w:tc>
          <w:tcPr>
            <w:tcW w:w="1024" w:type="dxa"/>
          </w:tcPr>
          <w:p w14:paraId="5B4E5B4F" w14:textId="742E451B"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March 11, 2019</w:t>
            </w:r>
          </w:p>
        </w:tc>
        <w:tc>
          <w:tcPr>
            <w:tcW w:w="1524" w:type="dxa"/>
          </w:tcPr>
          <w:p w14:paraId="6811CF59" w14:textId="0458C199"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436" w:type="dxa"/>
          </w:tcPr>
          <w:p w14:paraId="0E4C6785" w14:textId="192D7C5B"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P. Walpole</w:t>
            </w:r>
          </w:p>
        </w:tc>
        <w:tc>
          <w:tcPr>
            <w:tcW w:w="1256" w:type="dxa"/>
          </w:tcPr>
          <w:p w14:paraId="242C1928" w14:textId="2A9265DF"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2A44C042" w14:textId="77777777" w:rsidTr="00E048B8">
        <w:trPr>
          <w:jc w:val="center"/>
        </w:trPr>
        <w:tc>
          <w:tcPr>
            <w:tcW w:w="535" w:type="dxa"/>
          </w:tcPr>
          <w:p w14:paraId="74B88460" w14:textId="20CB6709"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R</w:t>
            </w:r>
          </w:p>
        </w:tc>
        <w:tc>
          <w:tcPr>
            <w:tcW w:w="3760" w:type="dxa"/>
          </w:tcPr>
          <w:p w14:paraId="65BB44DE" w14:textId="21079E04"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Multiple updated throughout policy as indicated by () CR 12597</w:t>
            </w:r>
          </w:p>
        </w:tc>
        <w:tc>
          <w:tcPr>
            <w:tcW w:w="1024" w:type="dxa"/>
          </w:tcPr>
          <w:p w14:paraId="5C4DEB5D" w14:textId="2E1E2302"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November 10, 2020</w:t>
            </w:r>
          </w:p>
        </w:tc>
        <w:tc>
          <w:tcPr>
            <w:tcW w:w="1524" w:type="dxa"/>
          </w:tcPr>
          <w:p w14:paraId="344B2C26" w14:textId="40FEE2ED"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436" w:type="dxa"/>
          </w:tcPr>
          <w:p w14:paraId="42E96DB8" w14:textId="0D547E4F"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256" w:type="dxa"/>
          </w:tcPr>
          <w:p w14:paraId="1023035D" w14:textId="7D7E58DD"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6A2B9207" w14:textId="77777777" w:rsidTr="00E048B8">
        <w:trPr>
          <w:jc w:val="center"/>
        </w:trPr>
        <w:tc>
          <w:tcPr>
            <w:tcW w:w="535" w:type="dxa"/>
          </w:tcPr>
          <w:p w14:paraId="46725630" w14:textId="63D79AF0" w:rsidR="00E048B8" w:rsidRPr="00E048B8" w:rsidRDefault="00E048B8" w:rsidP="00E048B8">
            <w:pPr>
              <w:rPr>
                <w:rFonts w:asciiTheme="minorHAnsi" w:hAnsiTheme="minorHAnsi" w:cstheme="minorHAnsi"/>
                <w:sz w:val="18"/>
                <w:szCs w:val="18"/>
              </w:rPr>
            </w:pPr>
            <w:r>
              <w:rPr>
                <w:rFonts w:asciiTheme="minorHAnsi" w:hAnsiTheme="minorHAnsi" w:cstheme="minorHAnsi"/>
                <w:sz w:val="18"/>
                <w:szCs w:val="18"/>
              </w:rPr>
              <w:t>T</w:t>
            </w:r>
          </w:p>
        </w:tc>
        <w:tc>
          <w:tcPr>
            <w:tcW w:w="3760" w:type="dxa"/>
          </w:tcPr>
          <w:p w14:paraId="2B615AA9" w14:textId="3C45CAE8"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Updated Export/Import Compliance, Printed Wiring board and Special Processors and Special Process Certification as indicated by () CR 15041</w:t>
            </w:r>
          </w:p>
        </w:tc>
        <w:tc>
          <w:tcPr>
            <w:tcW w:w="1024" w:type="dxa"/>
          </w:tcPr>
          <w:p w14:paraId="50DFDC76" w14:textId="5531C37D"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November 30, 2023</w:t>
            </w:r>
          </w:p>
        </w:tc>
        <w:tc>
          <w:tcPr>
            <w:tcW w:w="1524" w:type="dxa"/>
          </w:tcPr>
          <w:p w14:paraId="37197741" w14:textId="7A6039E0"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436" w:type="dxa"/>
          </w:tcPr>
          <w:p w14:paraId="6700D107" w14:textId="58994959"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256" w:type="dxa"/>
          </w:tcPr>
          <w:p w14:paraId="255FE046" w14:textId="0B9FC8A8"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1E8939CA" w14:textId="77777777" w:rsidTr="00E048B8">
        <w:trPr>
          <w:jc w:val="center"/>
        </w:trPr>
        <w:tc>
          <w:tcPr>
            <w:tcW w:w="535" w:type="dxa"/>
          </w:tcPr>
          <w:p w14:paraId="05E1EE51" w14:textId="4C65628B"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V</w:t>
            </w:r>
          </w:p>
        </w:tc>
        <w:tc>
          <w:tcPr>
            <w:tcW w:w="3760" w:type="dxa"/>
          </w:tcPr>
          <w:p w14:paraId="47803E71" w14:textId="5C85FCBF"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Added DFAR compliant material  CR15400</w:t>
            </w:r>
          </w:p>
        </w:tc>
        <w:tc>
          <w:tcPr>
            <w:tcW w:w="1024" w:type="dxa"/>
          </w:tcPr>
          <w:p w14:paraId="1DE8448D" w14:textId="7125825A"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June 6, 2024</w:t>
            </w:r>
          </w:p>
        </w:tc>
        <w:tc>
          <w:tcPr>
            <w:tcW w:w="1524" w:type="dxa"/>
          </w:tcPr>
          <w:p w14:paraId="729AA458" w14:textId="4261D942"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436" w:type="dxa"/>
          </w:tcPr>
          <w:p w14:paraId="319FBCFB" w14:textId="3ED8A027"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256" w:type="dxa"/>
          </w:tcPr>
          <w:p w14:paraId="5821AA25" w14:textId="1784D695"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273EE9D4" w14:textId="77777777" w:rsidTr="00E048B8">
        <w:trPr>
          <w:jc w:val="center"/>
        </w:trPr>
        <w:tc>
          <w:tcPr>
            <w:tcW w:w="535" w:type="dxa"/>
          </w:tcPr>
          <w:p w14:paraId="1AC53BFA" w14:textId="68825BBD"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W</w:t>
            </w:r>
          </w:p>
        </w:tc>
        <w:tc>
          <w:tcPr>
            <w:tcW w:w="3760" w:type="dxa"/>
          </w:tcPr>
          <w:p w14:paraId="1B3E1CC1" w14:textId="77777777" w:rsidR="00E048B8" w:rsidRPr="00E048B8" w:rsidRDefault="00E048B8" w:rsidP="00E048B8">
            <w:pPr>
              <w:shd w:val="clear" w:color="auto" w:fill="FFFFFF"/>
              <w:rPr>
                <w:rFonts w:asciiTheme="minorHAnsi" w:hAnsiTheme="minorHAnsi" w:cstheme="minorHAnsi"/>
                <w:b/>
                <w:color w:val="000000" w:themeColor="text1"/>
                <w:sz w:val="18"/>
                <w:szCs w:val="18"/>
                <w:u w:val="single"/>
              </w:rPr>
            </w:pPr>
            <w:r w:rsidRPr="00E048B8">
              <w:rPr>
                <w:rFonts w:asciiTheme="minorHAnsi" w:hAnsiTheme="minorHAnsi" w:cstheme="minorHAnsi"/>
                <w:color w:val="000000" w:themeColor="text1"/>
                <w:sz w:val="18"/>
                <w:szCs w:val="18"/>
              </w:rPr>
              <w:t xml:space="preserve">Updated Sections III and IV &amp; </w:t>
            </w:r>
            <w:r w:rsidRPr="00E048B8">
              <w:rPr>
                <w:rFonts w:asciiTheme="minorHAnsi" w:hAnsiTheme="minorHAnsi" w:cstheme="minorHAnsi"/>
                <w:bCs/>
                <w:color w:val="000000" w:themeColor="text1"/>
                <w:sz w:val="18"/>
                <w:szCs w:val="18"/>
              </w:rPr>
              <w:t>DFAR compliant material</w:t>
            </w:r>
          </w:p>
          <w:p w14:paraId="1B9AA656" w14:textId="38E1EB22"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 CR15876</w:t>
            </w:r>
          </w:p>
        </w:tc>
        <w:tc>
          <w:tcPr>
            <w:tcW w:w="1024" w:type="dxa"/>
          </w:tcPr>
          <w:p w14:paraId="16EBF3C8" w14:textId="47069EC5"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July 16, 2025</w:t>
            </w:r>
          </w:p>
        </w:tc>
        <w:tc>
          <w:tcPr>
            <w:tcW w:w="1524" w:type="dxa"/>
          </w:tcPr>
          <w:p w14:paraId="74F3FE85" w14:textId="3AC38E05"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436" w:type="dxa"/>
          </w:tcPr>
          <w:p w14:paraId="4F781D5E" w14:textId="7B2C3426"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256" w:type="dxa"/>
          </w:tcPr>
          <w:p w14:paraId="4E0B6C19" w14:textId="69D989F1"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tr w:rsidR="00E048B8" w:rsidRPr="00E048B8" w14:paraId="6600393F" w14:textId="77777777" w:rsidTr="00E048B8">
        <w:trPr>
          <w:jc w:val="center"/>
        </w:trPr>
        <w:tc>
          <w:tcPr>
            <w:tcW w:w="535" w:type="dxa"/>
          </w:tcPr>
          <w:p w14:paraId="41D50A5E" w14:textId="6C065B6B"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sz w:val="18"/>
                <w:szCs w:val="18"/>
              </w:rPr>
              <w:t>Y</w:t>
            </w:r>
          </w:p>
        </w:tc>
        <w:tc>
          <w:tcPr>
            <w:tcW w:w="3760" w:type="dxa"/>
          </w:tcPr>
          <w:p w14:paraId="24FB9908" w14:textId="4E065B15"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Addition of new FAR requirement, update quality policy, add new material requirement / CR17290</w:t>
            </w:r>
          </w:p>
        </w:tc>
        <w:tc>
          <w:tcPr>
            <w:tcW w:w="1024" w:type="dxa"/>
          </w:tcPr>
          <w:p w14:paraId="632A9C6C" w14:textId="6405D0F1" w:rsidR="00E048B8" w:rsidRPr="00E048B8" w:rsidRDefault="00E048B8" w:rsidP="00E048B8">
            <w:pPr>
              <w:rPr>
                <w:rFonts w:asciiTheme="minorHAnsi" w:hAnsiTheme="minorHAnsi" w:cstheme="minorHAnsi"/>
                <w:sz w:val="18"/>
                <w:szCs w:val="18"/>
              </w:rPr>
            </w:pPr>
            <w:r w:rsidRPr="00E048B8">
              <w:rPr>
                <w:rFonts w:asciiTheme="minorHAnsi" w:hAnsiTheme="minorHAnsi" w:cstheme="minorHAnsi"/>
                <w:color w:val="000000" w:themeColor="text1"/>
                <w:sz w:val="18"/>
                <w:szCs w:val="18"/>
              </w:rPr>
              <w:t>August 4, 2026</w:t>
            </w:r>
          </w:p>
        </w:tc>
        <w:tc>
          <w:tcPr>
            <w:tcW w:w="1524" w:type="dxa"/>
          </w:tcPr>
          <w:p w14:paraId="74BFD73D" w14:textId="13101902"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436" w:type="dxa"/>
          </w:tcPr>
          <w:p w14:paraId="7EB13099" w14:textId="4FD27A77"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T. Stecher</w:t>
            </w:r>
          </w:p>
        </w:tc>
        <w:tc>
          <w:tcPr>
            <w:tcW w:w="1256" w:type="dxa"/>
          </w:tcPr>
          <w:p w14:paraId="6EA25E15" w14:textId="362F26DB" w:rsidR="00E048B8" w:rsidRPr="00E048B8" w:rsidRDefault="00E048B8" w:rsidP="00E048B8">
            <w:pPr>
              <w:jc w:val="center"/>
              <w:rPr>
                <w:rFonts w:asciiTheme="minorHAnsi" w:hAnsiTheme="minorHAnsi" w:cstheme="minorHAnsi"/>
                <w:sz w:val="18"/>
                <w:szCs w:val="18"/>
              </w:rPr>
            </w:pPr>
            <w:r>
              <w:rPr>
                <w:rFonts w:asciiTheme="minorHAnsi" w:hAnsiTheme="minorHAnsi" w:cstheme="minorHAnsi"/>
                <w:sz w:val="18"/>
                <w:szCs w:val="18"/>
              </w:rPr>
              <w:t>M. Herman</w:t>
            </w:r>
          </w:p>
        </w:tc>
      </w:tr>
      <w:bookmarkEnd w:id="0"/>
    </w:tbl>
    <w:p w14:paraId="6C1D6A5A" w14:textId="77777777" w:rsidR="00E048B8" w:rsidRPr="003A0293" w:rsidRDefault="00E048B8">
      <w:pPr>
        <w:jc w:val="center"/>
        <w:rPr>
          <w:rFonts w:asciiTheme="minorHAnsi" w:hAnsiTheme="minorHAnsi" w:cstheme="minorHAnsi"/>
          <w:b/>
          <w:color w:val="000000" w:themeColor="text1"/>
        </w:rPr>
      </w:pPr>
    </w:p>
    <w:p w14:paraId="25DBC5E6" w14:textId="77777777" w:rsidR="00651C65" w:rsidRPr="003A0293" w:rsidRDefault="00651C65">
      <w:pPr>
        <w:jc w:val="center"/>
        <w:rPr>
          <w:rFonts w:asciiTheme="minorHAnsi" w:hAnsiTheme="minorHAnsi" w:cstheme="minorHAnsi"/>
          <w:b/>
          <w:bCs/>
          <w:color w:val="000000" w:themeColor="text1"/>
          <w:sz w:val="20"/>
          <w:u w:val="single"/>
        </w:rPr>
      </w:pPr>
    </w:p>
    <w:p w14:paraId="05370F1C" w14:textId="5D2395DB" w:rsidR="00651C65" w:rsidRDefault="00651C65">
      <w:pPr>
        <w:rPr>
          <w:rFonts w:asciiTheme="minorHAnsi" w:hAnsiTheme="minorHAnsi" w:cstheme="minorHAnsi"/>
          <w:color w:val="000000" w:themeColor="text1"/>
        </w:rPr>
      </w:pPr>
    </w:p>
    <w:p w14:paraId="3197CA25" w14:textId="77777777" w:rsidR="00651C65" w:rsidRPr="003A0293" w:rsidRDefault="00651C65">
      <w:pPr>
        <w:rPr>
          <w:rFonts w:asciiTheme="minorHAnsi" w:hAnsiTheme="minorHAnsi" w:cstheme="minorHAnsi"/>
          <w:color w:val="000000" w:themeColor="text1"/>
        </w:rPr>
      </w:pPr>
    </w:p>
    <w:p w14:paraId="2732AB7C" w14:textId="77777777" w:rsidR="00651C65" w:rsidRPr="003A0293" w:rsidRDefault="00651C65">
      <w:pPr>
        <w:pStyle w:val="Footer"/>
        <w:tabs>
          <w:tab w:val="clear" w:pos="4320"/>
          <w:tab w:val="clear" w:pos="8640"/>
        </w:tabs>
        <w:rPr>
          <w:rFonts w:asciiTheme="minorHAnsi" w:hAnsiTheme="minorHAnsi" w:cstheme="minorHAnsi"/>
          <w:color w:val="000000" w:themeColor="text1"/>
        </w:rPr>
      </w:pPr>
    </w:p>
    <w:p w14:paraId="5DE976CE" w14:textId="77777777" w:rsidR="00651C65" w:rsidRPr="003A0293" w:rsidRDefault="00651C65">
      <w:pPr>
        <w:rPr>
          <w:rFonts w:asciiTheme="minorHAnsi" w:hAnsiTheme="minorHAnsi" w:cstheme="minorHAnsi"/>
          <w:color w:val="000000" w:themeColor="text1"/>
        </w:rPr>
      </w:pPr>
    </w:p>
    <w:p w14:paraId="20E223D8" w14:textId="77777777" w:rsidR="00E007C5" w:rsidRPr="003A0293" w:rsidRDefault="004F78BE" w:rsidP="0037087F">
      <w:pPr>
        <w:jc w:val="center"/>
        <w:rPr>
          <w:rFonts w:asciiTheme="minorHAnsi" w:hAnsiTheme="minorHAnsi" w:cstheme="minorHAnsi"/>
          <w:b/>
          <w:color w:val="000000" w:themeColor="text1"/>
        </w:rPr>
      </w:pPr>
      <w:r w:rsidRPr="003A0293">
        <w:rPr>
          <w:rFonts w:asciiTheme="minorHAnsi" w:hAnsiTheme="minorHAnsi" w:cstheme="minorHAnsi"/>
          <w:b/>
          <w:color w:val="000000" w:themeColor="text1"/>
        </w:rPr>
        <w:lastRenderedPageBreak/>
        <w:t xml:space="preserve"> </w:t>
      </w:r>
      <w:r w:rsidR="00651C65" w:rsidRPr="003A0293">
        <w:rPr>
          <w:rFonts w:asciiTheme="minorHAnsi" w:hAnsiTheme="minorHAnsi" w:cstheme="minorHAnsi"/>
          <w:b/>
          <w:color w:val="000000" w:themeColor="text1"/>
        </w:rPr>
        <w:t>Table of Contents</w:t>
      </w:r>
    </w:p>
    <w:p w14:paraId="1E85D1B7" w14:textId="77777777" w:rsidR="0037087F" w:rsidRPr="003A0293" w:rsidRDefault="0037087F" w:rsidP="0037087F">
      <w:pPr>
        <w:jc w:val="center"/>
        <w:rPr>
          <w:rFonts w:asciiTheme="minorHAnsi" w:hAnsiTheme="minorHAnsi" w:cstheme="minorHAnsi"/>
          <w:b/>
          <w:color w:val="000000" w:themeColor="text1"/>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3"/>
        <w:gridCol w:w="6929"/>
        <w:gridCol w:w="1158"/>
      </w:tblGrid>
      <w:tr w:rsidR="0037087F" w:rsidRPr="003A0293" w14:paraId="2E292871" w14:textId="77777777" w:rsidTr="008533F4">
        <w:trPr>
          <w:jc w:val="right"/>
        </w:trPr>
        <w:tc>
          <w:tcPr>
            <w:tcW w:w="1263" w:type="dxa"/>
          </w:tcPr>
          <w:p w14:paraId="0ECB0E7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Section</w:t>
            </w:r>
          </w:p>
        </w:tc>
        <w:tc>
          <w:tcPr>
            <w:tcW w:w="6929" w:type="dxa"/>
          </w:tcPr>
          <w:p w14:paraId="1EF6621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Title</w:t>
            </w:r>
          </w:p>
        </w:tc>
        <w:tc>
          <w:tcPr>
            <w:tcW w:w="1158" w:type="dxa"/>
          </w:tcPr>
          <w:p w14:paraId="6D1DE00C"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Page</w:t>
            </w:r>
          </w:p>
        </w:tc>
      </w:tr>
      <w:tr w:rsidR="0037087F" w:rsidRPr="003A0293" w14:paraId="4E571AB5" w14:textId="77777777" w:rsidTr="008533F4">
        <w:trPr>
          <w:jc w:val="right"/>
        </w:trPr>
        <w:tc>
          <w:tcPr>
            <w:tcW w:w="1263" w:type="dxa"/>
          </w:tcPr>
          <w:p w14:paraId="7C014918"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585E19F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Cover Page</w:t>
            </w:r>
          </w:p>
        </w:tc>
        <w:tc>
          <w:tcPr>
            <w:tcW w:w="1158" w:type="dxa"/>
          </w:tcPr>
          <w:p w14:paraId="2D165F6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w:t>
            </w:r>
          </w:p>
        </w:tc>
      </w:tr>
      <w:tr w:rsidR="0037087F" w:rsidRPr="003A0293" w14:paraId="767071EB" w14:textId="77777777" w:rsidTr="008533F4">
        <w:trPr>
          <w:jc w:val="right"/>
        </w:trPr>
        <w:tc>
          <w:tcPr>
            <w:tcW w:w="1263" w:type="dxa"/>
          </w:tcPr>
          <w:p w14:paraId="7EA86A3E"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1E00BA3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Revision History</w:t>
            </w:r>
          </w:p>
        </w:tc>
        <w:tc>
          <w:tcPr>
            <w:tcW w:w="1158" w:type="dxa"/>
          </w:tcPr>
          <w:p w14:paraId="1CF4CD3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w:t>
            </w:r>
          </w:p>
        </w:tc>
      </w:tr>
      <w:tr w:rsidR="0037087F" w:rsidRPr="003A0293" w14:paraId="02212A27" w14:textId="77777777" w:rsidTr="008533F4">
        <w:trPr>
          <w:jc w:val="right"/>
        </w:trPr>
        <w:tc>
          <w:tcPr>
            <w:tcW w:w="1263" w:type="dxa"/>
          </w:tcPr>
          <w:p w14:paraId="52CF2926"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706A7C7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Table of Contents</w:t>
            </w:r>
          </w:p>
        </w:tc>
        <w:tc>
          <w:tcPr>
            <w:tcW w:w="1158" w:type="dxa"/>
          </w:tcPr>
          <w:p w14:paraId="4036672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w:t>
            </w:r>
          </w:p>
        </w:tc>
      </w:tr>
      <w:tr w:rsidR="0037087F" w:rsidRPr="003A0293" w14:paraId="1DB82910" w14:textId="77777777" w:rsidTr="008533F4">
        <w:trPr>
          <w:jc w:val="right"/>
        </w:trPr>
        <w:tc>
          <w:tcPr>
            <w:tcW w:w="1263" w:type="dxa"/>
          </w:tcPr>
          <w:p w14:paraId="4D5AD6DC"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0F194B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Company History and Quality Policy</w:t>
            </w:r>
          </w:p>
        </w:tc>
        <w:tc>
          <w:tcPr>
            <w:tcW w:w="1158" w:type="dxa"/>
          </w:tcPr>
          <w:p w14:paraId="3EE2CBF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5</w:t>
            </w:r>
          </w:p>
        </w:tc>
      </w:tr>
      <w:tr w:rsidR="0037087F" w:rsidRPr="003A0293" w14:paraId="5A8348C2" w14:textId="77777777" w:rsidTr="008533F4">
        <w:trPr>
          <w:jc w:val="right"/>
        </w:trPr>
        <w:tc>
          <w:tcPr>
            <w:tcW w:w="1263" w:type="dxa"/>
          </w:tcPr>
          <w:p w14:paraId="3D0C0C3A"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123DD681"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Introduction</w:t>
            </w:r>
          </w:p>
        </w:tc>
        <w:tc>
          <w:tcPr>
            <w:tcW w:w="1158" w:type="dxa"/>
          </w:tcPr>
          <w:p w14:paraId="695AC6A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5</w:t>
            </w:r>
          </w:p>
        </w:tc>
      </w:tr>
      <w:tr w:rsidR="0037087F" w:rsidRPr="003A0293" w14:paraId="17C88340" w14:textId="77777777" w:rsidTr="008533F4">
        <w:trPr>
          <w:jc w:val="right"/>
        </w:trPr>
        <w:tc>
          <w:tcPr>
            <w:tcW w:w="1263" w:type="dxa"/>
          </w:tcPr>
          <w:p w14:paraId="798B29BE"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ACD541C"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Purpose</w:t>
            </w:r>
          </w:p>
        </w:tc>
        <w:tc>
          <w:tcPr>
            <w:tcW w:w="1158" w:type="dxa"/>
          </w:tcPr>
          <w:p w14:paraId="62209A3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6</w:t>
            </w:r>
          </w:p>
        </w:tc>
      </w:tr>
      <w:tr w:rsidR="0037087F" w:rsidRPr="003A0293" w14:paraId="4141F56E" w14:textId="77777777" w:rsidTr="008533F4">
        <w:trPr>
          <w:jc w:val="right"/>
        </w:trPr>
        <w:tc>
          <w:tcPr>
            <w:tcW w:w="1263" w:type="dxa"/>
          </w:tcPr>
          <w:p w14:paraId="025FF73C"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69C692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Scope</w:t>
            </w:r>
          </w:p>
        </w:tc>
        <w:tc>
          <w:tcPr>
            <w:tcW w:w="1158" w:type="dxa"/>
          </w:tcPr>
          <w:p w14:paraId="2979D08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6</w:t>
            </w:r>
          </w:p>
        </w:tc>
      </w:tr>
      <w:tr w:rsidR="0037087F" w:rsidRPr="003A0293" w14:paraId="62EB3AE0" w14:textId="77777777" w:rsidTr="008533F4">
        <w:trPr>
          <w:jc w:val="right"/>
        </w:trPr>
        <w:tc>
          <w:tcPr>
            <w:tcW w:w="1263" w:type="dxa"/>
          </w:tcPr>
          <w:p w14:paraId="1A7158C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96684C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Definitions</w:t>
            </w:r>
          </w:p>
        </w:tc>
        <w:tc>
          <w:tcPr>
            <w:tcW w:w="1158" w:type="dxa"/>
          </w:tcPr>
          <w:p w14:paraId="3D00CDF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6</w:t>
            </w:r>
          </w:p>
        </w:tc>
      </w:tr>
      <w:tr w:rsidR="0037087F" w:rsidRPr="003A0293" w14:paraId="5A1D1F4C" w14:textId="77777777" w:rsidTr="008533F4">
        <w:trPr>
          <w:jc w:val="right"/>
        </w:trPr>
        <w:tc>
          <w:tcPr>
            <w:tcW w:w="1263" w:type="dxa"/>
          </w:tcPr>
          <w:p w14:paraId="753E86A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Section I</w:t>
            </w:r>
          </w:p>
        </w:tc>
        <w:tc>
          <w:tcPr>
            <w:tcW w:w="6929" w:type="dxa"/>
          </w:tcPr>
          <w:p w14:paraId="7AC0A85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Ethics Policy</w:t>
            </w:r>
          </w:p>
        </w:tc>
        <w:tc>
          <w:tcPr>
            <w:tcW w:w="1158" w:type="dxa"/>
          </w:tcPr>
          <w:p w14:paraId="4C07964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7</w:t>
            </w:r>
          </w:p>
        </w:tc>
      </w:tr>
      <w:tr w:rsidR="0037087F" w:rsidRPr="003A0293" w14:paraId="238C5F9A" w14:textId="77777777" w:rsidTr="008533F4">
        <w:trPr>
          <w:jc w:val="right"/>
        </w:trPr>
        <w:tc>
          <w:tcPr>
            <w:tcW w:w="1263" w:type="dxa"/>
          </w:tcPr>
          <w:p w14:paraId="2A4689F7"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F279D0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Third Party Anti-Corruption</w:t>
            </w:r>
          </w:p>
        </w:tc>
        <w:tc>
          <w:tcPr>
            <w:tcW w:w="1158" w:type="dxa"/>
          </w:tcPr>
          <w:p w14:paraId="5DBFD64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7</w:t>
            </w:r>
          </w:p>
        </w:tc>
      </w:tr>
      <w:tr w:rsidR="0037087F" w:rsidRPr="003A0293" w14:paraId="74A2FD12" w14:textId="77777777" w:rsidTr="008533F4">
        <w:trPr>
          <w:jc w:val="right"/>
        </w:trPr>
        <w:tc>
          <w:tcPr>
            <w:tcW w:w="1263" w:type="dxa"/>
          </w:tcPr>
          <w:p w14:paraId="5B3C4972"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2DA849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Child Labor and Forced Labor</w:t>
            </w:r>
          </w:p>
        </w:tc>
        <w:tc>
          <w:tcPr>
            <w:tcW w:w="1158" w:type="dxa"/>
          </w:tcPr>
          <w:p w14:paraId="041D571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7</w:t>
            </w:r>
          </w:p>
        </w:tc>
      </w:tr>
      <w:tr w:rsidR="0037087F" w:rsidRPr="003A0293" w14:paraId="7F9AA831" w14:textId="77777777" w:rsidTr="008533F4">
        <w:trPr>
          <w:jc w:val="right"/>
        </w:trPr>
        <w:tc>
          <w:tcPr>
            <w:tcW w:w="1263" w:type="dxa"/>
          </w:tcPr>
          <w:p w14:paraId="2BD39513"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F0AC55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Recovery/Contingency Plan</w:t>
            </w:r>
          </w:p>
        </w:tc>
        <w:tc>
          <w:tcPr>
            <w:tcW w:w="1158" w:type="dxa"/>
          </w:tcPr>
          <w:p w14:paraId="0B420A8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7</w:t>
            </w:r>
          </w:p>
        </w:tc>
      </w:tr>
      <w:tr w:rsidR="0037087F" w:rsidRPr="003A0293" w14:paraId="53E35A89" w14:textId="77777777" w:rsidTr="008533F4">
        <w:trPr>
          <w:jc w:val="right"/>
        </w:trPr>
        <w:tc>
          <w:tcPr>
            <w:tcW w:w="1263" w:type="dxa"/>
          </w:tcPr>
          <w:p w14:paraId="6B33671E"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2E07EBE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 Selection</w:t>
            </w:r>
          </w:p>
        </w:tc>
        <w:tc>
          <w:tcPr>
            <w:tcW w:w="1158" w:type="dxa"/>
          </w:tcPr>
          <w:p w14:paraId="00F1B61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8</w:t>
            </w:r>
          </w:p>
        </w:tc>
      </w:tr>
      <w:tr w:rsidR="0037087F" w:rsidRPr="003A0293" w14:paraId="2ABD94AC" w14:textId="77777777" w:rsidTr="008533F4">
        <w:trPr>
          <w:jc w:val="right"/>
        </w:trPr>
        <w:tc>
          <w:tcPr>
            <w:tcW w:w="1263" w:type="dxa"/>
          </w:tcPr>
          <w:p w14:paraId="54150CDE"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469B707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Counterfeit Parts</w:t>
            </w:r>
          </w:p>
        </w:tc>
        <w:tc>
          <w:tcPr>
            <w:tcW w:w="1158" w:type="dxa"/>
          </w:tcPr>
          <w:p w14:paraId="5435B06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8</w:t>
            </w:r>
          </w:p>
        </w:tc>
      </w:tr>
      <w:tr w:rsidR="0037087F" w:rsidRPr="003A0293" w14:paraId="369BF9C2" w14:textId="77777777" w:rsidTr="008533F4">
        <w:trPr>
          <w:jc w:val="right"/>
        </w:trPr>
        <w:tc>
          <w:tcPr>
            <w:tcW w:w="1263" w:type="dxa"/>
          </w:tcPr>
          <w:p w14:paraId="45FD4CDF"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217ADE4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Compliance with Laws and Regulations</w:t>
            </w:r>
          </w:p>
        </w:tc>
        <w:tc>
          <w:tcPr>
            <w:tcW w:w="1158" w:type="dxa"/>
          </w:tcPr>
          <w:p w14:paraId="01AF214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r>
      <w:tr w:rsidR="0037087F" w:rsidRPr="003A0293" w14:paraId="367594CB" w14:textId="77777777" w:rsidTr="008533F4">
        <w:trPr>
          <w:jc w:val="right"/>
        </w:trPr>
        <w:tc>
          <w:tcPr>
            <w:tcW w:w="1263" w:type="dxa"/>
          </w:tcPr>
          <w:p w14:paraId="18C948F8"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7D011321"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Wages and Working Hours</w:t>
            </w:r>
          </w:p>
        </w:tc>
        <w:tc>
          <w:tcPr>
            <w:tcW w:w="1158" w:type="dxa"/>
          </w:tcPr>
          <w:p w14:paraId="2D47CC4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r>
      <w:tr w:rsidR="0037087F" w:rsidRPr="003A0293" w14:paraId="7E99E6D3" w14:textId="77777777" w:rsidTr="008533F4">
        <w:trPr>
          <w:jc w:val="right"/>
        </w:trPr>
        <w:tc>
          <w:tcPr>
            <w:tcW w:w="1263" w:type="dxa"/>
          </w:tcPr>
          <w:p w14:paraId="57D9FC06"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0A6489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Freedom of Association</w:t>
            </w:r>
          </w:p>
        </w:tc>
        <w:tc>
          <w:tcPr>
            <w:tcW w:w="1158" w:type="dxa"/>
          </w:tcPr>
          <w:p w14:paraId="663AF36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r>
      <w:tr w:rsidR="0037087F" w:rsidRPr="003A0293" w14:paraId="7342B147" w14:textId="77777777" w:rsidTr="008533F4">
        <w:trPr>
          <w:jc w:val="right"/>
        </w:trPr>
        <w:tc>
          <w:tcPr>
            <w:tcW w:w="1263" w:type="dxa"/>
          </w:tcPr>
          <w:p w14:paraId="7139365E"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AE7AEF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Discrimination</w:t>
            </w:r>
          </w:p>
        </w:tc>
        <w:tc>
          <w:tcPr>
            <w:tcW w:w="1158" w:type="dxa"/>
          </w:tcPr>
          <w:p w14:paraId="652FBBC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r>
      <w:tr w:rsidR="0037087F" w:rsidRPr="003A0293" w14:paraId="329566B6" w14:textId="77777777" w:rsidTr="008533F4">
        <w:trPr>
          <w:jc w:val="right"/>
        </w:trPr>
        <w:tc>
          <w:tcPr>
            <w:tcW w:w="1263" w:type="dxa"/>
          </w:tcPr>
          <w:p w14:paraId="6097ECA6"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F5E7FE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Fair Treatment</w:t>
            </w:r>
          </w:p>
        </w:tc>
        <w:tc>
          <w:tcPr>
            <w:tcW w:w="1158" w:type="dxa"/>
          </w:tcPr>
          <w:p w14:paraId="275CEA4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r>
      <w:tr w:rsidR="0037087F" w:rsidRPr="003A0293" w14:paraId="79CD35EF" w14:textId="77777777" w:rsidTr="008533F4">
        <w:trPr>
          <w:jc w:val="right"/>
        </w:trPr>
        <w:tc>
          <w:tcPr>
            <w:tcW w:w="1263" w:type="dxa"/>
          </w:tcPr>
          <w:p w14:paraId="28922CAF"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AC903E1"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Health and Safety</w:t>
            </w:r>
          </w:p>
        </w:tc>
        <w:tc>
          <w:tcPr>
            <w:tcW w:w="1158" w:type="dxa"/>
          </w:tcPr>
          <w:p w14:paraId="5CA67B1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11</w:t>
            </w:r>
          </w:p>
        </w:tc>
      </w:tr>
      <w:tr w:rsidR="0037087F" w:rsidRPr="003A0293" w14:paraId="621EE597" w14:textId="77777777" w:rsidTr="008533F4">
        <w:trPr>
          <w:jc w:val="right"/>
        </w:trPr>
        <w:tc>
          <w:tcPr>
            <w:tcW w:w="1263" w:type="dxa"/>
          </w:tcPr>
          <w:p w14:paraId="509B1972"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92BFB8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Environment</w:t>
            </w:r>
          </w:p>
        </w:tc>
        <w:tc>
          <w:tcPr>
            <w:tcW w:w="1158" w:type="dxa"/>
          </w:tcPr>
          <w:p w14:paraId="575E924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11</w:t>
            </w:r>
          </w:p>
        </w:tc>
      </w:tr>
      <w:tr w:rsidR="0037087F" w:rsidRPr="003A0293" w14:paraId="70F230D3" w14:textId="77777777" w:rsidTr="008533F4">
        <w:trPr>
          <w:jc w:val="right"/>
        </w:trPr>
        <w:tc>
          <w:tcPr>
            <w:tcW w:w="1263" w:type="dxa"/>
          </w:tcPr>
          <w:p w14:paraId="565AC159"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72B857F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Fair Dealing and Competition Laws</w:t>
            </w:r>
          </w:p>
        </w:tc>
        <w:tc>
          <w:tcPr>
            <w:tcW w:w="1158" w:type="dxa"/>
          </w:tcPr>
          <w:p w14:paraId="2513500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11</w:t>
            </w:r>
          </w:p>
        </w:tc>
      </w:tr>
      <w:tr w:rsidR="0037087F" w:rsidRPr="003A0293" w14:paraId="6BDCEA4D" w14:textId="77777777" w:rsidTr="008533F4">
        <w:trPr>
          <w:jc w:val="right"/>
        </w:trPr>
        <w:tc>
          <w:tcPr>
            <w:tcW w:w="1263" w:type="dxa"/>
          </w:tcPr>
          <w:p w14:paraId="1647FA67"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25DFCA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Protection of Intellectual Property</w:t>
            </w:r>
          </w:p>
        </w:tc>
        <w:tc>
          <w:tcPr>
            <w:tcW w:w="1158" w:type="dxa"/>
          </w:tcPr>
          <w:p w14:paraId="4AB3B96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11</w:t>
            </w:r>
          </w:p>
        </w:tc>
      </w:tr>
      <w:tr w:rsidR="0037087F" w:rsidRPr="003A0293" w14:paraId="556112D2" w14:textId="77777777" w:rsidTr="008533F4">
        <w:trPr>
          <w:jc w:val="right"/>
        </w:trPr>
        <w:tc>
          <w:tcPr>
            <w:tcW w:w="1263" w:type="dxa"/>
          </w:tcPr>
          <w:p w14:paraId="1515812A"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7508DF0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Data Privacy and Security</w:t>
            </w:r>
          </w:p>
        </w:tc>
        <w:tc>
          <w:tcPr>
            <w:tcW w:w="1158" w:type="dxa"/>
          </w:tcPr>
          <w:p w14:paraId="7061074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11</w:t>
            </w:r>
          </w:p>
        </w:tc>
      </w:tr>
      <w:tr w:rsidR="0037087F" w:rsidRPr="003A0293" w14:paraId="7D044357" w14:textId="77777777" w:rsidTr="008533F4">
        <w:trPr>
          <w:jc w:val="right"/>
        </w:trPr>
        <w:tc>
          <w:tcPr>
            <w:tcW w:w="1263" w:type="dxa"/>
          </w:tcPr>
          <w:p w14:paraId="081BEF04"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2AD0F1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Improper Payments</w:t>
            </w:r>
          </w:p>
        </w:tc>
        <w:tc>
          <w:tcPr>
            <w:tcW w:w="1158" w:type="dxa"/>
          </w:tcPr>
          <w:p w14:paraId="3427FC3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11</w:t>
            </w:r>
          </w:p>
        </w:tc>
      </w:tr>
      <w:tr w:rsidR="0037087F" w:rsidRPr="003A0293" w14:paraId="485C0DA0" w14:textId="77777777" w:rsidTr="008533F4">
        <w:trPr>
          <w:jc w:val="right"/>
        </w:trPr>
        <w:tc>
          <w:tcPr>
            <w:tcW w:w="1263" w:type="dxa"/>
          </w:tcPr>
          <w:p w14:paraId="27984DA1"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18E6D80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Monitoring and Record Keeping</w:t>
            </w:r>
          </w:p>
        </w:tc>
        <w:tc>
          <w:tcPr>
            <w:tcW w:w="1158" w:type="dxa"/>
          </w:tcPr>
          <w:p w14:paraId="6AFB5E4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11</w:t>
            </w:r>
          </w:p>
        </w:tc>
      </w:tr>
      <w:tr w:rsidR="0037087F" w:rsidRPr="003A0293" w14:paraId="1C84236E" w14:textId="77777777" w:rsidTr="008533F4">
        <w:trPr>
          <w:jc w:val="right"/>
        </w:trPr>
        <w:tc>
          <w:tcPr>
            <w:tcW w:w="1263" w:type="dxa"/>
          </w:tcPr>
          <w:p w14:paraId="0E839283"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89867D4"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Violation of this Supplier Policy</w:t>
            </w:r>
          </w:p>
        </w:tc>
        <w:tc>
          <w:tcPr>
            <w:tcW w:w="1158" w:type="dxa"/>
          </w:tcPr>
          <w:p w14:paraId="39D431B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12</w:t>
            </w:r>
          </w:p>
        </w:tc>
      </w:tr>
      <w:tr w:rsidR="0037087F" w:rsidRPr="003A0293" w14:paraId="6042F2FA" w14:textId="77777777" w:rsidTr="008533F4">
        <w:trPr>
          <w:jc w:val="right"/>
        </w:trPr>
        <w:tc>
          <w:tcPr>
            <w:tcW w:w="1263" w:type="dxa"/>
          </w:tcPr>
          <w:p w14:paraId="145006A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Section II</w:t>
            </w:r>
          </w:p>
        </w:tc>
        <w:tc>
          <w:tcPr>
            <w:tcW w:w="6929" w:type="dxa"/>
          </w:tcPr>
          <w:p w14:paraId="5D1C30B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Purchase Orders</w:t>
            </w:r>
          </w:p>
        </w:tc>
        <w:tc>
          <w:tcPr>
            <w:tcW w:w="1158" w:type="dxa"/>
          </w:tcPr>
          <w:p w14:paraId="1D8707C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12</w:t>
            </w:r>
          </w:p>
        </w:tc>
      </w:tr>
      <w:tr w:rsidR="0037087F" w:rsidRPr="003A0293" w14:paraId="68EF1987" w14:textId="77777777" w:rsidTr="008533F4">
        <w:trPr>
          <w:jc w:val="right"/>
        </w:trPr>
        <w:tc>
          <w:tcPr>
            <w:tcW w:w="1263" w:type="dxa"/>
          </w:tcPr>
          <w:p w14:paraId="037040CF"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472EC7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Procurement Representative Authority and Responsibilities</w:t>
            </w:r>
          </w:p>
        </w:tc>
        <w:tc>
          <w:tcPr>
            <w:tcW w:w="1158" w:type="dxa"/>
          </w:tcPr>
          <w:p w14:paraId="47E64B9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12</w:t>
            </w:r>
          </w:p>
        </w:tc>
      </w:tr>
      <w:tr w:rsidR="0037087F" w:rsidRPr="003A0293" w14:paraId="34C4880A" w14:textId="77777777" w:rsidTr="008533F4">
        <w:trPr>
          <w:jc w:val="right"/>
        </w:trPr>
        <w:tc>
          <w:tcPr>
            <w:tcW w:w="1263" w:type="dxa"/>
          </w:tcPr>
          <w:p w14:paraId="37B32DEE"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FF5CDC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Delivery Requirements</w:t>
            </w:r>
          </w:p>
        </w:tc>
        <w:tc>
          <w:tcPr>
            <w:tcW w:w="1158" w:type="dxa"/>
          </w:tcPr>
          <w:p w14:paraId="43E49F6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12</w:t>
            </w:r>
          </w:p>
        </w:tc>
      </w:tr>
      <w:tr w:rsidR="0037087F" w:rsidRPr="003A0293" w14:paraId="34818C08" w14:textId="77777777" w:rsidTr="008533F4">
        <w:trPr>
          <w:jc w:val="right"/>
        </w:trPr>
        <w:tc>
          <w:tcPr>
            <w:tcW w:w="1263" w:type="dxa"/>
          </w:tcPr>
          <w:p w14:paraId="72A3BC0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E703A1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Credit References</w:t>
            </w:r>
          </w:p>
        </w:tc>
        <w:tc>
          <w:tcPr>
            <w:tcW w:w="1158" w:type="dxa"/>
          </w:tcPr>
          <w:p w14:paraId="027097F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13</w:t>
            </w:r>
          </w:p>
        </w:tc>
      </w:tr>
      <w:tr w:rsidR="0037087F" w:rsidRPr="003A0293" w14:paraId="06F2534A" w14:textId="77777777" w:rsidTr="008533F4">
        <w:trPr>
          <w:jc w:val="right"/>
        </w:trPr>
        <w:tc>
          <w:tcPr>
            <w:tcW w:w="1263" w:type="dxa"/>
          </w:tcPr>
          <w:p w14:paraId="68E5F17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586C410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Purchase Order Changes/Engineering Changes</w:t>
            </w:r>
          </w:p>
        </w:tc>
        <w:tc>
          <w:tcPr>
            <w:tcW w:w="1158" w:type="dxa"/>
          </w:tcPr>
          <w:p w14:paraId="4C08C174"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13</w:t>
            </w:r>
          </w:p>
        </w:tc>
      </w:tr>
      <w:tr w:rsidR="0037087F" w:rsidRPr="003A0293" w14:paraId="7B1C0092" w14:textId="77777777" w:rsidTr="008533F4">
        <w:trPr>
          <w:jc w:val="right"/>
        </w:trPr>
        <w:tc>
          <w:tcPr>
            <w:tcW w:w="1263" w:type="dxa"/>
          </w:tcPr>
          <w:p w14:paraId="1971F0B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432B494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Material Obsolescence</w:t>
            </w:r>
          </w:p>
        </w:tc>
        <w:tc>
          <w:tcPr>
            <w:tcW w:w="1158" w:type="dxa"/>
          </w:tcPr>
          <w:p w14:paraId="6EA6411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13</w:t>
            </w:r>
          </w:p>
        </w:tc>
      </w:tr>
      <w:tr w:rsidR="0037087F" w:rsidRPr="003A0293" w14:paraId="51CCE3AF" w14:textId="77777777" w:rsidTr="008533F4">
        <w:trPr>
          <w:jc w:val="right"/>
        </w:trPr>
        <w:tc>
          <w:tcPr>
            <w:tcW w:w="1263" w:type="dxa"/>
          </w:tcPr>
          <w:p w14:paraId="7C4ECC8F"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760A7CF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Packaging, Handling, Storage and Preservation</w:t>
            </w:r>
          </w:p>
        </w:tc>
        <w:tc>
          <w:tcPr>
            <w:tcW w:w="1158" w:type="dxa"/>
          </w:tcPr>
          <w:p w14:paraId="0B68E2A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13</w:t>
            </w:r>
          </w:p>
        </w:tc>
      </w:tr>
      <w:tr w:rsidR="0037087F" w:rsidRPr="003A0293" w14:paraId="4E203525" w14:textId="77777777" w:rsidTr="008533F4">
        <w:trPr>
          <w:jc w:val="right"/>
        </w:trPr>
        <w:tc>
          <w:tcPr>
            <w:tcW w:w="1263" w:type="dxa"/>
          </w:tcPr>
          <w:p w14:paraId="3C478C7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1FE372B1"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Printed Wiring Boards</w:t>
            </w:r>
          </w:p>
        </w:tc>
        <w:tc>
          <w:tcPr>
            <w:tcW w:w="1158" w:type="dxa"/>
          </w:tcPr>
          <w:p w14:paraId="73B3A72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14</w:t>
            </w:r>
          </w:p>
        </w:tc>
      </w:tr>
      <w:tr w:rsidR="0037087F" w:rsidRPr="003A0293" w14:paraId="7C78CB39" w14:textId="77777777" w:rsidTr="008533F4">
        <w:trPr>
          <w:jc w:val="right"/>
        </w:trPr>
        <w:tc>
          <w:tcPr>
            <w:tcW w:w="1263" w:type="dxa"/>
          </w:tcPr>
          <w:p w14:paraId="44A3AC46"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5614DF7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Prohibited/ Hazardous Materials/ Mercury Exclusion</w:t>
            </w:r>
          </w:p>
        </w:tc>
        <w:tc>
          <w:tcPr>
            <w:tcW w:w="1158" w:type="dxa"/>
          </w:tcPr>
          <w:p w14:paraId="79CE5AA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14</w:t>
            </w:r>
          </w:p>
        </w:tc>
      </w:tr>
      <w:tr w:rsidR="0037087F" w:rsidRPr="003A0293" w14:paraId="0AD97D0E" w14:textId="77777777" w:rsidTr="008533F4">
        <w:trPr>
          <w:jc w:val="right"/>
        </w:trPr>
        <w:tc>
          <w:tcPr>
            <w:tcW w:w="1263" w:type="dxa"/>
          </w:tcPr>
          <w:p w14:paraId="4119550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3DEAE41"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Return Material Request</w:t>
            </w:r>
          </w:p>
        </w:tc>
        <w:tc>
          <w:tcPr>
            <w:tcW w:w="1158" w:type="dxa"/>
          </w:tcPr>
          <w:p w14:paraId="10CFB18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16</w:t>
            </w:r>
          </w:p>
        </w:tc>
      </w:tr>
      <w:tr w:rsidR="0037087F" w:rsidRPr="003A0293" w14:paraId="2476DD72" w14:textId="77777777" w:rsidTr="008533F4">
        <w:trPr>
          <w:jc w:val="right"/>
        </w:trPr>
        <w:tc>
          <w:tcPr>
            <w:tcW w:w="1263" w:type="dxa"/>
          </w:tcPr>
          <w:p w14:paraId="549F37BC"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Section III</w:t>
            </w:r>
          </w:p>
        </w:tc>
        <w:tc>
          <w:tcPr>
            <w:tcW w:w="6929" w:type="dxa"/>
          </w:tcPr>
          <w:p w14:paraId="7B2A033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 Performance Rating and Monitoring System</w:t>
            </w:r>
          </w:p>
        </w:tc>
        <w:tc>
          <w:tcPr>
            <w:tcW w:w="1158" w:type="dxa"/>
          </w:tcPr>
          <w:p w14:paraId="15CAE9C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16</w:t>
            </w:r>
          </w:p>
        </w:tc>
      </w:tr>
      <w:tr w:rsidR="0037087F" w:rsidRPr="003A0293" w14:paraId="52922799" w14:textId="77777777" w:rsidTr="008533F4">
        <w:trPr>
          <w:jc w:val="right"/>
        </w:trPr>
        <w:tc>
          <w:tcPr>
            <w:tcW w:w="1263" w:type="dxa"/>
          </w:tcPr>
          <w:p w14:paraId="7F1A1EB3"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2818B36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Quality Performance Measurements</w:t>
            </w:r>
          </w:p>
        </w:tc>
        <w:tc>
          <w:tcPr>
            <w:tcW w:w="1158" w:type="dxa"/>
          </w:tcPr>
          <w:p w14:paraId="56A6A844"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16</w:t>
            </w:r>
          </w:p>
        </w:tc>
      </w:tr>
      <w:tr w:rsidR="0037087F" w:rsidRPr="003A0293" w14:paraId="3477C5DE" w14:textId="77777777" w:rsidTr="008533F4">
        <w:trPr>
          <w:jc w:val="right"/>
        </w:trPr>
        <w:tc>
          <w:tcPr>
            <w:tcW w:w="1263" w:type="dxa"/>
          </w:tcPr>
          <w:p w14:paraId="4C05EBD4"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1A34F64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Delivery Performance Measurements</w:t>
            </w:r>
          </w:p>
        </w:tc>
        <w:tc>
          <w:tcPr>
            <w:tcW w:w="1158" w:type="dxa"/>
          </w:tcPr>
          <w:p w14:paraId="7CD9394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16</w:t>
            </w:r>
          </w:p>
        </w:tc>
      </w:tr>
      <w:tr w:rsidR="0037087F" w:rsidRPr="003A0293" w14:paraId="20DEB2DA" w14:textId="77777777" w:rsidTr="008533F4">
        <w:trPr>
          <w:jc w:val="right"/>
        </w:trPr>
        <w:tc>
          <w:tcPr>
            <w:tcW w:w="1263" w:type="dxa"/>
          </w:tcPr>
          <w:p w14:paraId="71EEA465"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B25B33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Scoring Standards</w:t>
            </w:r>
          </w:p>
        </w:tc>
        <w:tc>
          <w:tcPr>
            <w:tcW w:w="1158" w:type="dxa"/>
          </w:tcPr>
          <w:p w14:paraId="2059675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17</w:t>
            </w:r>
          </w:p>
        </w:tc>
      </w:tr>
      <w:tr w:rsidR="0037087F" w:rsidRPr="003A0293" w14:paraId="50898A39" w14:textId="77777777" w:rsidTr="008533F4">
        <w:trPr>
          <w:jc w:val="right"/>
        </w:trPr>
        <w:tc>
          <w:tcPr>
            <w:tcW w:w="1263" w:type="dxa"/>
          </w:tcPr>
          <w:p w14:paraId="1A800FCB"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DEA93D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Quality Management System Requirements</w:t>
            </w:r>
          </w:p>
        </w:tc>
        <w:tc>
          <w:tcPr>
            <w:tcW w:w="1158" w:type="dxa"/>
          </w:tcPr>
          <w:p w14:paraId="6B37A38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17</w:t>
            </w:r>
          </w:p>
        </w:tc>
      </w:tr>
      <w:tr w:rsidR="0037087F" w:rsidRPr="003A0293" w14:paraId="493B736A" w14:textId="77777777" w:rsidTr="008533F4">
        <w:trPr>
          <w:jc w:val="right"/>
        </w:trPr>
        <w:tc>
          <w:tcPr>
            <w:tcW w:w="1263" w:type="dxa"/>
          </w:tcPr>
          <w:p w14:paraId="4788834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5B20003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Nonconforming Material </w:t>
            </w:r>
          </w:p>
        </w:tc>
        <w:tc>
          <w:tcPr>
            <w:tcW w:w="1158" w:type="dxa"/>
          </w:tcPr>
          <w:p w14:paraId="75B5599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18</w:t>
            </w:r>
          </w:p>
        </w:tc>
      </w:tr>
      <w:tr w:rsidR="0037087F" w:rsidRPr="003A0293" w14:paraId="24F6B247" w14:textId="77777777" w:rsidTr="008533F4">
        <w:trPr>
          <w:jc w:val="right"/>
        </w:trPr>
        <w:tc>
          <w:tcPr>
            <w:tcW w:w="1263" w:type="dxa"/>
          </w:tcPr>
          <w:p w14:paraId="08C776C3"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723D4B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Rework/Repair/Replacement/Modified Items</w:t>
            </w:r>
          </w:p>
        </w:tc>
        <w:tc>
          <w:tcPr>
            <w:tcW w:w="1158" w:type="dxa"/>
          </w:tcPr>
          <w:p w14:paraId="64A4E51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18</w:t>
            </w:r>
          </w:p>
        </w:tc>
      </w:tr>
      <w:tr w:rsidR="0037087F" w:rsidRPr="003A0293" w14:paraId="4F0CEFA0" w14:textId="77777777" w:rsidTr="008533F4">
        <w:trPr>
          <w:jc w:val="right"/>
        </w:trPr>
        <w:tc>
          <w:tcPr>
            <w:tcW w:w="1263" w:type="dxa"/>
          </w:tcPr>
          <w:p w14:paraId="2722035E"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5EE8021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Alternate/Substitute Parts</w:t>
            </w:r>
          </w:p>
        </w:tc>
        <w:tc>
          <w:tcPr>
            <w:tcW w:w="1158" w:type="dxa"/>
          </w:tcPr>
          <w:p w14:paraId="05A611F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19</w:t>
            </w:r>
          </w:p>
        </w:tc>
      </w:tr>
      <w:tr w:rsidR="0037087F" w:rsidRPr="003A0293" w14:paraId="73557CE9" w14:textId="77777777" w:rsidTr="008533F4">
        <w:trPr>
          <w:jc w:val="right"/>
        </w:trPr>
        <w:tc>
          <w:tcPr>
            <w:tcW w:w="1263" w:type="dxa"/>
          </w:tcPr>
          <w:p w14:paraId="3E51A95D"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5DDB1F4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Change Control</w:t>
            </w:r>
          </w:p>
        </w:tc>
        <w:tc>
          <w:tcPr>
            <w:tcW w:w="1158" w:type="dxa"/>
          </w:tcPr>
          <w:p w14:paraId="3A4B3C4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19</w:t>
            </w:r>
          </w:p>
        </w:tc>
      </w:tr>
      <w:tr w:rsidR="0037087F" w:rsidRPr="003A0293" w14:paraId="03E5201A" w14:textId="77777777" w:rsidTr="008533F4">
        <w:trPr>
          <w:jc w:val="right"/>
        </w:trPr>
        <w:tc>
          <w:tcPr>
            <w:tcW w:w="1263" w:type="dxa"/>
          </w:tcPr>
          <w:p w14:paraId="31A5EB29"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453B48C1"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Pole Zero Source Inspection</w:t>
            </w:r>
          </w:p>
        </w:tc>
        <w:tc>
          <w:tcPr>
            <w:tcW w:w="1158" w:type="dxa"/>
          </w:tcPr>
          <w:p w14:paraId="0E62EB2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19</w:t>
            </w:r>
          </w:p>
        </w:tc>
      </w:tr>
      <w:tr w:rsidR="0037087F" w:rsidRPr="003A0293" w14:paraId="0EC1C483" w14:textId="77777777" w:rsidTr="008533F4">
        <w:trPr>
          <w:jc w:val="right"/>
        </w:trPr>
        <w:tc>
          <w:tcPr>
            <w:tcW w:w="1263" w:type="dxa"/>
          </w:tcPr>
          <w:p w14:paraId="080D378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7E16E9DC"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Quality Records Retention</w:t>
            </w:r>
          </w:p>
        </w:tc>
        <w:tc>
          <w:tcPr>
            <w:tcW w:w="1158" w:type="dxa"/>
          </w:tcPr>
          <w:p w14:paraId="50169E3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19</w:t>
            </w:r>
          </w:p>
        </w:tc>
      </w:tr>
      <w:tr w:rsidR="0037087F" w:rsidRPr="003A0293" w14:paraId="54AE85F7" w14:textId="77777777" w:rsidTr="008533F4">
        <w:trPr>
          <w:jc w:val="right"/>
        </w:trPr>
        <w:tc>
          <w:tcPr>
            <w:tcW w:w="1263" w:type="dxa"/>
          </w:tcPr>
          <w:p w14:paraId="3A9C7F1A"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20C4D40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Certificate of Compliance</w:t>
            </w:r>
          </w:p>
        </w:tc>
        <w:tc>
          <w:tcPr>
            <w:tcW w:w="1158" w:type="dxa"/>
          </w:tcPr>
          <w:p w14:paraId="3A07B4C4"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19</w:t>
            </w:r>
          </w:p>
        </w:tc>
      </w:tr>
      <w:tr w:rsidR="0037087F" w:rsidRPr="003A0293" w14:paraId="396ED407" w14:textId="77777777" w:rsidTr="008533F4">
        <w:trPr>
          <w:jc w:val="right"/>
        </w:trPr>
        <w:tc>
          <w:tcPr>
            <w:tcW w:w="1263" w:type="dxa"/>
          </w:tcPr>
          <w:p w14:paraId="46562880"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725C932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Corrective and Preventive Action</w:t>
            </w:r>
          </w:p>
        </w:tc>
        <w:tc>
          <w:tcPr>
            <w:tcW w:w="1158" w:type="dxa"/>
          </w:tcPr>
          <w:p w14:paraId="6487665C"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20</w:t>
            </w:r>
          </w:p>
        </w:tc>
      </w:tr>
      <w:tr w:rsidR="0037087F" w:rsidRPr="003A0293" w14:paraId="226E367C" w14:textId="77777777" w:rsidTr="008533F4">
        <w:trPr>
          <w:jc w:val="right"/>
        </w:trPr>
        <w:tc>
          <w:tcPr>
            <w:tcW w:w="1263" w:type="dxa"/>
          </w:tcPr>
          <w:p w14:paraId="6BC8ED01"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16391EC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First Article Inspection</w:t>
            </w:r>
          </w:p>
        </w:tc>
        <w:tc>
          <w:tcPr>
            <w:tcW w:w="1158" w:type="dxa"/>
          </w:tcPr>
          <w:p w14:paraId="285D681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20</w:t>
            </w:r>
          </w:p>
        </w:tc>
      </w:tr>
      <w:tr w:rsidR="0037087F" w:rsidRPr="003A0293" w14:paraId="20504C67" w14:textId="77777777" w:rsidTr="008533F4">
        <w:trPr>
          <w:jc w:val="right"/>
        </w:trPr>
        <w:tc>
          <w:tcPr>
            <w:tcW w:w="1263" w:type="dxa"/>
          </w:tcPr>
          <w:p w14:paraId="792CF282"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4C605FA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Cable Assemblies</w:t>
            </w:r>
          </w:p>
        </w:tc>
        <w:tc>
          <w:tcPr>
            <w:tcW w:w="1158" w:type="dxa"/>
          </w:tcPr>
          <w:p w14:paraId="2842A8B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21</w:t>
            </w:r>
          </w:p>
        </w:tc>
      </w:tr>
      <w:tr w:rsidR="0037087F" w:rsidRPr="003A0293" w14:paraId="595B09E8" w14:textId="77777777" w:rsidTr="008533F4">
        <w:trPr>
          <w:jc w:val="right"/>
        </w:trPr>
        <w:tc>
          <w:tcPr>
            <w:tcW w:w="1263" w:type="dxa"/>
          </w:tcPr>
          <w:p w14:paraId="438FDAEB"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0CE388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 Sub-Tier Control</w:t>
            </w:r>
          </w:p>
        </w:tc>
        <w:tc>
          <w:tcPr>
            <w:tcW w:w="1158" w:type="dxa"/>
          </w:tcPr>
          <w:p w14:paraId="025A32C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22</w:t>
            </w:r>
          </w:p>
        </w:tc>
      </w:tr>
      <w:tr w:rsidR="0037087F" w:rsidRPr="003A0293" w14:paraId="3BFE7212" w14:textId="77777777" w:rsidTr="008533F4">
        <w:trPr>
          <w:jc w:val="right"/>
        </w:trPr>
        <w:tc>
          <w:tcPr>
            <w:tcW w:w="1263" w:type="dxa"/>
          </w:tcPr>
          <w:p w14:paraId="1497FA2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Section VI</w:t>
            </w:r>
          </w:p>
        </w:tc>
        <w:tc>
          <w:tcPr>
            <w:tcW w:w="6929" w:type="dxa"/>
          </w:tcPr>
          <w:p w14:paraId="2564BF34"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Mandatory FAR and DFARS Flow-Down Clauses</w:t>
            </w:r>
          </w:p>
        </w:tc>
        <w:tc>
          <w:tcPr>
            <w:tcW w:w="1158" w:type="dxa"/>
          </w:tcPr>
          <w:p w14:paraId="2507EC3C"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22</w:t>
            </w:r>
          </w:p>
        </w:tc>
      </w:tr>
      <w:tr w:rsidR="0037087F" w:rsidRPr="003A0293" w14:paraId="7CF88675" w14:textId="77777777" w:rsidTr="008533F4">
        <w:trPr>
          <w:jc w:val="right"/>
        </w:trPr>
        <w:tc>
          <w:tcPr>
            <w:tcW w:w="1263" w:type="dxa"/>
          </w:tcPr>
          <w:p w14:paraId="2B6ADFD4"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E197FD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General Information</w:t>
            </w:r>
          </w:p>
        </w:tc>
        <w:tc>
          <w:tcPr>
            <w:tcW w:w="1158" w:type="dxa"/>
          </w:tcPr>
          <w:p w14:paraId="734A1AF1"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22</w:t>
            </w:r>
          </w:p>
        </w:tc>
      </w:tr>
      <w:tr w:rsidR="0037087F" w:rsidRPr="003A0293" w14:paraId="5562BA9A" w14:textId="77777777" w:rsidTr="008533F4">
        <w:trPr>
          <w:jc w:val="right"/>
        </w:trPr>
        <w:tc>
          <w:tcPr>
            <w:tcW w:w="1263" w:type="dxa"/>
          </w:tcPr>
          <w:p w14:paraId="654B40E5"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13057DE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Applicable to all orders</w:t>
            </w:r>
          </w:p>
        </w:tc>
        <w:tc>
          <w:tcPr>
            <w:tcW w:w="1158" w:type="dxa"/>
          </w:tcPr>
          <w:p w14:paraId="54BC42F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23</w:t>
            </w:r>
          </w:p>
        </w:tc>
      </w:tr>
      <w:tr w:rsidR="0037087F" w:rsidRPr="003A0293" w14:paraId="11E622F4" w14:textId="77777777" w:rsidTr="008533F4">
        <w:trPr>
          <w:jc w:val="right"/>
        </w:trPr>
        <w:tc>
          <w:tcPr>
            <w:tcW w:w="1263" w:type="dxa"/>
          </w:tcPr>
          <w:p w14:paraId="479D85DA"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124E93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Orders over $10,000</w:t>
            </w:r>
          </w:p>
        </w:tc>
        <w:tc>
          <w:tcPr>
            <w:tcW w:w="1158" w:type="dxa"/>
          </w:tcPr>
          <w:p w14:paraId="0013C7D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27</w:t>
            </w:r>
          </w:p>
        </w:tc>
      </w:tr>
      <w:tr w:rsidR="0037087F" w:rsidRPr="003A0293" w14:paraId="07F92DC0" w14:textId="77777777" w:rsidTr="008533F4">
        <w:trPr>
          <w:jc w:val="right"/>
        </w:trPr>
        <w:tc>
          <w:tcPr>
            <w:tcW w:w="1263" w:type="dxa"/>
          </w:tcPr>
          <w:p w14:paraId="44D7B12F"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21B530CF"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Orders over the simplified acquisition threshold (SAT)</w:t>
            </w:r>
          </w:p>
        </w:tc>
        <w:tc>
          <w:tcPr>
            <w:tcW w:w="1158" w:type="dxa"/>
          </w:tcPr>
          <w:p w14:paraId="3F1E499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28</w:t>
            </w:r>
          </w:p>
        </w:tc>
      </w:tr>
      <w:tr w:rsidR="0037087F" w:rsidRPr="003A0293" w14:paraId="2C1C450A" w14:textId="77777777" w:rsidTr="008533F4">
        <w:trPr>
          <w:jc w:val="right"/>
        </w:trPr>
        <w:tc>
          <w:tcPr>
            <w:tcW w:w="1263" w:type="dxa"/>
          </w:tcPr>
          <w:p w14:paraId="7D5CCBB4"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BFFB7F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Orders over $500,000</w:t>
            </w:r>
          </w:p>
        </w:tc>
        <w:tc>
          <w:tcPr>
            <w:tcW w:w="1158" w:type="dxa"/>
          </w:tcPr>
          <w:p w14:paraId="4C42720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29</w:t>
            </w:r>
          </w:p>
        </w:tc>
      </w:tr>
      <w:tr w:rsidR="0037087F" w:rsidRPr="003A0293" w14:paraId="7B20A820" w14:textId="77777777" w:rsidTr="008533F4">
        <w:trPr>
          <w:jc w:val="right"/>
        </w:trPr>
        <w:tc>
          <w:tcPr>
            <w:tcW w:w="1263" w:type="dxa"/>
          </w:tcPr>
          <w:p w14:paraId="53915EB5"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AEB29F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Orders over $650,000</w:t>
            </w:r>
          </w:p>
        </w:tc>
        <w:tc>
          <w:tcPr>
            <w:tcW w:w="1158" w:type="dxa"/>
          </w:tcPr>
          <w:p w14:paraId="7AB48A0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29</w:t>
            </w:r>
          </w:p>
        </w:tc>
      </w:tr>
      <w:tr w:rsidR="0037087F" w:rsidRPr="003A0293" w14:paraId="1B2EED80" w14:textId="77777777" w:rsidTr="008533F4">
        <w:trPr>
          <w:jc w:val="right"/>
        </w:trPr>
        <w:tc>
          <w:tcPr>
            <w:tcW w:w="1263" w:type="dxa"/>
          </w:tcPr>
          <w:p w14:paraId="2EDED5A1"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5B63AA9"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Unless otherwise exempt</w:t>
            </w:r>
          </w:p>
        </w:tc>
        <w:tc>
          <w:tcPr>
            <w:tcW w:w="1158" w:type="dxa"/>
          </w:tcPr>
          <w:p w14:paraId="2AF52F93"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30</w:t>
            </w:r>
          </w:p>
        </w:tc>
      </w:tr>
      <w:tr w:rsidR="0037087F" w:rsidRPr="003A0293" w14:paraId="5825CFFA" w14:textId="77777777" w:rsidTr="008533F4">
        <w:trPr>
          <w:jc w:val="right"/>
        </w:trPr>
        <w:tc>
          <w:tcPr>
            <w:tcW w:w="1263" w:type="dxa"/>
          </w:tcPr>
          <w:p w14:paraId="725A0BD5"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384DD6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Orders over $1,000,000</w:t>
            </w:r>
          </w:p>
        </w:tc>
        <w:tc>
          <w:tcPr>
            <w:tcW w:w="1158" w:type="dxa"/>
          </w:tcPr>
          <w:p w14:paraId="1B2E3EA4"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30</w:t>
            </w:r>
          </w:p>
        </w:tc>
      </w:tr>
      <w:tr w:rsidR="0037087F" w:rsidRPr="003A0293" w14:paraId="47F22885" w14:textId="77777777" w:rsidTr="008533F4">
        <w:trPr>
          <w:jc w:val="right"/>
        </w:trPr>
        <w:tc>
          <w:tcPr>
            <w:tcW w:w="1263" w:type="dxa"/>
          </w:tcPr>
          <w:p w14:paraId="3DA87EB7"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412049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Orders for major defense acquisition programs</w:t>
            </w:r>
          </w:p>
        </w:tc>
        <w:tc>
          <w:tcPr>
            <w:tcW w:w="1158" w:type="dxa"/>
          </w:tcPr>
          <w:p w14:paraId="424764C8"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30</w:t>
            </w:r>
          </w:p>
        </w:tc>
      </w:tr>
      <w:tr w:rsidR="0037087F" w:rsidRPr="003A0293" w14:paraId="58ECCAFF" w14:textId="77777777" w:rsidTr="008533F4">
        <w:trPr>
          <w:jc w:val="right"/>
        </w:trPr>
        <w:tc>
          <w:tcPr>
            <w:tcW w:w="1263" w:type="dxa"/>
          </w:tcPr>
          <w:p w14:paraId="30094451"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E8EB4A2"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Applicable to cost reimbursement, time &amp; material or labor hour </w:t>
            </w:r>
          </w:p>
          <w:p w14:paraId="73B4A98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orders</w:t>
            </w:r>
          </w:p>
        </w:tc>
        <w:tc>
          <w:tcPr>
            <w:tcW w:w="1158" w:type="dxa"/>
          </w:tcPr>
          <w:p w14:paraId="74D98C6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31</w:t>
            </w:r>
          </w:p>
        </w:tc>
      </w:tr>
      <w:tr w:rsidR="0037087F" w:rsidRPr="003A0293" w14:paraId="7E6D8413" w14:textId="77777777" w:rsidTr="008533F4">
        <w:trPr>
          <w:jc w:val="right"/>
        </w:trPr>
        <w:tc>
          <w:tcPr>
            <w:tcW w:w="1263" w:type="dxa"/>
          </w:tcPr>
          <w:p w14:paraId="0F3488A8"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D6B5DB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Applicable to construction orders</w:t>
            </w:r>
          </w:p>
        </w:tc>
        <w:tc>
          <w:tcPr>
            <w:tcW w:w="1158" w:type="dxa"/>
          </w:tcPr>
          <w:p w14:paraId="4AF6F04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32</w:t>
            </w:r>
          </w:p>
        </w:tc>
      </w:tr>
      <w:tr w:rsidR="0037087F" w:rsidRPr="003A0293" w14:paraId="60520005" w14:textId="77777777" w:rsidTr="008533F4">
        <w:trPr>
          <w:jc w:val="right"/>
        </w:trPr>
        <w:tc>
          <w:tcPr>
            <w:tcW w:w="1263" w:type="dxa"/>
          </w:tcPr>
          <w:p w14:paraId="4A70BF64"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26B4E2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Certifications</w:t>
            </w:r>
          </w:p>
        </w:tc>
        <w:tc>
          <w:tcPr>
            <w:tcW w:w="1158" w:type="dxa"/>
          </w:tcPr>
          <w:p w14:paraId="49A1D41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33</w:t>
            </w:r>
          </w:p>
        </w:tc>
      </w:tr>
      <w:tr w:rsidR="0037087F" w:rsidRPr="003A0293" w14:paraId="7CC7B8B0" w14:textId="77777777" w:rsidTr="008533F4">
        <w:trPr>
          <w:jc w:val="right"/>
        </w:trPr>
        <w:tc>
          <w:tcPr>
            <w:tcW w:w="1263" w:type="dxa"/>
          </w:tcPr>
          <w:p w14:paraId="44D7AA37"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20A9D720"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American Recovery and Reinvestment Act (AARA) of 2009</w:t>
            </w:r>
          </w:p>
        </w:tc>
        <w:tc>
          <w:tcPr>
            <w:tcW w:w="1158" w:type="dxa"/>
          </w:tcPr>
          <w:p w14:paraId="2EAEA39E"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33</w:t>
            </w:r>
          </w:p>
        </w:tc>
      </w:tr>
      <w:tr w:rsidR="0037087F" w:rsidRPr="003A0293" w14:paraId="1092E832" w14:textId="77777777" w:rsidTr="008533F4">
        <w:trPr>
          <w:jc w:val="right"/>
        </w:trPr>
        <w:tc>
          <w:tcPr>
            <w:tcW w:w="1263" w:type="dxa"/>
          </w:tcPr>
          <w:p w14:paraId="15054568"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64457DD"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Additional Clauses</w:t>
            </w:r>
          </w:p>
        </w:tc>
        <w:tc>
          <w:tcPr>
            <w:tcW w:w="1158" w:type="dxa"/>
          </w:tcPr>
          <w:p w14:paraId="06EB6BCA"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33</w:t>
            </w:r>
          </w:p>
        </w:tc>
      </w:tr>
      <w:tr w:rsidR="0037087F" w:rsidRPr="003A0293" w14:paraId="6B8A539E" w14:textId="77777777" w:rsidTr="008533F4">
        <w:trPr>
          <w:jc w:val="right"/>
        </w:trPr>
        <w:tc>
          <w:tcPr>
            <w:tcW w:w="1263" w:type="dxa"/>
          </w:tcPr>
          <w:p w14:paraId="6EE28866"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0397A0C7"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Cost Accounting Standards</w:t>
            </w:r>
          </w:p>
        </w:tc>
        <w:tc>
          <w:tcPr>
            <w:tcW w:w="1158" w:type="dxa"/>
          </w:tcPr>
          <w:p w14:paraId="6AFF9F2C"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33</w:t>
            </w:r>
          </w:p>
        </w:tc>
      </w:tr>
      <w:tr w:rsidR="0037087F" w:rsidRPr="003A0293" w14:paraId="6C6322E9" w14:textId="77777777" w:rsidTr="008533F4">
        <w:trPr>
          <w:jc w:val="right"/>
        </w:trPr>
        <w:tc>
          <w:tcPr>
            <w:tcW w:w="1263" w:type="dxa"/>
          </w:tcPr>
          <w:p w14:paraId="34B6BF52"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61D68E6B"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Truth In Negotiations</w:t>
            </w:r>
          </w:p>
        </w:tc>
        <w:tc>
          <w:tcPr>
            <w:tcW w:w="1158" w:type="dxa"/>
          </w:tcPr>
          <w:p w14:paraId="7F2292B5"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34</w:t>
            </w:r>
          </w:p>
        </w:tc>
      </w:tr>
      <w:tr w:rsidR="0037087F" w:rsidRPr="003A0293" w14:paraId="36CEC820" w14:textId="77777777" w:rsidTr="008533F4">
        <w:trPr>
          <w:jc w:val="right"/>
        </w:trPr>
        <w:tc>
          <w:tcPr>
            <w:tcW w:w="1263" w:type="dxa"/>
          </w:tcPr>
          <w:p w14:paraId="323F39E9" w14:textId="77777777" w:rsidR="0037087F" w:rsidRPr="003A0293" w:rsidRDefault="0037087F" w:rsidP="008533F4">
            <w:pPr>
              <w:rPr>
                <w:rFonts w:asciiTheme="minorHAnsi" w:hAnsiTheme="minorHAnsi" w:cstheme="minorHAnsi"/>
                <w:color w:val="000000" w:themeColor="text1"/>
                <w:sz w:val="20"/>
              </w:rPr>
            </w:pPr>
          </w:p>
        </w:tc>
        <w:tc>
          <w:tcPr>
            <w:tcW w:w="6929" w:type="dxa"/>
          </w:tcPr>
          <w:p w14:paraId="3E9D5D7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Disputes – government contracts</w:t>
            </w:r>
          </w:p>
        </w:tc>
        <w:tc>
          <w:tcPr>
            <w:tcW w:w="1158" w:type="dxa"/>
          </w:tcPr>
          <w:p w14:paraId="36174C16" w14:textId="77777777" w:rsidR="0037087F" w:rsidRPr="003A0293" w:rsidRDefault="0037087F" w:rsidP="008533F4">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35</w:t>
            </w:r>
          </w:p>
        </w:tc>
      </w:tr>
    </w:tbl>
    <w:p w14:paraId="35E04F30" w14:textId="77777777" w:rsidR="000C632B" w:rsidRPr="003A0293" w:rsidRDefault="000C632B">
      <w:pPr>
        <w:rPr>
          <w:rFonts w:asciiTheme="minorHAnsi" w:hAnsiTheme="minorHAnsi" w:cstheme="minorHAnsi"/>
          <w:color w:val="000000" w:themeColor="text1"/>
          <w:sz w:val="20"/>
        </w:rPr>
      </w:pPr>
    </w:p>
    <w:p w14:paraId="794ABCED" w14:textId="77777777" w:rsidR="009811B7" w:rsidRPr="003A0293" w:rsidRDefault="00DC40FB">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r>
    </w:p>
    <w:p w14:paraId="433EBDCB" w14:textId="77777777" w:rsidR="009811B7" w:rsidRPr="003A0293" w:rsidRDefault="009811B7">
      <w:pPr>
        <w:rPr>
          <w:rFonts w:asciiTheme="minorHAnsi" w:hAnsiTheme="minorHAnsi" w:cstheme="minorHAnsi"/>
          <w:color w:val="000000" w:themeColor="text1"/>
          <w:sz w:val="20"/>
        </w:rPr>
      </w:pPr>
    </w:p>
    <w:p w14:paraId="5903EB96" w14:textId="77777777" w:rsidR="009811B7" w:rsidRPr="003A0293" w:rsidRDefault="009811B7">
      <w:pPr>
        <w:rPr>
          <w:rFonts w:asciiTheme="minorHAnsi" w:hAnsiTheme="minorHAnsi" w:cstheme="minorHAnsi"/>
          <w:color w:val="000000" w:themeColor="text1"/>
          <w:sz w:val="20"/>
        </w:rPr>
      </w:pPr>
    </w:p>
    <w:p w14:paraId="0671C757" w14:textId="77777777" w:rsidR="009811B7" w:rsidRPr="003A0293" w:rsidRDefault="009811B7">
      <w:pPr>
        <w:rPr>
          <w:rFonts w:asciiTheme="minorHAnsi" w:hAnsiTheme="minorHAnsi" w:cstheme="minorHAnsi"/>
          <w:color w:val="000000" w:themeColor="text1"/>
          <w:sz w:val="20"/>
        </w:rPr>
      </w:pPr>
    </w:p>
    <w:p w14:paraId="55F91305" w14:textId="77777777" w:rsidR="009811B7" w:rsidRPr="003A0293" w:rsidRDefault="009811B7">
      <w:pPr>
        <w:rPr>
          <w:rFonts w:asciiTheme="minorHAnsi" w:hAnsiTheme="minorHAnsi" w:cstheme="minorHAnsi"/>
          <w:color w:val="000000" w:themeColor="text1"/>
          <w:sz w:val="20"/>
        </w:rPr>
      </w:pPr>
    </w:p>
    <w:p w14:paraId="4F5B8C6B" w14:textId="77777777" w:rsidR="009811B7" w:rsidRPr="003A0293" w:rsidRDefault="009811B7">
      <w:pPr>
        <w:rPr>
          <w:rFonts w:asciiTheme="minorHAnsi" w:hAnsiTheme="minorHAnsi" w:cstheme="minorHAnsi"/>
          <w:color w:val="000000" w:themeColor="text1"/>
          <w:sz w:val="20"/>
        </w:rPr>
      </w:pPr>
    </w:p>
    <w:p w14:paraId="0626CA67" w14:textId="77777777" w:rsidR="009811B7" w:rsidRPr="003A0293" w:rsidRDefault="009811B7">
      <w:pPr>
        <w:rPr>
          <w:rFonts w:asciiTheme="minorHAnsi" w:hAnsiTheme="minorHAnsi" w:cstheme="minorHAnsi"/>
          <w:color w:val="000000" w:themeColor="text1"/>
          <w:sz w:val="20"/>
        </w:rPr>
      </w:pPr>
    </w:p>
    <w:p w14:paraId="192F899E" w14:textId="77777777" w:rsidR="009811B7" w:rsidRPr="003A0293" w:rsidRDefault="00DC40FB">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p>
    <w:p w14:paraId="4FBF2EB7" w14:textId="77777777" w:rsidR="009811B7" w:rsidRPr="003A0293" w:rsidRDefault="009811B7">
      <w:pPr>
        <w:rPr>
          <w:rFonts w:asciiTheme="minorHAnsi" w:hAnsiTheme="minorHAnsi" w:cstheme="minorHAnsi"/>
          <w:color w:val="000000" w:themeColor="text1"/>
          <w:sz w:val="20"/>
        </w:rPr>
      </w:pPr>
    </w:p>
    <w:p w14:paraId="747004C9" w14:textId="77777777" w:rsidR="009811B7" w:rsidRPr="003A0293" w:rsidRDefault="009811B7">
      <w:pPr>
        <w:rPr>
          <w:rFonts w:asciiTheme="minorHAnsi" w:hAnsiTheme="minorHAnsi" w:cstheme="minorHAnsi"/>
          <w:color w:val="000000" w:themeColor="text1"/>
          <w:sz w:val="20"/>
        </w:rPr>
      </w:pPr>
    </w:p>
    <w:p w14:paraId="087478DA" w14:textId="77777777" w:rsidR="009811B7" w:rsidRPr="003A0293" w:rsidRDefault="009811B7">
      <w:pPr>
        <w:rPr>
          <w:rFonts w:asciiTheme="minorHAnsi" w:hAnsiTheme="minorHAnsi" w:cstheme="minorHAnsi"/>
          <w:color w:val="000000" w:themeColor="text1"/>
          <w:sz w:val="20"/>
        </w:rPr>
      </w:pPr>
    </w:p>
    <w:p w14:paraId="774CF0F9" w14:textId="77777777" w:rsidR="009811B7" w:rsidRPr="003A0293" w:rsidRDefault="009811B7">
      <w:pPr>
        <w:rPr>
          <w:rFonts w:asciiTheme="minorHAnsi" w:hAnsiTheme="minorHAnsi" w:cstheme="minorHAnsi"/>
          <w:color w:val="000000" w:themeColor="text1"/>
          <w:sz w:val="20"/>
        </w:rPr>
      </w:pPr>
    </w:p>
    <w:p w14:paraId="5DC57FFC" w14:textId="77777777" w:rsidR="009811B7" w:rsidRPr="003A0293" w:rsidRDefault="009811B7">
      <w:pPr>
        <w:rPr>
          <w:rFonts w:asciiTheme="minorHAnsi" w:hAnsiTheme="minorHAnsi" w:cstheme="minorHAnsi"/>
          <w:color w:val="000000" w:themeColor="text1"/>
          <w:sz w:val="20"/>
        </w:rPr>
      </w:pPr>
    </w:p>
    <w:p w14:paraId="7CCBC660" w14:textId="77777777" w:rsidR="009811B7" w:rsidRPr="003A0293" w:rsidRDefault="009811B7">
      <w:pPr>
        <w:rPr>
          <w:rFonts w:asciiTheme="minorHAnsi" w:hAnsiTheme="minorHAnsi" w:cstheme="minorHAnsi"/>
          <w:color w:val="000000" w:themeColor="text1"/>
          <w:sz w:val="20"/>
        </w:rPr>
      </w:pPr>
    </w:p>
    <w:p w14:paraId="30865D4B" w14:textId="77777777" w:rsidR="0037087F" w:rsidRDefault="0037087F">
      <w:pPr>
        <w:rPr>
          <w:rFonts w:asciiTheme="minorHAnsi" w:hAnsiTheme="minorHAnsi" w:cstheme="minorHAnsi"/>
          <w:color w:val="000000" w:themeColor="text1"/>
          <w:sz w:val="20"/>
        </w:rPr>
      </w:pPr>
    </w:p>
    <w:p w14:paraId="2445CAE0" w14:textId="77777777" w:rsidR="00A92879" w:rsidRDefault="00A92879">
      <w:pPr>
        <w:rPr>
          <w:rFonts w:asciiTheme="minorHAnsi" w:hAnsiTheme="minorHAnsi" w:cstheme="minorHAnsi"/>
          <w:color w:val="000000" w:themeColor="text1"/>
          <w:sz w:val="20"/>
        </w:rPr>
      </w:pPr>
    </w:p>
    <w:p w14:paraId="1088E4CB" w14:textId="77777777" w:rsidR="00A92879" w:rsidRPr="003A0293" w:rsidRDefault="00A92879">
      <w:pPr>
        <w:rPr>
          <w:rFonts w:asciiTheme="minorHAnsi" w:hAnsiTheme="minorHAnsi" w:cstheme="minorHAnsi"/>
          <w:color w:val="000000" w:themeColor="text1"/>
          <w:sz w:val="20"/>
        </w:rPr>
      </w:pPr>
    </w:p>
    <w:p w14:paraId="2DB5C902" w14:textId="77777777" w:rsidR="0037087F" w:rsidRPr="003A0293" w:rsidRDefault="0037087F">
      <w:pPr>
        <w:rPr>
          <w:rFonts w:asciiTheme="minorHAnsi" w:hAnsiTheme="minorHAnsi" w:cstheme="minorHAnsi"/>
          <w:color w:val="000000" w:themeColor="text1"/>
          <w:sz w:val="20"/>
        </w:rPr>
      </w:pPr>
    </w:p>
    <w:p w14:paraId="4335FD02" w14:textId="3B091A69" w:rsidR="009811B7" w:rsidRPr="003A0293" w:rsidRDefault="009811B7">
      <w:pPr>
        <w:rPr>
          <w:rFonts w:asciiTheme="minorHAnsi" w:hAnsiTheme="minorHAnsi" w:cstheme="minorHAnsi"/>
          <w:color w:val="000000" w:themeColor="text1"/>
          <w:sz w:val="20"/>
        </w:rPr>
      </w:pPr>
    </w:p>
    <w:p w14:paraId="674705E2" w14:textId="77777777" w:rsidR="00482705" w:rsidRPr="003A0293" w:rsidRDefault="00482705">
      <w:pPr>
        <w:rPr>
          <w:rFonts w:asciiTheme="minorHAnsi" w:hAnsiTheme="minorHAnsi" w:cstheme="minorHAnsi"/>
          <w:color w:val="000000" w:themeColor="text1"/>
          <w:sz w:val="20"/>
        </w:rPr>
      </w:pPr>
    </w:p>
    <w:p w14:paraId="09381231" w14:textId="77777777" w:rsidR="001728FF" w:rsidRPr="003A0293" w:rsidRDefault="001728FF">
      <w:pPr>
        <w:rPr>
          <w:rFonts w:asciiTheme="minorHAnsi" w:hAnsiTheme="minorHAnsi" w:cstheme="minorHAnsi"/>
          <w:color w:val="000000" w:themeColor="text1"/>
          <w:sz w:val="20"/>
        </w:rPr>
      </w:pPr>
    </w:p>
    <w:p w14:paraId="471E9AD2" w14:textId="77777777" w:rsidR="00651C65" w:rsidRPr="003A0293" w:rsidRDefault="00651C65">
      <w:pPr>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lastRenderedPageBreak/>
        <w:t>Company History</w:t>
      </w:r>
    </w:p>
    <w:p w14:paraId="7C264CE4" w14:textId="77777777" w:rsidR="00651C65" w:rsidRPr="003A0293" w:rsidRDefault="00651C65">
      <w:pPr>
        <w:rPr>
          <w:rFonts w:asciiTheme="minorHAnsi" w:hAnsiTheme="minorHAnsi" w:cstheme="minorHAnsi"/>
          <w:color w:val="000000" w:themeColor="text1"/>
          <w:sz w:val="20"/>
          <w:szCs w:val="20"/>
        </w:rPr>
      </w:pPr>
    </w:p>
    <w:p w14:paraId="6460C887" w14:textId="77777777" w:rsidR="00651C65" w:rsidRPr="003A0293" w:rsidRDefault="00651C65">
      <w:pPr>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Pole</w:t>
      </w:r>
      <w:r w:rsidR="008A4714" w:rsidRPr="003A0293">
        <w:rPr>
          <w:rFonts w:asciiTheme="minorHAnsi" w:hAnsiTheme="minorHAnsi" w:cstheme="minorHAnsi"/>
          <w:color w:val="000000" w:themeColor="text1"/>
          <w:sz w:val="20"/>
          <w:szCs w:val="20"/>
        </w:rPr>
        <w:t>/</w:t>
      </w:r>
      <w:r w:rsidR="0026357C" w:rsidRPr="003A0293">
        <w:rPr>
          <w:rFonts w:asciiTheme="minorHAnsi" w:hAnsiTheme="minorHAnsi" w:cstheme="minorHAnsi"/>
          <w:color w:val="000000" w:themeColor="text1"/>
          <w:sz w:val="20"/>
          <w:szCs w:val="20"/>
        </w:rPr>
        <w:t xml:space="preserve">Zero </w:t>
      </w:r>
      <w:r w:rsidRPr="003A0293">
        <w:rPr>
          <w:rFonts w:asciiTheme="minorHAnsi" w:hAnsiTheme="minorHAnsi" w:cstheme="minorHAnsi"/>
          <w:color w:val="000000" w:themeColor="text1"/>
          <w:sz w:val="20"/>
          <w:szCs w:val="20"/>
        </w:rPr>
        <w:t>founded in 1989 in Cincinnati, Ohio</w:t>
      </w:r>
      <w:r w:rsidR="008A4714" w:rsidRPr="003A0293">
        <w:rPr>
          <w:rFonts w:asciiTheme="minorHAnsi" w:hAnsiTheme="minorHAnsi" w:cstheme="minorHAnsi"/>
          <w:color w:val="000000" w:themeColor="text1"/>
          <w:sz w:val="20"/>
          <w:szCs w:val="20"/>
        </w:rPr>
        <w:t xml:space="preserve"> </w:t>
      </w:r>
      <w:r w:rsidR="006846F2" w:rsidRPr="003A0293">
        <w:rPr>
          <w:rFonts w:asciiTheme="minorHAnsi" w:hAnsiTheme="minorHAnsi" w:cstheme="minorHAnsi"/>
          <w:color w:val="000000" w:themeColor="text1"/>
          <w:sz w:val="20"/>
          <w:szCs w:val="20"/>
        </w:rPr>
        <w:t>resided</w:t>
      </w:r>
      <w:r w:rsidR="008A4714" w:rsidRPr="003A0293">
        <w:rPr>
          <w:rFonts w:asciiTheme="minorHAnsi" w:hAnsiTheme="minorHAnsi" w:cstheme="minorHAnsi"/>
          <w:color w:val="000000" w:themeColor="text1"/>
          <w:sz w:val="20"/>
          <w:szCs w:val="20"/>
        </w:rPr>
        <w:t xml:space="preserve"> a</w:t>
      </w:r>
      <w:r w:rsidR="006846F2" w:rsidRPr="003A0293">
        <w:rPr>
          <w:rFonts w:asciiTheme="minorHAnsi" w:hAnsiTheme="minorHAnsi" w:cstheme="minorHAnsi"/>
          <w:color w:val="000000" w:themeColor="text1"/>
          <w:sz w:val="20"/>
          <w:szCs w:val="20"/>
        </w:rPr>
        <w:t>s a</w:t>
      </w:r>
      <w:r w:rsidR="008A4714" w:rsidRPr="003A0293">
        <w:rPr>
          <w:rFonts w:asciiTheme="minorHAnsi" w:hAnsiTheme="minorHAnsi" w:cstheme="minorHAnsi"/>
          <w:color w:val="000000" w:themeColor="text1"/>
          <w:sz w:val="20"/>
          <w:szCs w:val="20"/>
        </w:rPr>
        <w:t xml:space="preserve"> private company until </w:t>
      </w:r>
      <w:r w:rsidR="0047024E" w:rsidRPr="003A0293">
        <w:rPr>
          <w:rFonts w:asciiTheme="minorHAnsi" w:hAnsiTheme="minorHAnsi" w:cstheme="minorHAnsi"/>
          <w:color w:val="000000" w:themeColor="text1"/>
          <w:sz w:val="20"/>
          <w:szCs w:val="20"/>
        </w:rPr>
        <w:t>being acquired by</w:t>
      </w:r>
      <w:r w:rsidR="008A4714" w:rsidRPr="003A0293">
        <w:rPr>
          <w:rFonts w:asciiTheme="minorHAnsi" w:hAnsiTheme="minorHAnsi" w:cstheme="minorHAnsi"/>
          <w:color w:val="000000" w:themeColor="text1"/>
          <w:sz w:val="20"/>
          <w:szCs w:val="20"/>
        </w:rPr>
        <w:t xml:space="preserve"> Dover Corporation </w:t>
      </w:r>
      <w:r w:rsidR="0047024E" w:rsidRPr="003A0293">
        <w:rPr>
          <w:rFonts w:asciiTheme="minorHAnsi" w:hAnsiTheme="minorHAnsi" w:cstheme="minorHAnsi"/>
          <w:color w:val="000000" w:themeColor="text1"/>
          <w:sz w:val="20"/>
          <w:szCs w:val="20"/>
        </w:rPr>
        <w:t>in February of 2007</w:t>
      </w:r>
      <w:r w:rsidRPr="003A0293">
        <w:rPr>
          <w:rFonts w:asciiTheme="minorHAnsi" w:hAnsiTheme="minorHAnsi" w:cstheme="minorHAnsi"/>
          <w:color w:val="000000" w:themeColor="text1"/>
          <w:sz w:val="20"/>
          <w:szCs w:val="20"/>
        </w:rPr>
        <w:t>.  Pole</w:t>
      </w:r>
      <w:r w:rsidR="008A4714" w:rsidRPr="003A0293">
        <w:rPr>
          <w:rFonts w:asciiTheme="minorHAnsi" w:hAnsiTheme="minorHAnsi" w:cstheme="minorHAnsi"/>
          <w:color w:val="000000" w:themeColor="text1"/>
          <w:sz w:val="20"/>
          <w:szCs w:val="20"/>
        </w:rPr>
        <w:t>/</w:t>
      </w:r>
      <w:r w:rsidRPr="003A0293">
        <w:rPr>
          <w:rFonts w:asciiTheme="minorHAnsi" w:hAnsiTheme="minorHAnsi" w:cstheme="minorHAnsi"/>
          <w:color w:val="000000" w:themeColor="text1"/>
          <w:sz w:val="20"/>
          <w:szCs w:val="20"/>
        </w:rPr>
        <w:t>Zero designs and manufactures a complete line of radio frequency (RF) products that are ideal for solving a variety of RF cosite issues found in military and commercial applications of communications equipment.  The engineering resource of Pole/Zero is aimed at the design of products to be manufactured in our facility.  Likewise, the manufacturing resource is specifically focused on building proprietary designs.</w:t>
      </w:r>
    </w:p>
    <w:p w14:paraId="6FF9CD10" w14:textId="77777777" w:rsidR="00651C65" w:rsidRPr="003A0293" w:rsidRDefault="00651C65">
      <w:pPr>
        <w:rPr>
          <w:rFonts w:asciiTheme="minorHAnsi" w:hAnsiTheme="minorHAnsi" w:cstheme="minorHAnsi"/>
          <w:color w:val="000000" w:themeColor="text1"/>
          <w:sz w:val="20"/>
          <w:szCs w:val="20"/>
        </w:rPr>
      </w:pPr>
    </w:p>
    <w:p w14:paraId="5D3CDFD6" w14:textId="77777777" w:rsidR="00651C65" w:rsidRPr="003A0293" w:rsidRDefault="00651C65">
      <w:pPr>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When Pole/Zero was founded, the military and commercial RF markets were changing.  Military budget reductions were forcing the purchase of less expensive solutions for more aggressive problems.  The military turned to Commercial </w:t>
      </w:r>
      <w:r w:rsidR="00663B05" w:rsidRPr="003A0293">
        <w:rPr>
          <w:rFonts w:asciiTheme="minorHAnsi" w:hAnsiTheme="minorHAnsi" w:cstheme="minorHAnsi"/>
          <w:color w:val="000000" w:themeColor="text1"/>
          <w:sz w:val="20"/>
          <w:szCs w:val="20"/>
        </w:rPr>
        <w:t>off the</w:t>
      </w:r>
      <w:r w:rsidRPr="003A0293">
        <w:rPr>
          <w:rFonts w:asciiTheme="minorHAnsi" w:hAnsiTheme="minorHAnsi" w:cstheme="minorHAnsi"/>
          <w:color w:val="000000" w:themeColor="text1"/>
          <w:sz w:val="20"/>
          <w:szCs w:val="20"/>
        </w:rPr>
        <w:t xml:space="preserve"> Shelf (COTS) solutions to address this.  The need for sophisticated and reliable equipment had not diminished, but affordability was becoming a high priority.  At the same time, the commercial market for wireless communications equipment in the “Information Age” created the need to transfer the sophisticated technology used by the military to the commercial world.  Pole/Zero’s engineering and manufacturing capability is specifically organized to address these markets.</w:t>
      </w:r>
    </w:p>
    <w:p w14:paraId="03640CDB" w14:textId="77777777" w:rsidR="00651C65" w:rsidRPr="003A0293" w:rsidRDefault="00651C65">
      <w:pPr>
        <w:rPr>
          <w:rFonts w:asciiTheme="minorHAnsi" w:hAnsiTheme="minorHAnsi" w:cstheme="minorHAnsi"/>
          <w:color w:val="000000" w:themeColor="text1"/>
          <w:sz w:val="20"/>
          <w:szCs w:val="19"/>
        </w:rPr>
      </w:pPr>
    </w:p>
    <w:p w14:paraId="304DE78E" w14:textId="77777777" w:rsidR="00651C65" w:rsidRPr="003A0293" w:rsidRDefault="00651C65" w:rsidP="004E0CCA">
      <w:pPr>
        <w:rPr>
          <w:rFonts w:asciiTheme="minorHAnsi" w:hAnsiTheme="minorHAnsi" w:cstheme="minorHAnsi"/>
          <w:color w:val="000000" w:themeColor="text1"/>
          <w:sz w:val="20"/>
          <w:szCs w:val="19"/>
        </w:rPr>
      </w:pPr>
      <w:r w:rsidRPr="003A0293">
        <w:rPr>
          <w:rFonts w:asciiTheme="minorHAnsi" w:hAnsiTheme="minorHAnsi" w:cstheme="minorHAnsi"/>
          <w:color w:val="000000" w:themeColor="text1"/>
          <w:sz w:val="20"/>
          <w:szCs w:val="19"/>
        </w:rPr>
        <w:t>Pole/Zero is made up of a very diverse and experienced team in engineering, manufacturing, quality and management.  Pole/Zero has a strong commitment to high quality standards and total customer satisfaction and strives to exceed our customers’ expectations.</w:t>
      </w:r>
    </w:p>
    <w:p w14:paraId="37B8FCB1" w14:textId="77777777" w:rsidR="004E0CCA" w:rsidRPr="003A0293" w:rsidRDefault="004E0CCA" w:rsidP="004E0CCA">
      <w:pPr>
        <w:rPr>
          <w:rFonts w:asciiTheme="minorHAnsi" w:hAnsiTheme="minorHAnsi" w:cstheme="minorHAnsi"/>
          <w:color w:val="000000" w:themeColor="text1"/>
          <w:sz w:val="20"/>
          <w:szCs w:val="19"/>
        </w:rPr>
      </w:pPr>
    </w:p>
    <w:p w14:paraId="4EC2DE6D" w14:textId="77777777" w:rsidR="004E0CCA" w:rsidRPr="003A0293" w:rsidRDefault="004E0CCA" w:rsidP="004E0CCA">
      <w:pPr>
        <w:rPr>
          <w:rFonts w:asciiTheme="minorHAnsi" w:hAnsiTheme="minorHAnsi" w:cstheme="minorHAnsi"/>
          <w:color w:val="000000" w:themeColor="text1"/>
          <w:sz w:val="20"/>
          <w:szCs w:val="19"/>
        </w:rPr>
      </w:pPr>
    </w:p>
    <w:p w14:paraId="24DBEA6B" w14:textId="380C1134" w:rsidR="00AA1244" w:rsidRPr="003A0293" w:rsidRDefault="00651C65">
      <w:pPr>
        <w:jc w:val="center"/>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Pole/Zero Quality Policy</w:t>
      </w:r>
      <w:r w:rsidR="00AA1244" w:rsidRPr="003A0293">
        <w:rPr>
          <w:rFonts w:asciiTheme="minorHAnsi" w:hAnsiTheme="minorHAnsi" w:cstheme="minorHAnsi"/>
          <w:b/>
          <w:color w:val="000000" w:themeColor="text1"/>
          <w:u w:val="single"/>
        </w:rPr>
        <w:t xml:space="preserve"> Statement</w:t>
      </w:r>
    </w:p>
    <w:p w14:paraId="23BCD726" w14:textId="77777777" w:rsidR="00AA1244" w:rsidRPr="003A0293" w:rsidRDefault="00AA1244">
      <w:pPr>
        <w:jc w:val="center"/>
        <w:rPr>
          <w:rFonts w:asciiTheme="minorHAnsi" w:hAnsiTheme="minorHAnsi" w:cstheme="minorHAnsi"/>
          <w:color w:val="000000" w:themeColor="text1"/>
        </w:rPr>
      </w:pPr>
    </w:p>
    <w:p w14:paraId="1E96A333" w14:textId="77777777" w:rsidR="00AA1244" w:rsidRPr="003A0293" w:rsidRDefault="00AA1244">
      <w:pPr>
        <w:jc w:val="center"/>
        <w:rPr>
          <w:rFonts w:asciiTheme="minorHAnsi" w:hAnsiTheme="minorHAnsi" w:cstheme="minorHAnsi"/>
          <w:color w:val="000000" w:themeColor="text1"/>
        </w:rPr>
      </w:pPr>
      <w:r w:rsidRPr="003A0293">
        <w:rPr>
          <w:rFonts w:asciiTheme="minorHAnsi" w:hAnsiTheme="minorHAnsi" w:cstheme="minorHAnsi"/>
          <w:color w:val="000000" w:themeColor="text1"/>
        </w:rPr>
        <w:t>Connecting and Protecting People</w:t>
      </w:r>
    </w:p>
    <w:p w14:paraId="13FF9F91" w14:textId="77777777" w:rsidR="00AA1244" w:rsidRPr="003A0293" w:rsidRDefault="00AA1244">
      <w:pPr>
        <w:jc w:val="center"/>
        <w:rPr>
          <w:rFonts w:asciiTheme="minorHAnsi" w:hAnsiTheme="minorHAnsi" w:cstheme="minorHAnsi"/>
          <w:color w:val="000000" w:themeColor="text1"/>
        </w:rPr>
      </w:pPr>
    </w:p>
    <w:p w14:paraId="50992E74" w14:textId="41FCC31E" w:rsidR="00AA1244" w:rsidRPr="003A0293" w:rsidRDefault="00AA1244">
      <w:pPr>
        <w:jc w:val="center"/>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Pole/Zero Company Quality Policy</w:t>
      </w:r>
    </w:p>
    <w:p w14:paraId="1F97FB7F" w14:textId="77777777" w:rsidR="00651C65" w:rsidRPr="003A0293" w:rsidRDefault="00651C65">
      <w:pPr>
        <w:jc w:val="center"/>
        <w:rPr>
          <w:rFonts w:asciiTheme="minorHAnsi" w:hAnsiTheme="minorHAnsi" w:cstheme="minorHAnsi"/>
          <w:b/>
          <w:color w:val="000000" w:themeColor="text1"/>
        </w:rPr>
      </w:pPr>
    </w:p>
    <w:p w14:paraId="24980B6F" w14:textId="2F48E7BC" w:rsidR="00651C65" w:rsidRPr="003A0293" w:rsidRDefault="004A430B" w:rsidP="008A53BA">
      <w:pPr>
        <w:pStyle w:val="BodyText"/>
        <w:jc w:val="cente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t>
      </w:r>
      <w:r w:rsidR="00B033CC">
        <w:rPr>
          <w:rFonts w:asciiTheme="minorHAnsi" w:hAnsiTheme="minorHAnsi" w:cstheme="minorHAnsi"/>
          <w:color w:val="000000" w:themeColor="text1"/>
          <w:sz w:val="22"/>
          <w:szCs w:val="22"/>
        </w:rPr>
        <w:t xml:space="preserve">To exceed customer expectations by delivering exceptional products and services, on time, and to specifications by continually improving our processes, driving innovation, and developing our team members to grow, </w:t>
      </w:r>
      <w:r>
        <w:rPr>
          <w:rFonts w:asciiTheme="minorHAnsi" w:hAnsiTheme="minorHAnsi" w:cstheme="minorHAnsi"/>
          <w:color w:val="000000" w:themeColor="text1"/>
          <w:sz w:val="22"/>
          <w:szCs w:val="22"/>
        </w:rPr>
        <w:t>fulfilling</w:t>
      </w:r>
      <w:r w:rsidR="00B033CC">
        <w:rPr>
          <w:rFonts w:asciiTheme="minorHAnsi" w:hAnsiTheme="minorHAnsi" w:cstheme="minorHAnsi"/>
          <w:color w:val="000000" w:themeColor="text1"/>
          <w:sz w:val="22"/>
          <w:szCs w:val="22"/>
        </w:rPr>
        <w:t xml:space="preserve"> our purpose of </w:t>
      </w:r>
      <w:r w:rsidR="00B033CC">
        <w:rPr>
          <w:rFonts w:asciiTheme="minorHAnsi" w:hAnsiTheme="minorHAnsi" w:cstheme="minorHAnsi"/>
          <w:b/>
          <w:color w:val="000000" w:themeColor="text1"/>
          <w:sz w:val="22"/>
          <w:szCs w:val="22"/>
          <w:u w:val="single"/>
        </w:rPr>
        <w:t>Connecting and Protecting People.</w:t>
      </w:r>
      <w:r>
        <w:rPr>
          <w:rFonts w:asciiTheme="minorHAnsi" w:hAnsiTheme="minorHAnsi" w:cstheme="minorHAnsi"/>
          <w:color w:val="000000" w:themeColor="text1"/>
          <w:sz w:val="22"/>
          <w:szCs w:val="22"/>
        </w:rPr>
        <w:t>*</w:t>
      </w:r>
    </w:p>
    <w:p w14:paraId="77FB620F" w14:textId="77777777" w:rsidR="001503F8" w:rsidRPr="003A0293" w:rsidRDefault="001503F8">
      <w:pPr>
        <w:rPr>
          <w:rFonts w:asciiTheme="minorHAnsi" w:hAnsiTheme="minorHAnsi" w:cstheme="minorHAnsi"/>
          <w:color w:val="000000" w:themeColor="text1"/>
          <w:sz w:val="20"/>
        </w:rPr>
      </w:pPr>
    </w:p>
    <w:p w14:paraId="01EDD742" w14:textId="77777777" w:rsidR="004E0CCA" w:rsidRPr="003A0293" w:rsidRDefault="004E0CCA">
      <w:pPr>
        <w:rPr>
          <w:rFonts w:asciiTheme="minorHAnsi" w:hAnsiTheme="minorHAnsi" w:cstheme="minorHAnsi"/>
          <w:color w:val="000000" w:themeColor="text1"/>
          <w:sz w:val="20"/>
        </w:rPr>
      </w:pPr>
    </w:p>
    <w:p w14:paraId="1C67B18E" w14:textId="77777777" w:rsidR="00651C65" w:rsidRPr="003A0293" w:rsidRDefault="00651C65">
      <w:pPr>
        <w:pStyle w:val="Heading7"/>
        <w:rPr>
          <w:rFonts w:asciiTheme="minorHAnsi" w:hAnsiTheme="minorHAnsi" w:cstheme="minorHAnsi"/>
          <w:color w:val="000000" w:themeColor="text1"/>
          <w:sz w:val="24"/>
          <w:u w:val="single"/>
        </w:rPr>
      </w:pPr>
      <w:r w:rsidRPr="003A0293">
        <w:rPr>
          <w:rFonts w:asciiTheme="minorHAnsi" w:hAnsiTheme="minorHAnsi" w:cstheme="minorHAnsi"/>
          <w:color w:val="000000" w:themeColor="text1"/>
          <w:sz w:val="24"/>
          <w:u w:val="single"/>
        </w:rPr>
        <w:t>Introduction</w:t>
      </w:r>
    </w:p>
    <w:p w14:paraId="51135F5E" w14:textId="77777777" w:rsidR="00651C65" w:rsidRPr="003A0293" w:rsidRDefault="00651C65">
      <w:pPr>
        <w:rPr>
          <w:rFonts w:asciiTheme="minorHAnsi" w:hAnsiTheme="minorHAnsi" w:cstheme="minorHAnsi"/>
          <w:color w:val="000000" w:themeColor="text1"/>
        </w:rPr>
      </w:pPr>
    </w:p>
    <w:p w14:paraId="6F3E6E44" w14:textId="77777777" w:rsidR="00651C65" w:rsidRPr="003A0293" w:rsidRDefault="00651C65">
      <w:pPr>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Pole/Zero designs and manufactures a complete line of tunable filter products that are ideal for solving a variety of RF filter requirements.  Our approach to business has made us one of the fastest growing companies in our field.  At </w:t>
      </w:r>
      <w:r w:rsidR="00663B05" w:rsidRPr="003A0293">
        <w:rPr>
          <w:rFonts w:asciiTheme="minorHAnsi" w:hAnsiTheme="minorHAnsi" w:cstheme="minorHAnsi"/>
          <w:color w:val="000000" w:themeColor="text1"/>
          <w:sz w:val="20"/>
        </w:rPr>
        <w:t>Pole Zero</w:t>
      </w:r>
      <w:r w:rsidRPr="003A0293">
        <w:rPr>
          <w:rFonts w:asciiTheme="minorHAnsi" w:hAnsiTheme="minorHAnsi" w:cstheme="minorHAnsi"/>
          <w:color w:val="000000" w:themeColor="text1"/>
          <w:sz w:val="20"/>
        </w:rPr>
        <w:t>, we know that our success in the marketplace is tied directly to our ability to design and manufacture quality products.  Our goal is to set the standard for quality in the markets we serve.</w:t>
      </w:r>
    </w:p>
    <w:p w14:paraId="49190DBB" w14:textId="77777777" w:rsidR="00651C65" w:rsidRPr="003A0293" w:rsidRDefault="00651C65">
      <w:pPr>
        <w:jc w:val="both"/>
        <w:rPr>
          <w:rFonts w:asciiTheme="minorHAnsi" w:hAnsiTheme="minorHAnsi" w:cstheme="minorHAnsi"/>
          <w:color w:val="000000" w:themeColor="text1"/>
          <w:sz w:val="20"/>
        </w:rPr>
      </w:pPr>
    </w:p>
    <w:p w14:paraId="61308F7B" w14:textId="77777777" w:rsidR="00651C65" w:rsidRPr="003A0293" w:rsidRDefault="00651C65">
      <w:pPr>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To achieve this goal, we need the full cooperation and participation of the organizations that supply us with materials, components, assemblies and production-related services.  We look to these selected suppliers for technological leadership in design, manufacturability, and continuous improvement. </w:t>
      </w:r>
      <w:r w:rsidR="007838FE" w:rsidRPr="003A0293">
        <w:rPr>
          <w:rFonts w:asciiTheme="minorHAnsi" w:hAnsiTheme="minorHAnsi" w:cstheme="minorHAnsi"/>
          <w:color w:val="000000" w:themeColor="text1"/>
          <w:sz w:val="20"/>
        </w:rPr>
        <w:t xml:space="preserve"> </w:t>
      </w:r>
      <w:r w:rsidRPr="003A0293">
        <w:rPr>
          <w:rFonts w:asciiTheme="minorHAnsi" w:hAnsiTheme="minorHAnsi" w:cstheme="minorHAnsi"/>
          <w:color w:val="000000" w:themeColor="text1"/>
          <w:sz w:val="20"/>
        </w:rPr>
        <w:t>Our official Quality Policy stated following, underscores this point.  We are committed to providing defect-free products and services to our customers.  Because we work in cooperation with our suppliers, we expect them to adopt a commitment toward quality and customer service that is similar to our own.</w:t>
      </w:r>
    </w:p>
    <w:p w14:paraId="1EFD45A4" w14:textId="77777777" w:rsidR="00651C65" w:rsidRPr="003A0293" w:rsidRDefault="00651C65">
      <w:pPr>
        <w:jc w:val="both"/>
        <w:rPr>
          <w:rFonts w:asciiTheme="minorHAnsi" w:hAnsiTheme="minorHAnsi" w:cstheme="minorHAnsi"/>
          <w:color w:val="000000" w:themeColor="text1"/>
          <w:sz w:val="20"/>
        </w:rPr>
      </w:pPr>
    </w:p>
    <w:p w14:paraId="756563E4" w14:textId="1AEEF2DD" w:rsidR="004E0CCA" w:rsidRPr="003A0293" w:rsidRDefault="00651C65">
      <w:pPr>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Our Supply Management staff is committed to fulfilling a role within our organization that provides superior products and services at the optimal total cost to our internal and external customers.  As a supplier to Pole</w:t>
      </w:r>
      <w:r w:rsidR="00DB1298"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you will have a Purchasing Representative and Supplier Quality Representative dedicated to providing the most up to date information available in order to develop and nurture an enduring business relationship</w:t>
      </w:r>
    </w:p>
    <w:p w14:paraId="4DB60E53" w14:textId="77777777" w:rsidR="00651C65" w:rsidRPr="003A0293" w:rsidRDefault="00651C65">
      <w:pPr>
        <w:pStyle w:val="Heading8"/>
        <w:jc w:val="both"/>
        <w:rPr>
          <w:rFonts w:asciiTheme="minorHAnsi" w:hAnsiTheme="minorHAnsi" w:cstheme="minorHAnsi"/>
          <w:color w:val="000000" w:themeColor="text1"/>
          <w:sz w:val="24"/>
        </w:rPr>
      </w:pPr>
      <w:r w:rsidRPr="003A0293">
        <w:rPr>
          <w:rFonts w:asciiTheme="minorHAnsi" w:hAnsiTheme="minorHAnsi" w:cstheme="minorHAnsi"/>
          <w:color w:val="000000" w:themeColor="text1"/>
          <w:sz w:val="24"/>
        </w:rPr>
        <w:lastRenderedPageBreak/>
        <w:t>Purpose</w:t>
      </w:r>
    </w:p>
    <w:p w14:paraId="5C506097" w14:textId="77777777" w:rsidR="00651C65" w:rsidRPr="003A0293" w:rsidRDefault="00651C65">
      <w:pPr>
        <w:rPr>
          <w:rFonts w:asciiTheme="minorHAnsi" w:hAnsiTheme="minorHAnsi" w:cstheme="minorHAnsi"/>
          <w:color w:val="000000" w:themeColor="text1"/>
        </w:rPr>
      </w:pPr>
    </w:p>
    <w:p w14:paraId="129663EA" w14:textId="5BE7BA69"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intent of this document is to define the Procurement and Quality requirements necessary to ensure a successful partnership between Pole</w:t>
      </w:r>
      <w:r w:rsidR="00DB1298"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and our suppliers.  This manual documents the required quality standards for products and services purchased from suppliers, and outlines Pole</w:t>
      </w:r>
      <w:r w:rsidR="00DB1298"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 xml:space="preserve">Zero’s overall expectations. </w:t>
      </w:r>
    </w:p>
    <w:p w14:paraId="2E83C06E" w14:textId="77777777" w:rsidR="00651C65" w:rsidRPr="003A0293" w:rsidRDefault="00651C65">
      <w:pPr>
        <w:pStyle w:val="Footer"/>
        <w:tabs>
          <w:tab w:val="clear" w:pos="4320"/>
          <w:tab w:val="clear" w:pos="8640"/>
        </w:tabs>
        <w:ind w:firstLine="720"/>
        <w:jc w:val="both"/>
        <w:rPr>
          <w:rFonts w:asciiTheme="minorHAnsi" w:hAnsiTheme="minorHAnsi" w:cstheme="minorHAnsi"/>
          <w:color w:val="000000" w:themeColor="text1"/>
          <w:sz w:val="20"/>
        </w:rPr>
      </w:pPr>
    </w:p>
    <w:p w14:paraId="0F7A0D30" w14:textId="77777777" w:rsidR="00651C65" w:rsidRPr="003A0293" w:rsidRDefault="00651C65" w:rsidP="00992F29">
      <w:pPr>
        <w:pStyle w:val="Footer"/>
        <w:tabs>
          <w:tab w:val="clear" w:pos="4320"/>
          <w:tab w:val="clear" w:pos="8640"/>
        </w:tabs>
        <w:ind w:left="36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Suppliers must be capable of providing defect-free products that meet design intent and on-time delivery.</w:t>
      </w:r>
    </w:p>
    <w:p w14:paraId="58589A04" w14:textId="77777777" w:rsidR="00651C65" w:rsidRPr="003A0293" w:rsidRDefault="00651C65" w:rsidP="00992F29">
      <w:pPr>
        <w:ind w:left="720" w:hanging="36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All proposed material or process changes must be communicated in writing to Pole</w:t>
      </w:r>
      <w:r w:rsidR="00DB1298" w:rsidRPr="003A0293">
        <w:rPr>
          <w:rFonts w:asciiTheme="minorHAnsi" w:hAnsiTheme="minorHAnsi" w:cstheme="minorHAnsi"/>
          <w:color w:val="000000" w:themeColor="text1"/>
          <w:sz w:val="20"/>
        </w:rPr>
        <w:t>/Zero Supplier Quality representative</w:t>
      </w:r>
      <w:r w:rsidRPr="003A0293">
        <w:rPr>
          <w:rFonts w:asciiTheme="minorHAnsi" w:hAnsiTheme="minorHAnsi" w:cstheme="minorHAnsi"/>
          <w:color w:val="000000" w:themeColor="text1"/>
          <w:sz w:val="20"/>
        </w:rPr>
        <w:t xml:space="preserve"> </w:t>
      </w:r>
      <w:r w:rsidR="00992F29" w:rsidRPr="003A0293">
        <w:rPr>
          <w:rFonts w:asciiTheme="minorHAnsi" w:hAnsiTheme="minorHAnsi" w:cstheme="minorHAnsi"/>
          <w:color w:val="000000" w:themeColor="text1"/>
          <w:sz w:val="20"/>
        </w:rPr>
        <w:t>a</w:t>
      </w:r>
      <w:r w:rsidRPr="003A0293">
        <w:rPr>
          <w:rFonts w:asciiTheme="minorHAnsi" w:hAnsiTheme="minorHAnsi" w:cstheme="minorHAnsi"/>
          <w:color w:val="000000" w:themeColor="text1"/>
          <w:sz w:val="20"/>
        </w:rPr>
        <w:t>nd your Purchasing representative.</w:t>
      </w:r>
      <w:r w:rsidRPr="003A0293">
        <w:rPr>
          <w:rFonts w:asciiTheme="minorHAnsi" w:hAnsiTheme="minorHAnsi" w:cstheme="minorHAnsi"/>
          <w:color w:val="000000" w:themeColor="text1"/>
          <w:sz w:val="20"/>
        </w:rPr>
        <w:tab/>
      </w:r>
    </w:p>
    <w:p w14:paraId="5A197267" w14:textId="77777777" w:rsidR="00992F29" w:rsidRPr="003A0293" w:rsidRDefault="00651C65" w:rsidP="00992F29">
      <w:pPr>
        <w:ind w:left="720" w:hanging="36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 xml:space="preserve">All proposed manufacturing location changes must be communicated in writing to the appropriate Purchasing </w:t>
      </w:r>
      <w:r w:rsidR="00D13752" w:rsidRPr="003A0293">
        <w:rPr>
          <w:rFonts w:asciiTheme="minorHAnsi" w:hAnsiTheme="minorHAnsi" w:cstheme="minorHAnsi"/>
          <w:color w:val="000000" w:themeColor="text1"/>
          <w:sz w:val="20"/>
        </w:rPr>
        <w:t>a</w:t>
      </w:r>
      <w:r w:rsidRPr="003A0293">
        <w:rPr>
          <w:rFonts w:asciiTheme="minorHAnsi" w:hAnsiTheme="minorHAnsi" w:cstheme="minorHAnsi"/>
          <w:color w:val="000000" w:themeColor="text1"/>
          <w:sz w:val="20"/>
        </w:rPr>
        <w:t>nd Supplier Quality</w:t>
      </w:r>
      <w:r w:rsidR="00DB1298" w:rsidRPr="003A0293">
        <w:rPr>
          <w:rFonts w:asciiTheme="minorHAnsi" w:hAnsiTheme="minorHAnsi" w:cstheme="minorHAnsi"/>
          <w:color w:val="000000" w:themeColor="text1"/>
          <w:sz w:val="20"/>
        </w:rPr>
        <w:t xml:space="preserve"> representative</w:t>
      </w:r>
      <w:r w:rsidR="00992F29" w:rsidRPr="003A0293">
        <w:rPr>
          <w:rFonts w:asciiTheme="minorHAnsi" w:hAnsiTheme="minorHAnsi" w:cstheme="minorHAnsi"/>
          <w:color w:val="000000" w:themeColor="text1"/>
          <w:sz w:val="20"/>
        </w:rPr>
        <w:t xml:space="preserve"> prior to the move.</w:t>
      </w:r>
    </w:p>
    <w:p w14:paraId="1D46C94A" w14:textId="77777777" w:rsidR="00651C65" w:rsidRPr="003A0293" w:rsidRDefault="00992F29" w:rsidP="00110C64">
      <w:pPr>
        <w:numPr>
          <w:ilvl w:val="0"/>
          <w:numId w:val="6"/>
        </w:numPr>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All</w:t>
      </w:r>
      <w:r w:rsidR="00495F96" w:rsidRPr="003A0293">
        <w:rPr>
          <w:rFonts w:asciiTheme="minorHAnsi" w:hAnsiTheme="minorHAnsi" w:cstheme="minorHAnsi"/>
          <w:color w:val="000000" w:themeColor="text1"/>
          <w:sz w:val="20"/>
        </w:rPr>
        <w:t xml:space="preserve"> </w:t>
      </w:r>
      <w:r w:rsidR="00651C65" w:rsidRPr="003A0293">
        <w:rPr>
          <w:rFonts w:asciiTheme="minorHAnsi" w:hAnsiTheme="minorHAnsi" w:cstheme="minorHAnsi"/>
          <w:color w:val="000000" w:themeColor="text1"/>
          <w:sz w:val="20"/>
        </w:rPr>
        <w:t>design changes must be communicated to the appropriate P</w:t>
      </w:r>
      <w:r w:rsidR="00DB1298" w:rsidRPr="003A0293">
        <w:rPr>
          <w:rFonts w:asciiTheme="minorHAnsi" w:hAnsiTheme="minorHAnsi" w:cstheme="minorHAnsi"/>
          <w:color w:val="000000" w:themeColor="text1"/>
          <w:sz w:val="20"/>
        </w:rPr>
        <w:t>urchasing</w:t>
      </w:r>
      <w:r w:rsidR="00651C65" w:rsidRPr="003A0293">
        <w:rPr>
          <w:rFonts w:asciiTheme="minorHAnsi" w:hAnsiTheme="minorHAnsi" w:cstheme="minorHAnsi"/>
          <w:color w:val="000000" w:themeColor="text1"/>
          <w:sz w:val="20"/>
        </w:rPr>
        <w:t xml:space="preserve"> </w:t>
      </w:r>
      <w:r w:rsidR="00D13752" w:rsidRPr="003A0293">
        <w:rPr>
          <w:rFonts w:asciiTheme="minorHAnsi" w:hAnsiTheme="minorHAnsi" w:cstheme="minorHAnsi"/>
          <w:color w:val="000000" w:themeColor="text1"/>
          <w:sz w:val="20"/>
        </w:rPr>
        <w:t>and</w:t>
      </w:r>
      <w:r w:rsidR="00651C65" w:rsidRPr="003A0293">
        <w:rPr>
          <w:rFonts w:asciiTheme="minorHAnsi" w:hAnsiTheme="minorHAnsi" w:cstheme="minorHAnsi"/>
          <w:color w:val="000000" w:themeColor="text1"/>
          <w:sz w:val="20"/>
        </w:rPr>
        <w:t xml:space="preserve"> Supplier Quality </w:t>
      </w:r>
      <w:r w:rsidR="00DB1298" w:rsidRPr="003A0293">
        <w:rPr>
          <w:rFonts w:asciiTheme="minorHAnsi" w:hAnsiTheme="minorHAnsi" w:cstheme="minorHAnsi"/>
          <w:color w:val="000000" w:themeColor="text1"/>
          <w:sz w:val="20"/>
        </w:rPr>
        <w:t>representative</w:t>
      </w:r>
      <w:r w:rsidRPr="003A0293">
        <w:rPr>
          <w:rFonts w:asciiTheme="minorHAnsi" w:hAnsiTheme="minorHAnsi" w:cstheme="minorHAnsi"/>
          <w:color w:val="000000" w:themeColor="text1"/>
          <w:sz w:val="20"/>
        </w:rPr>
        <w:t xml:space="preserve"> in advance</w:t>
      </w:r>
    </w:p>
    <w:p w14:paraId="3FA4D6A0" w14:textId="77777777" w:rsidR="00651C65" w:rsidRPr="003A0293" w:rsidRDefault="00651C65" w:rsidP="00992F29">
      <w:pPr>
        <w:ind w:left="36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 xml:space="preserve">Suppliers must have a full understanding and compliance with all applicable federal, state, and local regulations. </w:t>
      </w:r>
      <w:r w:rsidRPr="003A0293">
        <w:rPr>
          <w:rFonts w:asciiTheme="minorHAnsi" w:hAnsiTheme="minorHAnsi" w:cstheme="minorHAnsi"/>
          <w:color w:val="000000" w:themeColor="text1"/>
          <w:sz w:val="20"/>
        </w:rPr>
        <w:tab/>
      </w:r>
    </w:p>
    <w:p w14:paraId="31CAA18D" w14:textId="77777777" w:rsidR="00651C65" w:rsidRPr="003A0293" w:rsidRDefault="00651C65" w:rsidP="00992F29">
      <w:pPr>
        <w:ind w:left="36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Timely delivery or advance notification.  This includes meeting Pole</w:t>
      </w:r>
      <w:r w:rsidR="00DB1298"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quality and delivery requirements.</w:t>
      </w:r>
    </w:p>
    <w:p w14:paraId="45A46781" w14:textId="77777777" w:rsidR="00651C65" w:rsidRPr="003A0293" w:rsidRDefault="00651C65">
      <w:pPr>
        <w:ind w:left="1440" w:hanging="720"/>
        <w:jc w:val="both"/>
        <w:rPr>
          <w:rFonts w:asciiTheme="minorHAnsi" w:hAnsiTheme="minorHAnsi" w:cstheme="minorHAnsi"/>
          <w:color w:val="000000" w:themeColor="text1"/>
          <w:sz w:val="20"/>
        </w:rPr>
      </w:pPr>
    </w:p>
    <w:p w14:paraId="4F238C11" w14:textId="77777777" w:rsidR="00651C65" w:rsidRPr="003A0293" w:rsidRDefault="00651C65">
      <w:pPr>
        <w:pStyle w:val="Heading8"/>
        <w:jc w:val="both"/>
        <w:rPr>
          <w:rFonts w:asciiTheme="minorHAnsi" w:hAnsiTheme="minorHAnsi" w:cstheme="minorHAnsi"/>
          <w:color w:val="000000" w:themeColor="text1"/>
          <w:sz w:val="24"/>
        </w:rPr>
      </w:pPr>
      <w:r w:rsidRPr="003A0293">
        <w:rPr>
          <w:rFonts w:asciiTheme="minorHAnsi" w:hAnsiTheme="minorHAnsi" w:cstheme="minorHAnsi"/>
          <w:color w:val="000000" w:themeColor="text1"/>
          <w:sz w:val="24"/>
        </w:rPr>
        <w:t>Scope</w:t>
      </w:r>
    </w:p>
    <w:p w14:paraId="21C1379A" w14:textId="77777777" w:rsidR="00651C65" w:rsidRPr="003A0293" w:rsidRDefault="00651C65">
      <w:pPr>
        <w:rPr>
          <w:rFonts w:asciiTheme="minorHAnsi" w:hAnsiTheme="minorHAnsi" w:cstheme="minorHAnsi"/>
          <w:color w:val="000000" w:themeColor="text1"/>
        </w:rPr>
      </w:pPr>
    </w:p>
    <w:p w14:paraId="0C7ED71B" w14:textId="77777777" w:rsidR="00C0603F" w:rsidRPr="003A0293" w:rsidRDefault="00992F29" w:rsidP="004E0CCA">
      <w:pPr>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This document will </w:t>
      </w:r>
      <w:r w:rsidR="00D13752" w:rsidRPr="003A0293">
        <w:rPr>
          <w:rFonts w:asciiTheme="minorHAnsi" w:hAnsiTheme="minorHAnsi" w:cstheme="minorHAnsi"/>
          <w:color w:val="000000" w:themeColor="text1"/>
          <w:sz w:val="20"/>
        </w:rPr>
        <w:t>provide guidance</w:t>
      </w:r>
      <w:r w:rsidR="00651C65" w:rsidRPr="003A0293">
        <w:rPr>
          <w:rFonts w:asciiTheme="minorHAnsi" w:hAnsiTheme="minorHAnsi" w:cstheme="minorHAnsi"/>
          <w:color w:val="000000" w:themeColor="text1"/>
          <w:sz w:val="20"/>
        </w:rPr>
        <w:t xml:space="preserve"> </w:t>
      </w:r>
      <w:r w:rsidR="00D13752" w:rsidRPr="003A0293">
        <w:rPr>
          <w:rFonts w:asciiTheme="minorHAnsi" w:hAnsiTheme="minorHAnsi" w:cstheme="minorHAnsi"/>
          <w:color w:val="000000" w:themeColor="text1"/>
          <w:sz w:val="20"/>
        </w:rPr>
        <w:t>to the supply base</w:t>
      </w:r>
      <w:r w:rsidRPr="003A0293">
        <w:rPr>
          <w:rFonts w:asciiTheme="minorHAnsi" w:hAnsiTheme="minorHAnsi" w:cstheme="minorHAnsi"/>
          <w:color w:val="000000" w:themeColor="text1"/>
          <w:sz w:val="20"/>
        </w:rPr>
        <w:t>,</w:t>
      </w:r>
      <w:r w:rsidR="00D13752" w:rsidRPr="003A0293">
        <w:rPr>
          <w:rFonts w:asciiTheme="minorHAnsi" w:hAnsiTheme="minorHAnsi" w:cstheme="minorHAnsi"/>
          <w:color w:val="000000" w:themeColor="text1"/>
          <w:sz w:val="20"/>
        </w:rPr>
        <w:t xml:space="preserve"> on</w:t>
      </w:r>
      <w:r w:rsidR="00651C65" w:rsidRPr="003A0293">
        <w:rPr>
          <w:rFonts w:asciiTheme="minorHAnsi" w:hAnsiTheme="minorHAnsi" w:cstheme="minorHAnsi"/>
          <w:color w:val="000000" w:themeColor="text1"/>
          <w:sz w:val="20"/>
        </w:rPr>
        <w:t xml:space="preserve"> activities </w:t>
      </w:r>
      <w:r w:rsidR="00D13752" w:rsidRPr="003A0293">
        <w:rPr>
          <w:rFonts w:asciiTheme="minorHAnsi" w:hAnsiTheme="minorHAnsi" w:cstheme="minorHAnsi"/>
          <w:color w:val="000000" w:themeColor="text1"/>
          <w:sz w:val="20"/>
        </w:rPr>
        <w:t>relating to the</w:t>
      </w:r>
      <w:r w:rsidR="00651C65" w:rsidRPr="003A0293">
        <w:rPr>
          <w:rFonts w:asciiTheme="minorHAnsi" w:hAnsiTheme="minorHAnsi" w:cstheme="minorHAnsi"/>
          <w:color w:val="000000" w:themeColor="text1"/>
          <w:sz w:val="20"/>
        </w:rPr>
        <w:t xml:space="preserve"> performance of </w:t>
      </w:r>
      <w:r w:rsidR="00D13752" w:rsidRPr="003A0293">
        <w:rPr>
          <w:rFonts w:asciiTheme="minorHAnsi" w:hAnsiTheme="minorHAnsi" w:cstheme="minorHAnsi"/>
          <w:color w:val="000000" w:themeColor="text1"/>
          <w:sz w:val="20"/>
        </w:rPr>
        <w:t xml:space="preserve">the </w:t>
      </w:r>
      <w:r w:rsidR="00651C65" w:rsidRPr="003A0293">
        <w:rPr>
          <w:rFonts w:asciiTheme="minorHAnsi" w:hAnsiTheme="minorHAnsi" w:cstheme="minorHAnsi"/>
          <w:color w:val="000000" w:themeColor="text1"/>
          <w:sz w:val="20"/>
        </w:rPr>
        <w:t xml:space="preserve">Purchase </w:t>
      </w:r>
      <w:r w:rsidR="00D13752" w:rsidRPr="003A0293">
        <w:rPr>
          <w:rFonts w:asciiTheme="minorHAnsi" w:hAnsiTheme="minorHAnsi" w:cstheme="minorHAnsi"/>
          <w:color w:val="000000" w:themeColor="text1"/>
          <w:sz w:val="20"/>
        </w:rPr>
        <w:t>O</w:t>
      </w:r>
      <w:r w:rsidR="00651C65" w:rsidRPr="003A0293">
        <w:rPr>
          <w:rFonts w:asciiTheme="minorHAnsi" w:hAnsiTheme="minorHAnsi" w:cstheme="minorHAnsi"/>
          <w:color w:val="000000" w:themeColor="text1"/>
          <w:sz w:val="20"/>
        </w:rPr>
        <w:t>rder requirements.  This manu</w:t>
      </w:r>
      <w:r w:rsidR="00D13752" w:rsidRPr="003A0293">
        <w:rPr>
          <w:rFonts w:asciiTheme="minorHAnsi" w:hAnsiTheme="minorHAnsi" w:cstheme="minorHAnsi"/>
          <w:color w:val="000000" w:themeColor="text1"/>
          <w:sz w:val="20"/>
        </w:rPr>
        <w:t>al is applicable to all existing</w:t>
      </w:r>
      <w:r w:rsidR="00651C65" w:rsidRPr="003A0293">
        <w:rPr>
          <w:rFonts w:asciiTheme="minorHAnsi" w:hAnsiTheme="minorHAnsi" w:cstheme="minorHAnsi"/>
          <w:color w:val="000000" w:themeColor="text1"/>
          <w:sz w:val="20"/>
        </w:rPr>
        <w:t xml:space="preserve"> </w:t>
      </w:r>
      <w:r w:rsidR="00495F96" w:rsidRPr="003A0293">
        <w:rPr>
          <w:rFonts w:asciiTheme="minorHAnsi" w:hAnsiTheme="minorHAnsi" w:cstheme="minorHAnsi"/>
          <w:color w:val="000000" w:themeColor="text1"/>
          <w:sz w:val="20"/>
        </w:rPr>
        <w:t>suppliers</w:t>
      </w:r>
      <w:r w:rsidR="00651C65" w:rsidRPr="003A0293">
        <w:rPr>
          <w:rFonts w:asciiTheme="minorHAnsi" w:hAnsiTheme="minorHAnsi" w:cstheme="minorHAnsi"/>
          <w:color w:val="000000" w:themeColor="text1"/>
          <w:sz w:val="20"/>
        </w:rPr>
        <w:t xml:space="preserve"> and potential new suppliers of purchased production material or services to Pole</w:t>
      </w:r>
      <w:r w:rsidR="00D13752" w:rsidRPr="003A0293">
        <w:rPr>
          <w:rFonts w:asciiTheme="minorHAnsi" w:hAnsiTheme="minorHAnsi" w:cstheme="minorHAnsi"/>
          <w:color w:val="000000" w:themeColor="text1"/>
          <w:sz w:val="20"/>
        </w:rPr>
        <w:t>/Zero</w:t>
      </w:r>
      <w:r w:rsidR="00651C65" w:rsidRPr="003A0293">
        <w:rPr>
          <w:rFonts w:asciiTheme="minorHAnsi" w:hAnsiTheme="minorHAnsi" w:cstheme="minorHAnsi"/>
          <w:color w:val="000000" w:themeColor="text1"/>
          <w:sz w:val="20"/>
        </w:rPr>
        <w:t xml:space="preserve">.  It outlines the process for initially becoming an Approved supplier to </w:t>
      </w:r>
      <w:r w:rsidR="00663B05" w:rsidRPr="003A0293">
        <w:rPr>
          <w:rFonts w:asciiTheme="minorHAnsi" w:hAnsiTheme="minorHAnsi" w:cstheme="minorHAnsi"/>
          <w:color w:val="000000" w:themeColor="text1"/>
          <w:sz w:val="20"/>
        </w:rPr>
        <w:t>Pole Zero</w:t>
      </w:r>
      <w:r w:rsidR="00651C65" w:rsidRPr="003A0293">
        <w:rPr>
          <w:rFonts w:asciiTheme="minorHAnsi" w:hAnsiTheme="minorHAnsi" w:cstheme="minorHAnsi"/>
          <w:color w:val="000000" w:themeColor="text1"/>
          <w:sz w:val="20"/>
        </w:rPr>
        <w:t xml:space="preserve">, describes the tools for continuous improvement necessary to become and remain a </w:t>
      </w:r>
      <w:r w:rsidR="00D13752" w:rsidRPr="003A0293">
        <w:rPr>
          <w:rFonts w:asciiTheme="minorHAnsi" w:hAnsiTheme="minorHAnsi" w:cstheme="minorHAnsi"/>
          <w:color w:val="000000" w:themeColor="text1"/>
          <w:sz w:val="20"/>
        </w:rPr>
        <w:t>“</w:t>
      </w:r>
      <w:r w:rsidR="00651C65" w:rsidRPr="003A0293">
        <w:rPr>
          <w:rFonts w:asciiTheme="minorHAnsi" w:hAnsiTheme="minorHAnsi" w:cstheme="minorHAnsi"/>
          <w:color w:val="000000" w:themeColor="text1"/>
          <w:sz w:val="20"/>
        </w:rPr>
        <w:t>Preferred</w:t>
      </w:r>
      <w:r w:rsidR="00D13752" w:rsidRPr="003A0293">
        <w:rPr>
          <w:rFonts w:asciiTheme="minorHAnsi" w:hAnsiTheme="minorHAnsi" w:cstheme="minorHAnsi"/>
          <w:color w:val="000000" w:themeColor="text1"/>
          <w:sz w:val="20"/>
        </w:rPr>
        <w:t>”</w:t>
      </w:r>
      <w:r w:rsidR="00651C65" w:rsidRPr="003A0293">
        <w:rPr>
          <w:rFonts w:asciiTheme="minorHAnsi" w:hAnsiTheme="minorHAnsi" w:cstheme="minorHAnsi"/>
          <w:color w:val="000000" w:themeColor="text1"/>
          <w:sz w:val="20"/>
        </w:rPr>
        <w:t xml:space="preserve"> supplier, as well as the ongoing performance monitoring system.  We team with suppliers who have made or demonstrated a commitment to continuous improvement in their product quality.  It is our intent to develop desirable and mutually beneficial long-term relationships with these suppliers.   These suppliers can enhance their own future by supplying zero-defect products, timely delivered, competitively priced, in a reliable supply chain environment</w:t>
      </w:r>
      <w:r w:rsidR="00651C65" w:rsidRPr="003A0293">
        <w:rPr>
          <w:rFonts w:asciiTheme="minorHAnsi" w:hAnsiTheme="minorHAnsi" w:cstheme="minorHAnsi"/>
          <w:color w:val="000000" w:themeColor="text1"/>
        </w:rPr>
        <w:t xml:space="preserve">. </w:t>
      </w:r>
    </w:p>
    <w:p w14:paraId="790ED736" w14:textId="77777777" w:rsidR="004E0CCA" w:rsidRPr="003A0293" w:rsidRDefault="004E0CCA" w:rsidP="004E0CCA">
      <w:pPr>
        <w:jc w:val="both"/>
        <w:rPr>
          <w:rFonts w:asciiTheme="minorHAnsi" w:hAnsiTheme="minorHAnsi" w:cstheme="minorHAnsi"/>
          <w:color w:val="000000" w:themeColor="text1"/>
          <w:sz w:val="20"/>
        </w:rPr>
      </w:pPr>
    </w:p>
    <w:p w14:paraId="4963197E" w14:textId="77777777" w:rsidR="00C7572A" w:rsidRPr="003A0293" w:rsidRDefault="00C7572A" w:rsidP="009F249C">
      <w:pPr>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Definitions:</w:t>
      </w:r>
    </w:p>
    <w:p w14:paraId="79D5DFBF" w14:textId="77777777" w:rsidR="00C7572A" w:rsidRPr="003A0293" w:rsidRDefault="00C7572A" w:rsidP="009F249C">
      <w:pPr>
        <w:rPr>
          <w:rFonts w:asciiTheme="minorHAnsi" w:hAnsiTheme="minorHAnsi" w:cstheme="minorHAnsi"/>
          <w:color w:val="000000" w:themeColor="text1"/>
        </w:rPr>
      </w:pPr>
    </w:p>
    <w:p w14:paraId="1CF58E96"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Counterfeit – A part made or altered to imitate or resemble an “approved part” without authority or right, and with the intent to mislead or defraud by passing as original or genuine.</w:t>
      </w:r>
    </w:p>
    <w:p w14:paraId="136BCF0F"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Suspect Counterfeit – Parts that have documentation, appearance, performance, material, or other characteristics may have been knowingly misrepresented by the vendor, supplier, distributor, or manufacturer.</w:t>
      </w:r>
    </w:p>
    <w:p w14:paraId="29F33FA1"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OCM – Original Component Manufacturer</w:t>
      </w:r>
    </w:p>
    <w:p w14:paraId="73DCBA68"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OEM – Original Equipment Manufacturer</w:t>
      </w:r>
    </w:p>
    <w:p w14:paraId="75E82D73"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Franchised Distributor – A distributor with which the OCM or OEM has a contractual agreement to buy, stock, re-package, sell, and/or distribute its product lines.</w:t>
      </w:r>
    </w:p>
    <w:p w14:paraId="672496C7"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Independent Distributor (Broker) – A distributor that purchases parts with the intention to sell or redistribute, whom is not contractually obligated to represent the OCM/OEM.</w:t>
      </w:r>
    </w:p>
    <w:p w14:paraId="01B92FD5"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GIDEP – Government Industry Data Exchange Program, a database of suspect counterfeit parts discovered by other customers.  Also lists potential suppliers associated with the suspect counterfeit parts.</w:t>
      </w:r>
    </w:p>
    <w:p w14:paraId="386CA232"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 xml:space="preserve">ERAI – Privately held global information services organization that monitors, investigates and reports issues that are affecting the global supply chain of electronics.  </w:t>
      </w:r>
    </w:p>
    <w:p w14:paraId="3A972B43" w14:textId="77777777" w:rsidR="00C7572A" w:rsidRPr="003A0293" w:rsidRDefault="00C7572A" w:rsidP="00110C64">
      <w:pPr>
        <w:pStyle w:val="Header"/>
        <w:numPr>
          <w:ilvl w:val="0"/>
          <w:numId w:val="12"/>
        </w:numPr>
        <w:tabs>
          <w:tab w:val="clear" w:pos="4320"/>
          <w:tab w:val="clear" w:pos="8640"/>
        </w:tabs>
        <w:rPr>
          <w:rFonts w:asciiTheme="minorHAnsi" w:hAnsiTheme="minorHAnsi" w:cstheme="minorHAnsi"/>
          <w:b/>
          <w:color w:val="000000" w:themeColor="text1"/>
          <w:sz w:val="20"/>
          <w:szCs w:val="20"/>
        </w:rPr>
      </w:pPr>
      <w:r w:rsidRPr="003A0293">
        <w:rPr>
          <w:rFonts w:asciiTheme="minorHAnsi" w:hAnsiTheme="minorHAnsi" w:cstheme="minorHAnsi"/>
          <w:color w:val="000000" w:themeColor="text1"/>
          <w:sz w:val="20"/>
          <w:szCs w:val="20"/>
        </w:rPr>
        <w:t xml:space="preserve">IDEA (Independent Distributors Electronic Association) – Non-profit trade association that ‘represents quality and ethically oriented independent distributors of electronic components.  IDEA maintains a database of reported suspect and confirmed counterfeit incidents.  </w:t>
      </w:r>
    </w:p>
    <w:p w14:paraId="546384AD" w14:textId="77777777" w:rsidR="0097416C" w:rsidRPr="003A0293" w:rsidRDefault="0097416C" w:rsidP="00110C64">
      <w:pPr>
        <w:pStyle w:val="Footer"/>
        <w:numPr>
          <w:ilvl w:val="0"/>
          <w:numId w:val="1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Cs/>
          <w:iCs/>
          <w:color w:val="000000" w:themeColor="text1"/>
          <w:sz w:val="20"/>
          <w:szCs w:val="20"/>
        </w:rPr>
        <w:t>Nonconformance</w:t>
      </w:r>
      <w:r w:rsidRPr="003A0293">
        <w:rPr>
          <w:rFonts w:asciiTheme="minorHAnsi" w:hAnsiTheme="minorHAnsi" w:cstheme="minorHAnsi"/>
          <w:color w:val="000000" w:themeColor="text1"/>
          <w:sz w:val="20"/>
        </w:rPr>
        <w:t xml:space="preserve"> – The failure of a characteristic to conform to the requirements specified in the drawings, specifications or other approved product description.</w:t>
      </w:r>
    </w:p>
    <w:p w14:paraId="08E5CACD" w14:textId="77777777" w:rsidR="0097416C" w:rsidRPr="003A0293" w:rsidRDefault="0097416C" w:rsidP="00110C64">
      <w:pPr>
        <w:pStyle w:val="Footer"/>
        <w:numPr>
          <w:ilvl w:val="0"/>
          <w:numId w:val="1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Cs/>
          <w:iCs/>
          <w:color w:val="000000" w:themeColor="text1"/>
          <w:sz w:val="20"/>
          <w:szCs w:val="20"/>
        </w:rPr>
        <w:lastRenderedPageBreak/>
        <w:t>Rework –</w:t>
      </w:r>
      <w:r w:rsidRPr="003A0293">
        <w:rPr>
          <w:rFonts w:asciiTheme="minorHAnsi" w:hAnsiTheme="minorHAnsi" w:cstheme="minorHAnsi"/>
          <w:color w:val="000000" w:themeColor="text1"/>
          <w:sz w:val="20"/>
        </w:rPr>
        <w:t xml:space="preserve"> A procedure applied to a nonconformance that will completely eliminate it and result in a characteristic that conforms completely to the drawings, specifications, or contract requirements.</w:t>
      </w:r>
    </w:p>
    <w:p w14:paraId="72A1C7CD" w14:textId="77777777" w:rsidR="0097416C" w:rsidRPr="003A0293" w:rsidRDefault="0097416C" w:rsidP="00110C64">
      <w:pPr>
        <w:pStyle w:val="Footer"/>
        <w:numPr>
          <w:ilvl w:val="0"/>
          <w:numId w:val="1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Cs/>
          <w:iCs/>
          <w:color w:val="000000" w:themeColor="text1"/>
          <w:sz w:val="20"/>
          <w:szCs w:val="20"/>
        </w:rPr>
        <w:t>Scrap</w:t>
      </w:r>
      <w:r w:rsidRPr="003A0293">
        <w:rPr>
          <w:rFonts w:asciiTheme="minorHAnsi" w:hAnsiTheme="minorHAnsi" w:cstheme="minorHAnsi"/>
          <w:color w:val="000000" w:themeColor="text1"/>
          <w:sz w:val="20"/>
        </w:rPr>
        <w:t xml:space="preserve"> – Nonconforming material that is not useable for its intended purpose and which cannot be economically reworked or repaired in an acceptable manner.</w:t>
      </w:r>
    </w:p>
    <w:p w14:paraId="437AFF8E" w14:textId="77777777" w:rsidR="0097416C" w:rsidRPr="003A0293" w:rsidRDefault="0097416C" w:rsidP="00110C64">
      <w:pPr>
        <w:pStyle w:val="Footer"/>
        <w:numPr>
          <w:ilvl w:val="0"/>
          <w:numId w:val="1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Cs/>
          <w:iCs/>
          <w:color w:val="000000" w:themeColor="text1"/>
          <w:sz w:val="20"/>
          <w:szCs w:val="20"/>
        </w:rPr>
        <w:t>Return to Vendor</w:t>
      </w:r>
      <w:r w:rsidRPr="003A0293">
        <w:rPr>
          <w:rFonts w:asciiTheme="minorHAnsi" w:hAnsiTheme="minorHAnsi" w:cstheme="minorHAnsi"/>
          <w:color w:val="000000" w:themeColor="text1"/>
          <w:sz w:val="20"/>
        </w:rPr>
        <w:t xml:space="preserve"> – Return of supplied product found to be discrepant for subsequent rework or replacement.</w:t>
      </w:r>
    </w:p>
    <w:p w14:paraId="60AABCA1" w14:textId="77777777" w:rsidR="0097416C" w:rsidRPr="003A0293" w:rsidRDefault="0097416C" w:rsidP="00110C64">
      <w:pPr>
        <w:pStyle w:val="Footer"/>
        <w:numPr>
          <w:ilvl w:val="0"/>
          <w:numId w:val="1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Cs/>
          <w:iCs/>
          <w:color w:val="000000" w:themeColor="text1"/>
          <w:sz w:val="20"/>
          <w:szCs w:val="20"/>
        </w:rPr>
        <w:t>Repair</w:t>
      </w:r>
      <w:r w:rsidRPr="003A0293">
        <w:rPr>
          <w:rFonts w:asciiTheme="minorHAnsi" w:hAnsiTheme="minorHAnsi" w:cstheme="minorHAnsi"/>
          <w:color w:val="000000" w:themeColor="text1"/>
          <w:sz w:val="20"/>
        </w:rPr>
        <w:t xml:space="preserve"> – A procedure which reduces, but does not completely eliminate a nonconformance, and which has been reviewed and concurred in by the MRB and approved for use by the customer, when required.  The purpose of repair is to reduce the effect of the nonconformance.  Repair is distinguished from rework in that the characteristic after repair still does not completely conform to the applicable drawings, specifications or contract requirements.</w:t>
      </w:r>
    </w:p>
    <w:p w14:paraId="111368B9" w14:textId="12FC7346" w:rsidR="00322C12" w:rsidRPr="003A0293" w:rsidRDefault="0097416C" w:rsidP="004E0CCA">
      <w:pPr>
        <w:pStyle w:val="Header"/>
        <w:numPr>
          <w:ilvl w:val="0"/>
          <w:numId w:val="1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Cs/>
          <w:iCs/>
          <w:color w:val="000000" w:themeColor="text1"/>
          <w:sz w:val="20"/>
          <w:szCs w:val="20"/>
        </w:rPr>
        <w:t>Use As Is</w:t>
      </w:r>
      <w:r w:rsidRPr="003A0293">
        <w:rPr>
          <w:rFonts w:asciiTheme="minorHAnsi" w:hAnsiTheme="minorHAnsi" w:cstheme="minorHAnsi"/>
          <w:color w:val="000000" w:themeColor="text1"/>
          <w:sz w:val="20"/>
        </w:rPr>
        <w:t xml:space="preserve"> – A disposition of material with one or more minor nonconformities determined to be usable for its intended purpose in its existing condition.</w:t>
      </w:r>
    </w:p>
    <w:p w14:paraId="79DF0457" w14:textId="4668B4F7" w:rsidR="008533F4" w:rsidRPr="003A0293" w:rsidRDefault="008533F4" w:rsidP="004E0CCA">
      <w:pPr>
        <w:pStyle w:val="Header"/>
        <w:numPr>
          <w:ilvl w:val="0"/>
          <w:numId w:val="1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Special Process – A process where the conformity of the resulting output cannot be readily or economically validated</w:t>
      </w:r>
    </w:p>
    <w:p w14:paraId="30A53AD4" w14:textId="77777777" w:rsidR="004E0CCA" w:rsidRPr="003A0293" w:rsidRDefault="004E0CCA" w:rsidP="004E0CCA">
      <w:pPr>
        <w:pStyle w:val="Header"/>
        <w:tabs>
          <w:tab w:val="clear" w:pos="4320"/>
          <w:tab w:val="clear" w:pos="8640"/>
        </w:tabs>
        <w:ind w:left="360"/>
        <w:jc w:val="both"/>
        <w:rPr>
          <w:rFonts w:asciiTheme="minorHAnsi" w:hAnsiTheme="minorHAnsi" w:cstheme="minorHAnsi"/>
          <w:color w:val="000000" w:themeColor="text1"/>
          <w:sz w:val="20"/>
        </w:rPr>
      </w:pPr>
    </w:p>
    <w:p w14:paraId="4DCEA4A4" w14:textId="77777777" w:rsidR="00E46008" w:rsidRPr="003A0293" w:rsidRDefault="00E46008">
      <w:pPr>
        <w:pStyle w:val="Heading6"/>
        <w:jc w:val="both"/>
        <w:rPr>
          <w:rFonts w:asciiTheme="minorHAnsi" w:hAnsiTheme="minorHAnsi" w:cstheme="minorHAnsi"/>
          <w:color w:val="000000" w:themeColor="text1"/>
        </w:rPr>
      </w:pPr>
      <w:r w:rsidRPr="003A0293">
        <w:rPr>
          <w:rFonts w:asciiTheme="minorHAnsi" w:hAnsiTheme="minorHAnsi" w:cstheme="minorHAnsi"/>
          <w:color w:val="000000" w:themeColor="text1"/>
        </w:rPr>
        <w:t>Section I</w:t>
      </w:r>
    </w:p>
    <w:p w14:paraId="0B8F0850" w14:textId="77777777" w:rsidR="00E46008" w:rsidRPr="003A0293" w:rsidRDefault="00E46008" w:rsidP="00E46008">
      <w:pPr>
        <w:rPr>
          <w:rFonts w:asciiTheme="minorHAnsi" w:hAnsiTheme="minorHAnsi" w:cstheme="minorHAnsi"/>
          <w:color w:val="000000" w:themeColor="text1"/>
        </w:rPr>
      </w:pPr>
    </w:p>
    <w:p w14:paraId="093EABA6" w14:textId="77777777" w:rsidR="00651C65" w:rsidRPr="003A0293" w:rsidRDefault="00651C65">
      <w:pPr>
        <w:pStyle w:val="Heading6"/>
        <w:jc w:val="both"/>
        <w:rPr>
          <w:rFonts w:asciiTheme="minorHAnsi" w:hAnsiTheme="minorHAnsi" w:cstheme="minorHAnsi"/>
          <w:color w:val="000000" w:themeColor="text1"/>
        </w:rPr>
      </w:pPr>
      <w:r w:rsidRPr="003A0293">
        <w:rPr>
          <w:rFonts w:asciiTheme="minorHAnsi" w:hAnsiTheme="minorHAnsi" w:cstheme="minorHAnsi"/>
          <w:color w:val="000000" w:themeColor="text1"/>
        </w:rPr>
        <w:t>Ethics Policy</w:t>
      </w:r>
    </w:p>
    <w:p w14:paraId="444BB6D4"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27B1AD59"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rPr>
      </w:pPr>
      <w:r w:rsidRPr="003A0293">
        <w:rPr>
          <w:rFonts w:asciiTheme="minorHAnsi" w:hAnsiTheme="minorHAnsi" w:cstheme="minorHAnsi"/>
          <w:color w:val="000000" w:themeColor="text1"/>
          <w:sz w:val="20"/>
        </w:rPr>
        <w:t>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employees treat suppliers, customers, and others seeking to do business with our company with dignity and respect and in a manner that excludes considerations of personal advantage.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provides standards for ethical business conduct to our Supply Management employees that they use as guidelines in managing their relationships with present or potential suppliers.  Employees and representatives of the company shall avoid any conflict of interest that might interfere with or adversely influence their obligation to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Our suppliers are expected to give their full cooperation in observance of this policy.  Our ethics policy is available upon request from the appropriate Purchasing/Supply Management representative</w:t>
      </w:r>
      <w:r w:rsidRPr="003A0293">
        <w:rPr>
          <w:rFonts w:asciiTheme="minorHAnsi" w:hAnsiTheme="minorHAnsi" w:cstheme="minorHAnsi"/>
          <w:color w:val="000000" w:themeColor="text1"/>
        </w:rPr>
        <w:t>.</w:t>
      </w:r>
    </w:p>
    <w:p w14:paraId="6653EA00" w14:textId="77777777" w:rsidR="006D3C81" w:rsidRPr="003A0293" w:rsidRDefault="006D3C81">
      <w:pPr>
        <w:pStyle w:val="Footer"/>
        <w:tabs>
          <w:tab w:val="clear" w:pos="4320"/>
          <w:tab w:val="clear" w:pos="8640"/>
        </w:tabs>
        <w:jc w:val="both"/>
        <w:rPr>
          <w:rFonts w:asciiTheme="minorHAnsi" w:hAnsiTheme="minorHAnsi" w:cstheme="minorHAnsi"/>
          <w:color w:val="000000" w:themeColor="text1"/>
          <w:sz w:val="20"/>
        </w:rPr>
      </w:pPr>
    </w:p>
    <w:p w14:paraId="3C44E475" w14:textId="77777777" w:rsidR="005477EE" w:rsidRPr="003A0293" w:rsidRDefault="005477EE">
      <w:pPr>
        <w:pStyle w:val="Footer"/>
        <w:tabs>
          <w:tab w:val="clear" w:pos="4320"/>
          <w:tab w:val="clear" w:pos="8640"/>
        </w:tabs>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Third Party Anti-Corruption</w:t>
      </w:r>
    </w:p>
    <w:p w14:paraId="39FD29E8" w14:textId="77777777" w:rsidR="005477EE" w:rsidRPr="003A0293" w:rsidRDefault="005477EE" w:rsidP="005477EE">
      <w:pPr>
        <w:rPr>
          <w:rFonts w:asciiTheme="minorHAnsi" w:hAnsiTheme="minorHAnsi" w:cstheme="minorHAnsi"/>
          <w:b/>
          <w:color w:val="000000" w:themeColor="text1"/>
          <w:sz w:val="20"/>
          <w:highlight w:val="lightGray"/>
          <w:u w:val="single"/>
        </w:rPr>
      </w:pPr>
    </w:p>
    <w:p w14:paraId="403D751C" w14:textId="77777777" w:rsidR="005477EE" w:rsidRPr="003A0293" w:rsidRDefault="005477EE" w:rsidP="005477EE">
      <w:pP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Pole/Zero and Suppliers are committed to conducting operations ethically and in compliance with the laws of the United States (or United Kingdom) and any other country in which they do business. This includes laws against commercial bribery, payments to government officials and money laundering, and compliance with local tax laws, import/export regulations, and laws governing the payment of applicable customs and duties.</w:t>
      </w:r>
    </w:p>
    <w:p w14:paraId="10C2861F" w14:textId="77777777" w:rsidR="005477EE" w:rsidRPr="003A0293" w:rsidRDefault="005477EE">
      <w:pPr>
        <w:pStyle w:val="Footer"/>
        <w:tabs>
          <w:tab w:val="clear" w:pos="4320"/>
          <w:tab w:val="clear" w:pos="8640"/>
        </w:tabs>
        <w:jc w:val="both"/>
        <w:rPr>
          <w:rFonts w:asciiTheme="minorHAnsi" w:hAnsiTheme="minorHAnsi" w:cstheme="minorHAnsi"/>
          <w:color w:val="000000" w:themeColor="text1"/>
          <w:sz w:val="20"/>
        </w:rPr>
      </w:pPr>
    </w:p>
    <w:p w14:paraId="11A009AA" w14:textId="77777777" w:rsidR="005477EE" w:rsidRPr="003A0293" w:rsidRDefault="005477EE">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Dover Corporation offers an anti-corruption and bribery online course to third party suppliers.  If you wish to participate and view this course, please contact the appropriate Purchasing/Supply Management representative.</w:t>
      </w:r>
    </w:p>
    <w:p w14:paraId="439F6D4A" w14:textId="77777777" w:rsidR="009E6B26" w:rsidRPr="003A0293" w:rsidRDefault="009E6B26" w:rsidP="00E46008">
      <w:pPr>
        <w:autoSpaceDE w:val="0"/>
        <w:autoSpaceDN w:val="0"/>
        <w:adjustRightInd w:val="0"/>
        <w:rPr>
          <w:rFonts w:asciiTheme="minorHAnsi" w:hAnsiTheme="minorHAnsi" w:cstheme="minorHAnsi"/>
          <w:color w:val="000000" w:themeColor="text1"/>
          <w:sz w:val="20"/>
        </w:rPr>
      </w:pPr>
    </w:p>
    <w:p w14:paraId="56308201" w14:textId="77777777" w:rsidR="009E6B26" w:rsidRPr="003A0293" w:rsidRDefault="009E6B26" w:rsidP="00322C12">
      <w:pPr>
        <w:pStyle w:val="Head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Child Labor and Forced Labor</w:t>
      </w:r>
    </w:p>
    <w:p w14:paraId="1DF83D34" w14:textId="77777777" w:rsidR="009E6B26" w:rsidRPr="003A0293" w:rsidRDefault="009E6B26" w:rsidP="00047AEC">
      <w:pPr>
        <w:pStyle w:val="Header"/>
        <w:tabs>
          <w:tab w:val="clear" w:pos="4320"/>
          <w:tab w:val="clear" w:pos="8640"/>
        </w:tabs>
        <w:jc w:val="both"/>
        <w:rPr>
          <w:rFonts w:asciiTheme="minorHAnsi" w:hAnsiTheme="minorHAnsi" w:cstheme="minorHAnsi"/>
          <w:b/>
          <w:bCs/>
          <w:color w:val="000000" w:themeColor="text1"/>
          <w:u w:val="single"/>
        </w:rPr>
      </w:pPr>
    </w:p>
    <w:p w14:paraId="5750A963" w14:textId="77777777" w:rsidR="009E6B26" w:rsidRPr="003A0293" w:rsidRDefault="009E6B26" w:rsidP="009E6B26">
      <w:pPr>
        <w:pStyle w:val="Header"/>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 will not intentionally source materials from supply chains associated with human trafficking and will take reasonable efforts to assure that its own suppliers comply with this requirement.  Supplier must comply with all applicable local laws with respect to child labor.  In the absence of such laws or in the event existing laws permit the hiring of a person younger than 15 years of age, the minimum age for employment or work by Supplier will be 15 years of age or the age for completing compulsory education in that country, whichever is higher.  Supplier must not use forced, bonded, involuntary, prison or indentured labor.</w:t>
      </w:r>
    </w:p>
    <w:p w14:paraId="4C7F2F54" w14:textId="77777777" w:rsidR="00FE7FC0" w:rsidRPr="003A0293" w:rsidRDefault="00FE7FC0" w:rsidP="00047AEC">
      <w:pPr>
        <w:pStyle w:val="Header"/>
        <w:tabs>
          <w:tab w:val="clear" w:pos="4320"/>
          <w:tab w:val="clear" w:pos="8640"/>
        </w:tabs>
        <w:jc w:val="both"/>
        <w:rPr>
          <w:rFonts w:asciiTheme="minorHAnsi" w:hAnsiTheme="minorHAnsi" w:cstheme="minorHAnsi"/>
          <w:b/>
          <w:bCs/>
          <w:color w:val="000000" w:themeColor="text1"/>
          <w:sz w:val="20"/>
          <w:szCs w:val="20"/>
          <w:u w:val="single"/>
        </w:rPr>
      </w:pPr>
    </w:p>
    <w:p w14:paraId="464786BA" w14:textId="725435AD" w:rsidR="00AA1244" w:rsidRPr="003A0293" w:rsidRDefault="00B5108B" w:rsidP="00047AEC">
      <w:pPr>
        <w:pStyle w:val="Header"/>
        <w:tabs>
          <w:tab w:val="clear" w:pos="4320"/>
          <w:tab w:val="clear" w:pos="8640"/>
        </w:tabs>
        <w:jc w:val="both"/>
        <w:rPr>
          <w:rFonts w:asciiTheme="minorHAnsi" w:hAnsiTheme="minorHAnsi" w:cstheme="minorHAnsi"/>
          <w:b/>
          <w:bCs/>
          <w:color w:val="000000" w:themeColor="text1"/>
          <w:sz w:val="20"/>
          <w:szCs w:val="20"/>
          <w:u w:val="single"/>
        </w:rPr>
      </w:pPr>
      <w:bookmarkStart w:id="2" w:name="_Hlk149534758"/>
      <w:r w:rsidRPr="003A0293">
        <w:rPr>
          <w:rFonts w:asciiTheme="minorHAnsi" w:hAnsiTheme="minorHAnsi" w:cstheme="minorHAnsi"/>
          <w:b/>
          <w:bCs/>
          <w:color w:val="000000" w:themeColor="text1"/>
          <w:u w:val="single"/>
        </w:rPr>
        <w:t>Export/Import Compliance</w:t>
      </w:r>
      <w:bookmarkEnd w:id="2"/>
    </w:p>
    <w:p w14:paraId="410865E9" w14:textId="54A04683" w:rsidR="00AA1244" w:rsidRPr="003A0293" w:rsidRDefault="00B5108B" w:rsidP="00047AEC">
      <w:pPr>
        <w:pStyle w:val="Head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Technical information is subject to U.S. export laws.  Any imports are subject to U.S. import laws.</w:t>
      </w:r>
    </w:p>
    <w:p w14:paraId="23BDE203" w14:textId="60FF1C9F" w:rsidR="00B5108B" w:rsidRPr="003A0293" w:rsidRDefault="00B5108B" w:rsidP="00047AEC">
      <w:pPr>
        <w:pStyle w:val="Header"/>
        <w:tabs>
          <w:tab w:val="clear" w:pos="4320"/>
          <w:tab w:val="clear" w:pos="8640"/>
        </w:tabs>
        <w:jc w:val="both"/>
        <w:rPr>
          <w:rFonts w:asciiTheme="minorHAnsi" w:hAnsiTheme="minorHAnsi" w:cstheme="minorHAnsi"/>
          <w:bCs/>
          <w:color w:val="000000" w:themeColor="text1"/>
          <w:sz w:val="20"/>
          <w:szCs w:val="20"/>
        </w:rPr>
      </w:pPr>
    </w:p>
    <w:p w14:paraId="35F9E238" w14:textId="63E73BD6" w:rsidR="00B5108B" w:rsidRPr="003A0293" w:rsidRDefault="00B5108B" w:rsidP="00047AEC">
      <w:pPr>
        <w:pStyle w:val="Head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 xml:space="preserve">U.S. Export law as contained in the International Traffic in Arms Regulations (ITAR) and the Export Administration Regulations (EAR) is applicable to all technical information exchanged as marked with the appropriate classifications.  This technical information is not to be placed in the public domain, exported from the U.S., or given to any foreign person in the U.S., without the prior, specific written authorization of Pole/Zero and the U.S. Department of State or the U.S. Department of Commerce, as </w:t>
      </w:r>
      <w:r w:rsidRPr="003A0293">
        <w:rPr>
          <w:rFonts w:asciiTheme="minorHAnsi" w:hAnsiTheme="minorHAnsi" w:cstheme="minorHAnsi"/>
          <w:bCs/>
          <w:color w:val="000000" w:themeColor="text1"/>
          <w:sz w:val="20"/>
          <w:szCs w:val="20"/>
        </w:rPr>
        <w:lastRenderedPageBreak/>
        <w:t xml:space="preserve">applicable.  If any purchase order will result in an import shipment </w:t>
      </w:r>
      <w:r w:rsidR="00980ABA" w:rsidRPr="003A0293">
        <w:rPr>
          <w:rFonts w:asciiTheme="minorHAnsi" w:hAnsiTheme="minorHAnsi" w:cstheme="minorHAnsi"/>
          <w:bCs/>
          <w:color w:val="000000" w:themeColor="text1"/>
          <w:sz w:val="20"/>
          <w:szCs w:val="20"/>
        </w:rPr>
        <w:t>for which Pole/Zero will be the importer of record, approval for such foreign procurement must be obtained from the buyer prior to shipment.</w:t>
      </w:r>
    </w:p>
    <w:p w14:paraId="7A3A7B66" w14:textId="77777777" w:rsidR="00047AEC" w:rsidRPr="003A0293" w:rsidRDefault="00047AEC" w:rsidP="00047AEC">
      <w:pPr>
        <w:pStyle w:val="Head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Recovery/Contingency Plan</w:t>
      </w:r>
    </w:p>
    <w:p w14:paraId="309CFD81" w14:textId="77777777" w:rsidR="00047AEC" w:rsidRPr="003A0293" w:rsidRDefault="00047AEC" w:rsidP="00047AEC">
      <w:pPr>
        <w:pStyle w:val="Header"/>
        <w:tabs>
          <w:tab w:val="clear" w:pos="4320"/>
          <w:tab w:val="clear" w:pos="8640"/>
        </w:tabs>
        <w:jc w:val="both"/>
        <w:rPr>
          <w:rFonts w:asciiTheme="minorHAnsi" w:hAnsiTheme="minorHAnsi" w:cstheme="minorHAnsi"/>
          <w:b/>
          <w:bCs/>
          <w:color w:val="000000" w:themeColor="text1"/>
          <w:sz w:val="20"/>
          <w:szCs w:val="20"/>
          <w:u w:val="single"/>
        </w:rPr>
      </w:pPr>
    </w:p>
    <w:p w14:paraId="11B604AC" w14:textId="77777777" w:rsidR="001503F8" w:rsidRPr="003A0293" w:rsidRDefault="00047AEC" w:rsidP="00322C12">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Suppliers classified as Levels 1 &amp; 5 (as notified by Purchasing) must show evidence of a business continuity plan demonstrating the ability to recover from a disaster and/or unexpected event and resume and continue operations.  If a plan is not available, the supplier cannot be considered the sole source for specialized components unless the supplier agrees to maintain a specified level of inventory </w:t>
      </w:r>
      <w:r w:rsidR="00322C12" w:rsidRPr="003A0293">
        <w:rPr>
          <w:rFonts w:asciiTheme="minorHAnsi" w:hAnsiTheme="minorHAnsi" w:cstheme="minorHAnsi"/>
          <w:color w:val="000000" w:themeColor="text1"/>
          <w:sz w:val="20"/>
        </w:rPr>
        <w:t>at an off-site location</w:t>
      </w:r>
    </w:p>
    <w:p w14:paraId="0EDE06EA" w14:textId="77777777" w:rsidR="00047AEC" w:rsidRPr="003A0293" w:rsidRDefault="00047AEC" w:rsidP="00047AEC">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Supplier Selection</w:t>
      </w:r>
    </w:p>
    <w:p w14:paraId="76BBFCF8" w14:textId="77777777" w:rsidR="00047AEC" w:rsidRPr="003A0293" w:rsidRDefault="00047AEC" w:rsidP="00047AEC">
      <w:pPr>
        <w:pStyle w:val="Footer"/>
        <w:tabs>
          <w:tab w:val="clear" w:pos="4320"/>
          <w:tab w:val="clear" w:pos="8640"/>
        </w:tabs>
        <w:jc w:val="both"/>
        <w:rPr>
          <w:rFonts w:asciiTheme="minorHAnsi" w:hAnsiTheme="minorHAnsi" w:cstheme="minorHAnsi"/>
          <w:color w:val="000000" w:themeColor="text1"/>
          <w:sz w:val="20"/>
        </w:rPr>
      </w:pPr>
    </w:p>
    <w:p w14:paraId="24E4BE9D" w14:textId="77777777" w:rsidR="00047AEC" w:rsidRPr="003A0293" w:rsidRDefault="00047AEC" w:rsidP="00047AEC">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Pole/Zero’s Supplier Evaluation Team, consisting of a representative from Purchasing, Quality Assurance, and Engineering when necessary, will evaluate all new suppliers.  All new potential suppliers may be required to submit any or all of the following items:</w:t>
      </w:r>
    </w:p>
    <w:p w14:paraId="76716513"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Pole/Zero Supplier Quality System Survey</w:t>
      </w:r>
    </w:p>
    <w:p w14:paraId="773F7426"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Dunn &amp; Bradstreet Rating</w:t>
      </w:r>
    </w:p>
    <w:p w14:paraId="5857C586"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Supplier Size Classification Certificate</w:t>
      </w:r>
    </w:p>
    <w:p w14:paraId="3A4178ED"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Mutual Non-Disclosure Agreement</w:t>
      </w:r>
    </w:p>
    <w:p w14:paraId="436D76EC" w14:textId="772EE09A"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Financial Statements</w:t>
      </w:r>
    </w:p>
    <w:p w14:paraId="59780F6E" w14:textId="77777777" w:rsidR="00C6612E" w:rsidRPr="003A0293" w:rsidRDefault="00C6612E" w:rsidP="00047AEC">
      <w:pPr>
        <w:pStyle w:val="Footer"/>
        <w:tabs>
          <w:tab w:val="clear" w:pos="4320"/>
          <w:tab w:val="clear" w:pos="8640"/>
        </w:tabs>
        <w:jc w:val="both"/>
        <w:rPr>
          <w:rFonts w:asciiTheme="minorHAnsi" w:hAnsiTheme="minorHAnsi" w:cstheme="minorHAnsi"/>
          <w:color w:val="000000" w:themeColor="text1"/>
          <w:sz w:val="20"/>
        </w:rPr>
      </w:pPr>
    </w:p>
    <w:p w14:paraId="6DF4C4AD" w14:textId="77777777" w:rsidR="00047AEC" w:rsidRPr="003A0293" w:rsidRDefault="00047AEC" w:rsidP="00047AEC">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After the above information is received, Pole/Zero’s Supplier Evaluation Team reviews all of the information and makes one or some of the following determinations: </w:t>
      </w:r>
    </w:p>
    <w:p w14:paraId="622A1941" w14:textId="77777777" w:rsidR="00047AEC" w:rsidRPr="003A0293" w:rsidRDefault="00047AEC" w:rsidP="00047AEC">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Add the supplier to the Approved Supplier List as approved or conditionally approved.</w:t>
      </w:r>
    </w:p>
    <w:p w14:paraId="0417CEEC"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Schedule an on-site survey/visit (if required).</w:t>
      </w:r>
    </w:p>
    <w:p w14:paraId="2069F453"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Requests additional information from the supplier, as necessary.</w:t>
      </w:r>
    </w:p>
    <w:p w14:paraId="1BCEDDA9"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 xml:space="preserve">Eliminate the supplier from further consideration. </w:t>
      </w:r>
    </w:p>
    <w:p w14:paraId="6A1A5723" w14:textId="77777777" w:rsidR="00047AEC" w:rsidRPr="003A0293" w:rsidRDefault="00047AEC" w:rsidP="00047AEC">
      <w:pPr>
        <w:pStyle w:val="Footer"/>
        <w:tabs>
          <w:tab w:val="clear" w:pos="4320"/>
          <w:tab w:val="clear" w:pos="8640"/>
        </w:tabs>
        <w:ind w:left="720"/>
        <w:jc w:val="both"/>
        <w:rPr>
          <w:rFonts w:asciiTheme="minorHAnsi" w:hAnsiTheme="minorHAnsi" w:cstheme="minorHAnsi"/>
          <w:color w:val="000000" w:themeColor="text1"/>
          <w:sz w:val="20"/>
        </w:rPr>
      </w:pPr>
    </w:p>
    <w:p w14:paraId="0F8DC324" w14:textId="77777777" w:rsidR="00047AEC" w:rsidRPr="003A0293" w:rsidRDefault="00047AEC" w:rsidP="00047AEC">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Once a supplier is selected, the appropriate Purchasing, Quality Assurance and/or Engineering team members will work with the supplier to facilitate the specific qualification requirements for materials, components or assemblies.   Supplier selection for a new part is based upon the supplier’s stated ability to meet Pole/Zero design specifications, as well as successful completion of th</w:t>
      </w:r>
      <w:r w:rsidR="000C632B" w:rsidRPr="003A0293">
        <w:rPr>
          <w:rFonts w:asciiTheme="minorHAnsi" w:hAnsiTheme="minorHAnsi" w:cstheme="minorHAnsi"/>
          <w:color w:val="000000" w:themeColor="text1"/>
          <w:sz w:val="20"/>
        </w:rPr>
        <w:t xml:space="preserve">e requirements defined above. </w:t>
      </w:r>
      <w:r w:rsidRPr="003A0293">
        <w:rPr>
          <w:rFonts w:asciiTheme="minorHAnsi" w:hAnsiTheme="minorHAnsi" w:cstheme="minorHAnsi"/>
          <w:color w:val="000000" w:themeColor="text1"/>
          <w:sz w:val="20"/>
        </w:rPr>
        <w:t xml:space="preserve">Continued business is awarded to suppliers based on their quality, on-time delivery, cost, technological expertise and customer service record. </w:t>
      </w:r>
    </w:p>
    <w:p w14:paraId="4C84055C" w14:textId="77777777" w:rsidR="00E46008" w:rsidRPr="003A0293" w:rsidRDefault="00E46008">
      <w:pPr>
        <w:pStyle w:val="Footer"/>
        <w:tabs>
          <w:tab w:val="clear" w:pos="4320"/>
          <w:tab w:val="clear" w:pos="8640"/>
        </w:tabs>
        <w:jc w:val="both"/>
        <w:rPr>
          <w:rFonts w:asciiTheme="minorHAnsi" w:hAnsiTheme="minorHAnsi" w:cstheme="minorHAnsi"/>
          <w:color w:val="000000" w:themeColor="text1"/>
          <w:sz w:val="20"/>
        </w:rPr>
      </w:pPr>
    </w:p>
    <w:p w14:paraId="7FCE669F" w14:textId="77777777" w:rsidR="00E46008" w:rsidRPr="003A0293" w:rsidRDefault="00E46008" w:rsidP="00E46008">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Counterfeit Parts Detection and Mitigation</w:t>
      </w:r>
    </w:p>
    <w:p w14:paraId="2C43D78D" w14:textId="77777777" w:rsidR="00387196" w:rsidRPr="003A0293" w:rsidRDefault="00387196" w:rsidP="00E46008">
      <w:pPr>
        <w:pStyle w:val="Footer"/>
        <w:tabs>
          <w:tab w:val="clear" w:pos="4320"/>
          <w:tab w:val="clear" w:pos="8640"/>
        </w:tabs>
        <w:jc w:val="both"/>
        <w:rPr>
          <w:rFonts w:asciiTheme="minorHAnsi" w:hAnsiTheme="minorHAnsi" w:cstheme="minorHAnsi"/>
          <w:b/>
          <w:bCs/>
          <w:color w:val="000000" w:themeColor="text1"/>
          <w:sz w:val="16"/>
          <w:szCs w:val="16"/>
          <w:u w:val="single"/>
        </w:rPr>
      </w:pPr>
    </w:p>
    <w:p w14:paraId="41B10461" w14:textId="77777777" w:rsidR="00E46008" w:rsidRPr="003A0293" w:rsidRDefault="00E46008" w:rsidP="00E46008">
      <w:pPr>
        <w:pStyle w:val="Footer"/>
        <w:tabs>
          <w:tab w:val="clear" w:pos="4320"/>
          <w:tab w:val="clear" w:pos="8640"/>
        </w:tabs>
        <w:jc w:val="both"/>
        <w:rPr>
          <w:rFonts w:asciiTheme="minorHAnsi" w:hAnsiTheme="minorHAnsi" w:cstheme="minorHAnsi"/>
          <w:b/>
          <w:bCs/>
          <w:color w:val="000000" w:themeColor="text1"/>
          <w:highlight w:val="lightGray"/>
          <w:u w:val="single"/>
        </w:rPr>
      </w:pPr>
      <w:r w:rsidRPr="003A0293">
        <w:rPr>
          <w:rFonts w:asciiTheme="minorHAnsi" w:hAnsiTheme="minorHAnsi" w:cstheme="minorHAnsi"/>
          <w:color w:val="000000" w:themeColor="text1"/>
          <w:sz w:val="20"/>
          <w:szCs w:val="20"/>
        </w:rPr>
        <w:t xml:space="preserve">These representations and warranties shall apply regardless of the source of such goods or materials and irrespective of whether (Pole/Zero) has approved such source in advance. </w:t>
      </w:r>
    </w:p>
    <w:p w14:paraId="3F01D401"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Seller represents and warrants each of the following to Pole/Zero:</w:t>
      </w:r>
    </w:p>
    <w:p w14:paraId="442F113D" w14:textId="77777777" w:rsidR="00E46008" w:rsidRPr="003A0293" w:rsidRDefault="00E46008" w:rsidP="00110C64">
      <w:pPr>
        <w:pStyle w:val="Default"/>
        <w:numPr>
          <w:ilvl w:val="1"/>
          <w:numId w:val="9"/>
        </w:numPr>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That only new and Authentic materials are used in goods delivered to Pole/Zero;</w:t>
      </w:r>
    </w:p>
    <w:p w14:paraId="5CB53A0F" w14:textId="77777777" w:rsidR="00E46008" w:rsidRPr="003A0293" w:rsidRDefault="00E46008" w:rsidP="00110C64">
      <w:pPr>
        <w:pStyle w:val="Default"/>
        <w:numPr>
          <w:ilvl w:val="1"/>
          <w:numId w:val="9"/>
        </w:numPr>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rPr>
        <w:t>Parts shall not be used or reclaimed and misrepresented as new</w:t>
      </w:r>
    </w:p>
    <w:p w14:paraId="2F8136AE" w14:textId="77777777" w:rsidR="00E46008" w:rsidRPr="003A0293" w:rsidRDefault="00E46008" w:rsidP="00110C64">
      <w:pPr>
        <w:pStyle w:val="Default"/>
        <w:numPr>
          <w:ilvl w:val="1"/>
          <w:numId w:val="9"/>
        </w:numPr>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That the goods or services delivered or sold to Pole/Zero contain no Counterfeit items;</w:t>
      </w:r>
    </w:p>
    <w:p w14:paraId="0B1B73E7" w14:textId="77777777" w:rsidR="00E46008" w:rsidRPr="003A0293" w:rsidRDefault="00E46008" w:rsidP="00110C64">
      <w:pPr>
        <w:pStyle w:val="Default"/>
        <w:numPr>
          <w:ilvl w:val="1"/>
          <w:numId w:val="9"/>
        </w:numPr>
        <w:rPr>
          <w:rFonts w:asciiTheme="minorHAnsi" w:hAnsiTheme="minorHAnsi" w:cstheme="minorHAnsi"/>
          <w:color w:val="000000" w:themeColor="text1"/>
          <w:sz w:val="21"/>
          <w:szCs w:val="21"/>
        </w:rPr>
      </w:pPr>
      <w:r w:rsidRPr="003A0293">
        <w:rPr>
          <w:rFonts w:asciiTheme="minorHAnsi" w:hAnsiTheme="minorHAnsi" w:cstheme="minorHAnsi"/>
          <w:color w:val="000000" w:themeColor="text1"/>
          <w:sz w:val="20"/>
          <w:szCs w:val="20"/>
        </w:rPr>
        <w:t>That the Seller shall only purchase materials or goods for resale to Pole/Zero from the OCM (Original Component Manufacturer) or it’s approved distributors.</w:t>
      </w:r>
    </w:p>
    <w:p w14:paraId="373A0B5B" w14:textId="77777777" w:rsidR="00E46008" w:rsidRPr="003A0293" w:rsidRDefault="00E46008" w:rsidP="00110C64">
      <w:pPr>
        <w:pStyle w:val="Default"/>
        <w:numPr>
          <w:ilvl w:val="1"/>
          <w:numId w:val="9"/>
        </w:numPr>
        <w:rPr>
          <w:rFonts w:asciiTheme="minorHAnsi" w:hAnsiTheme="minorHAnsi" w:cstheme="minorHAnsi"/>
          <w:color w:val="000000" w:themeColor="text1"/>
          <w:sz w:val="21"/>
          <w:szCs w:val="21"/>
        </w:rPr>
      </w:pPr>
      <w:r w:rsidRPr="003A0293">
        <w:rPr>
          <w:rFonts w:asciiTheme="minorHAnsi" w:hAnsiTheme="minorHAnsi" w:cstheme="minorHAnsi"/>
          <w:color w:val="000000" w:themeColor="text1"/>
          <w:sz w:val="20"/>
        </w:rPr>
        <w:t xml:space="preserve">Purchased materials must have a certification </w:t>
      </w:r>
      <w:r w:rsidR="00D95A7A" w:rsidRPr="003A0293">
        <w:rPr>
          <w:rFonts w:asciiTheme="minorHAnsi" w:hAnsiTheme="minorHAnsi" w:cstheme="minorHAnsi"/>
          <w:color w:val="000000" w:themeColor="text1"/>
          <w:sz w:val="20"/>
        </w:rPr>
        <w:t>(Certificate of Conformance) from the supplier</w:t>
      </w:r>
      <w:r w:rsidR="001E7D06" w:rsidRPr="003A0293">
        <w:rPr>
          <w:rFonts w:asciiTheme="minorHAnsi" w:hAnsiTheme="minorHAnsi" w:cstheme="minorHAnsi"/>
          <w:color w:val="000000" w:themeColor="text1"/>
          <w:sz w:val="20"/>
        </w:rPr>
        <w:t xml:space="preserve"> </w:t>
      </w:r>
      <w:r w:rsidRPr="003A0293">
        <w:rPr>
          <w:rFonts w:asciiTheme="minorHAnsi" w:hAnsiTheme="minorHAnsi" w:cstheme="minorHAnsi"/>
          <w:color w:val="000000" w:themeColor="text1"/>
          <w:sz w:val="20"/>
        </w:rPr>
        <w:t>and that certification shall be delivered with each lot/ shipment; hardcopy or Electronic copy within 24 business hours of receipt at Pole/Zero.</w:t>
      </w:r>
    </w:p>
    <w:p w14:paraId="48D282DE" w14:textId="77777777" w:rsidR="0075197C" w:rsidRPr="003A0293" w:rsidRDefault="0075197C" w:rsidP="00110C64">
      <w:pPr>
        <w:pStyle w:val="Default"/>
        <w:numPr>
          <w:ilvl w:val="1"/>
          <w:numId w:val="9"/>
        </w:numPr>
        <w:rPr>
          <w:rFonts w:asciiTheme="minorHAnsi" w:hAnsiTheme="minorHAnsi" w:cstheme="minorHAnsi"/>
          <w:color w:val="000000" w:themeColor="text1"/>
          <w:sz w:val="21"/>
          <w:szCs w:val="21"/>
        </w:rPr>
      </w:pPr>
      <w:r w:rsidRPr="003A0293">
        <w:rPr>
          <w:rFonts w:asciiTheme="minorHAnsi" w:hAnsiTheme="minorHAnsi" w:cstheme="minorHAnsi"/>
          <w:color w:val="000000" w:themeColor="text1"/>
          <w:sz w:val="20"/>
        </w:rPr>
        <w:t xml:space="preserve">Material supplied by approved distributors must have </w:t>
      </w:r>
      <w:r w:rsidR="00E725BF" w:rsidRPr="003A0293">
        <w:rPr>
          <w:rFonts w:asciiTheme="minorHAnsi" w:hAnsiTheme="minorHAnsi" w:cstheme="minorHAnsi"/>
          <w:color w:val="000000" w:themeColor="text1"/>
          <w:sz w:val="20"/>
        </w:rPr>
        <w:t xml:space="preserve">evidence of supply chain traceability (chain of custody) back to the OCM/OEM. </w:t>
      </w:r>
      <w:r w:rsidR="00D95A7A" w:rsidRPr="003A0293">
        <w:rPr>
          <w:rFonts w:asciiTheme="minorHAnsi" w:hAnsiTheme="minorHAnsi" w:cstheme="minorHAnsi"/>
          <w:color w:val="000000" w:themeColor="text1"/>
          <w:sz w:val="20"/>
        </w:rPr>
        <w:t>OCM/OEM c</w:t>
      </w:r>
      <w:r w:rsidRPr="003A0293">
        <w:rPr>
          <w:rFonts w:asciiTheme="minorHAnsi" w:hAnsiTheme="minorHAnsi" w:cstheme="minorHAnsi"/>
          <w:color w:val="000000" w:themeColor="text1"/>
          <w:sz w:val="20"/>
        </w:rPr>
        <w:t xml:space="preserve">ertifications </w:t>
      </w:r>
      <w:r w:rsidR="00E725BF" w:rsidRPr="003A0293">
        <w:rPr>
          <w:rFonts w:asciiTheme="minorHAnsi" w:hAnsiTheme="minorHAnsi" w:cstheme="minorHAnsi"/>
          <w:color w:val="000000" w:themeColor="text1"/>
          <w:sz w:val="20"/>
        </w:rPr>
        <w:t xml:space="preserve">must be </w:t>
      </w:r>
      <w:r w:rsidRPr="003A0293">
        <w:rPr>
          <w:rFonts w:asciiTheme="minorHAnsi" w:hAnsiTheme="minorHAnsi" w:cstheme="minorHAnsi"/>
          <w:color w:val="000000" w:themeColor="text1"/>
          <w:sz w:val="20"/>
        </w:rPr>
        <w:t>available upon request.</w:t>
      </w:r>
    </w:p>
    <w:p w14:paraId="4EF34C33" w14:textId="77777777" w:rsidR="00E46008" w:rsidRPr="003A0293" w:rsidRDefault="00E46008" w:rsidP="00E46008">
      <w:pPr>
        <w:pStyle w:val="Default"/>
        <w:ind w:left="1440"/>
        <w:rPr>
          <w:rFonts w:asciiTheme="minorHAnsi" w:hAnsiTheme="minorHAnsi" w:cstheme="minorHAnsi"/>
          <w:color w:val="000000" w:themeColor="text1"/>
          <w:sz w:val="16"/>
          <w:szCs w:val="16"/>
        </w:rPr>
      </w:pPr>
    </w:p>
    <w:p w14:paraId="66BF1A4A" w14:textId="77777777" w:rsidR="00E46008" w:rsidRPr="003A0293" w:rsidRDefault="001E7D06" w:rsidP="00E46008">
      <w:pPr>
        <w:pStyle w:val="Defaul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Suppliers that pro</w:t>
      </w:r>
      <w:r w:rsidR="00692671" w:rsidRPr="003A0293">
        <w:rPr>
          <w:rFonts w:asciiTheme="minorHAnsi" w:hAnsiTheme="minorHAnsi" w:cstheme="minorHAnsi"/>
          <w:color w:val="000000" w:themeColor="text1"/>
          <w:sz w:val="20"/>
        </w:rPr>
        <w:t>vide</w:t>
      </w:r>
      <w:r w:rsidR="00E46008" w:rsidRPr="003A0293">
        <w:rPr>
          <w:rFonts w:asciiTheme="minorHAnsi" w:hAnsiTheme="minorHAnsi" w:cstheme="minorHAnsi"/>
          <w:color w:val="000000" w:themeColor="text1"/>
          <w:sz w:val="20"/>
        </w:rPr>
        <w:t xml:space="preserve"> parts </w:t>
      </w:r>
      <w:r w:rsidR="00692671" w:rsidRPr="003A0293">
        <w:rPr>
          <w:rFonts w:asciiTheme="minorHAnsi" w:hAnsiTheme="minorHAnsi" w:cstheme="minorHAnsi"/>
          <w:color w:val="000000" w:themeColor="text1"/>
          <w:sz w:val="20"/>
        </w:rPr>
        <w:t xml:space="preserve">or assemblies for deliverable products </w:t>
      </w:r>
      <w:r w:rsidR="00E46008" w:rsidRPr="003A0293">
        <w:rPr>
          <w:rFonts w:asciiTheme="minorHAnsi" w:hAnsiTheme="minorHAnsi" w:cstheme="minorHAnsi"/>
          <w:color w:val="000000" w:themeColor="text1"/>
          <w:sz w:val="20"/>
        </w:rPr>
        <w:t xml:space="preserve">shall have a counterfeit parts program plan to ensure it does not receive counterfeit parts into inventory, use them in manufacturing, or inadvertently sell them to other parties. The plan shall meet the intent of </w:t>
      </w:r>
      <w:r w:rsidR="00E46008" w:rsidRPr="003A0293">
        <w:rPr>
          <w:rFonts w:asciiTheme="minorHAnsi" w:hAnsiTheme="minorHAnsi" w:cstheme="minorHAnsi"/>
          <w:color w:val="000000" w:themeColor="text1"/>
          <w:sz w:val="20"/>
          <w:szCs w:val="20"/>
        </w:rPr>
        <w:t>AS5553</w:t>
      </w:r>
      <w:r w:rsidR="00692671" w:rsidRPr="003A0293">
        <w:rPr>
          <w:rFonts w:asciiTheme="minorHAnsi" w:hAnsiTheme="minorHAnsi" w:cstheme="minorHAnsi"/>
          <w:sz w:val="20"/>
          <w:szCs w:val="20"/>
        </w:rPr>
        <w:t xml:space="preserve"> and/or AS6174</w:t>
      </w:r>
      <w:r w:rsidR="00605F33" w:rsidRPr="003A0293">
        <w:rPr>
          <w:rFonts w:asciiTheme="minorHAnsi" w:hAnsiTheme="minorHAnsi" w:cstheme="minorHAnsi"/>
          <w:color w:val="000000" w:themeColor="text1"/>
          <w:sz w:val="20"/>
          <w:szCs w:val="20"/>
        </w:rPr>
        <w:t>.</w:t>
      </w:r>
    </w:p>
    <w:p w14:paraId="4C6079F3" w14:textId="77777777" w:rsidR="00E46008" w:rsidRPr="003A0293" w:rsidRDefault="00692671" w:rsidP="001E7D06">
      <w:pPr>
        <w:pStyle w:val="Default"/>
        <w:numPr>
          <w:ilvl w:val="0"/>
          <w:numId w:val="34"/>
        </w:numPr>
        <w:rPr>
          <w:rFonts w:asciiTheme="minorHAnsi" w:hAnsiTheme="minorHAnsi" w:cstheme="minorHAnsi"/>
          <w:color w:val="000000" w:themeColor="text1"/>
          <w:sz w:val="20"/>
          <w:szCs w:val="20"/>
        </w:rPr>
      </w:pPr>
      <w:r w:rsidRPr="003A0293">
        <w:rPr>
          <w:rFonts w:asciiTheme="minorHAnsi" w:hAnsiTheme="minorHAnsi" w:cstheme="minorHAnsi"/>
          <w:sz w:val="20"/>
          <w:szCs w:val="20"/>
        </w:rPr>
        <w:lastRenderedPageBreak/>
        <w:t>Raw material may be purchased through approved distributors as long as evidence of supply chain traceability (chain of custody) back to the mill is available. The supplier shall maintain the original mill certification and make available upon request</w:t>
      </w:r>
    </w:p>
    <w:p w14:paraId="2C333CCA" w14:textId="77777777" w:rsidR="00E46008" w:rsidRPr="003A0293" w:rsidRDefault="00E46008" w:rsidP="00E46008">
      <w:pPr>
        <w:pStyle w:val="Defaul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Suppliers that deliver next higher assemblies shall flow this requirement down to all their sub-tier suppliers to prevent the inadvertent use of counterfeit parts and materials. </w:t>
      </w:r>
    </w:p>
    <w:p w14:paraId="44AFDF3C" w14:textId="77777777" w:rsidR="00E46008" w:rsidRPr="003A0293" w:rsidRDefault="00E46008" w:rsidP="00E46008">
      <w:pPr>
        <w:pStyle w:val="Default"/>
        <w:ind w:left="720"/>
        <w:rPr>
          <w:rFonts w:asciiTheme="minorHAnsi" w:hAnsiTheme="minorHAnsi" w:cstheme="minorHAnsi"/>
          <w:color w:val="000000" w:themeColor="text1"/>
          <w:sz w:val="20"/>
        </w:rPr>
      </w:pPr>
    </w:p>
    <w:p w14:paraId="2A13D013" w14:textId="77777777" w:rsidR="00E46008" w:rsidRPr="003A0293" w:rsidRDefault="00E46008" w:rsidP="00E46008">
      <w:pPr>
        <w:pStyle w:val="Defaul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If evidence of supply chain traceability to the OCM/ OEM is not available, the supplier shall verify authenticity prior to shipment. The supplier may use an independent inspection/ test service provider to verify authenticity. </w:t>
      </w:r>
    </w:p>
    <w:p w14:paraId="5522231F" w14:textId="77777777" w:rsidR="00E46008" w:rsidRPr="003A0293" w:rsidRDefault="00E46008" w:rsidP="00E46008">
      <w:pPr>
        <w:pStyle w:val="Default"/>
        <w:rPr>
          <w:rFonts w:asciiTheme="minorHAnsi" w:hAnsiTheme="minorHAnsi" w:cstheme="minorHAnsi"/>
          <w:color w:val="000000" w:themeColor="text1"/>
          <w:sz w:val="20"/>
        </w:rPr>
      </w:pPr>
      <w:r w:rsidRPr="003A0293">
        <w:rPr>
          <w:rFonts w:asciiTheme="minorHAnsi" w:hAnsiTheme="minorHAnsi" w:cstheme="minorHAnsi"/>
          <w:color w:val="000000" w:themeColor="text1"/>
          <w:sz w:val="20"/>
          <w:szCs w:val="20"/>
        </w:rPr>
        <w:t xml:space="preserve">Seller agrees to provide Pole/Zero with notice in writing prior to acceptance of an order if Seller is not an original or franchised source for any item listed on such order. </w:t>
      </w:r>
    </w:p>
    <w:p w14:paraId="19AA3B46" w14:textId="77777777" w:rsidR="00E46008" w:rsidRPr="003A0293" w:rsidRDefault="00E46008" w:rsidP="00E46008">
      <w:pPr>
        <w:pStyle w:val="Default"/>
        <w:ind w:left="360"/>
        <w:rPr>
          <w:rFonts w:asciiTheme="minorHAnsi" w:hAnsiTheme="minorHAnsi" w:cstheme="minorHAnsi"/>
          <w:color w:val="000000" w:themeColor="text1"/>
          <w:sz w:val="20"/>
          <w:szCs w:val="20"/>
        </w:rPr>
      </w:pPr>
    </w:p>
    <w:p w14:paraId="32B0AC32"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agrees that by accepting a purchase order from Pole/Zero that they are accepting the terms and conditions of the Pole/Zero Counterfeit Parts Policy.</w:t>
      </w:r>
    </w:p>
    <w:p w14:paraId="3ECAC3BE" w14:textId="77777777" w:rsidR="00E46008" w:rsidRPr="003A0293" w:rsidRDefault="00E46008" w:rsidP="00E46008">
      <w:pPr>
        <w:pStyle w:val="Default"/>
        <w:ind w:left="360"/>
        <w:rPr>
          <w:rFonts w:asciiTheme="minorHAnsi" w:hAnsiTheme="minorHAnsi" w:cstheme="minorHAnsi"/>
          <w:color w:val="000000" w:themeColor="text1"/>
          <w:sz w:val="20"/>
          <w:szCs w:val="20"/>
        </w:rPr>
      </w:pPr>
    </w:p>
    <w:p w14:paraId="03C4381A" w14:textId="77777777" w:rsidR="001503F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Pole/Zero shall have the right to inspect and test all goods sold or otherwise provided to Pole/Zero, at all times and places before or after acceptance. </w:t>
      </w:r>
    </w:p>
    <w:p w14:paraId="19A8FC63" w14:textId="77777777" w:rsidR="004E0CCA" w:rsidRPr="003A0293" w:rsidRDefault="004E0CCA" w:rsidP="00E46008">
      <w:pPr>
        <w:pStyle w:val="Default"/>
        <w:rPr>
          <w:rFonts w:asciiTheme="minorHAnsi" w:hAnsiTheme="minorHAnsi" w:cstheme="minorHAnsi"/>
          <w:color w:val="000000" w:themeColor="text1"/>
          <w:sz w:val="20"/>
          <w:szCs w:val="20"/>
        </w:rPr>
      </w:pPr>
    </w:p>
    <w:p w14:paraId="02E72BA0"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Seller agrees at all times to maintain, and make available to Pole/Zero upon request, a documented system, policy, procedure, or other documented approach that is intended to prevent counterfeit parts from reaching Pole/Zero. At a minimum, such approach must require prior written approval from Pole/Zero prior to the procurement of any goods intended for resale to Pole/Zero from a source other than the original manufacturer or such manufacturer’s authorized distributors. </w:t>
      </w:r>
    </w:p>
    <w:p w14:paraId="79813B70" w14:textId="77777777" w:rsidR="00E46008" w:rsidRPr="003A0293" w:rsidRDefault="00E46008" w:rsidP="00E46008">
      <w:pPr>
        <w:pStyle w:val="Default"/>
        <w:rPr>
          <w:rFonts w:asciiTheme="minorHAnsi" w:hAnsiTheme="minorHAnsi" w:cstheme="minorHAnsi"/>
          <w:color w:val="000000" w:themeColor="text1"/>
          <w:sz w:val="20"/>
          <w:szCs w:val="20"/>
        </w:rPr>
      </w:pPr>
    </w:p>
    <w:p w14:paraId="6DD23F3C"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Seller agrees, upon request for up to 10 years from Pole/Zero’s receipt of goods from Seller, to promptly provide Pole/Zero with documentation authenticating traceability of all goods sold to Pole/Zero back to the applicable original manufacturer. </w:t>
      </w:r>
    </w:p>
    <w:p w14:paraId="35D0C1D4" w14:textId="77777777" w:rsidR="00E46008" w:rsidRPr="003A0293" w:rsidRDefault="00E46008" w:rsidP="00E46008">
      <w:pPr>
        <w:pStyle w:val="Default"/>
        <w:rPr>
          <w:rFonts w:asciiTheme="minorHAnsi" w:hAnsiTheme="minorHAnsi" w:cstheme="minorHAnsi"/>
          <w:color w:val="000000" w:themeColor="text1"/>
          <w:sz w:val="20"/>
          <w:szCs w:val="20"/>
        </w:rPr>
      </w:pPr>
    </w:p>
    <w:p w14:paraId="24A8C48C"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If Seller sells or otherwise furnishes Pole/Zero with any Counterfeit Item, Pole/Zero shall have the right to impound such items, and Seller shall promptly replace such items with items acceptable to Pole/Zero. In such case, Seller shall be liable to Pole/Zero for all costs relating to impoundment, removal, replacement and proof of physical destruction. Pole/Zero may withhold payment for any Counterfeit Items and will be obligated to turn such items over to governmental authorities for investigation. </w:t>
      </w:r>
    </w:p>
    <w:p w14:paraId="7989033A" w14:textId="77777777" w:rsidR="00E46008" w:rsidRPr="003A0293" w:rsidRDefault="00E46008" w:rsidP="00E46008">
      <w:pPr>
        <w:pStyle w:val="Default"/>
        <w:rPr>
          <w:rFonts w:asciiTheme="minorHAnsi" w:hAnsiTheme="minorHAnsi" w:cstheme="minorHAnsi"/>
          <w:color w:val="000000" w:themeColor="text1"/>
          <w:sz w:val="16"/>
          <w:szCs w:val="16"/>
        </w:rPr>
      </w:pPr>
    </w:p>
    <w:p w14:paraId="184DB625" w14:textId="77777777" w:rsidR="00E46008" w:rsidRPr="003A0293" w:rsidRDefault="00E46008" w:rsidP="00110C64">
      <w:pPr>
        <w:pStyle w:val="Default"/>
        <w:numPr>
          <w:ilvl w:val="0"/>
          <w:numId w:val="10"/>
        </w:numPr>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If suspect/counterfeit parts are furnished under a Pole/Zero purchase order and are found in any of the goods delivered hereunder, such items will be impounded by Buyer. </w:t>
      </w:r>
    </w:p>
    <w:p w14:paraId="78515678" w14:textId="77777777" w:rsidR="00E46008" w:rsidRPr="003A0293" w:rsidRDefault="00E46008" w:rsidP="00E46008">
      <w:pPr>
        <w:pStyle w:val="Default"/>
        <w:rPr>
          <w:rFonts w:asciiTheme="minorHAnsi" w:hAnsiTheme="minorHAnsi" w:cstheme="minorHAnsi"/>
          <w:color w:val="000000" w:themeColor="text1"/>
          <w:sz w:val="16"/>
          <w:szCs w:val="16"/>
        </w:rPr>
      </w:pPr>
    </w:p>
    <w:p w14:paraId="636F402A" w14:textId="77777777" w:rsidR="00E46008" w:rsidRPr="003A0293" w:rsidRDefault="00E46008" w:rsidP="00110C64">
      <w:pPr>
        <w:pStyle w:val="Default"/>
        <w:numPr>
          <w:ilvl w:val="0"/>
          <w:numId w:val="10"/>
        </w:numPr>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The Seller shall promptly replace such suspect/counterfeit parts with parts acceptable to the Buyer and the Seller shall be liable for all costs relating to the removal and replacement of said parts as specified in the purchase order requirements or Distributor’s insurance policies.</w:t>
      </w:r>
    </w:p>
    <w:p w14:paraId="3DFD6DCA" w14:textId="77777777" w:rsidR="00E46008" w:rsidRPr="003A0293" w:rsidRDefault="00E46008" w:rsidP="00E46008">
      <w:pPr>
        <w:pStyle w:val="Default"/>
        <w:ind w:left="1440"/>
        <w:rPr>
          <w:rFonts w:asciiTheme="minorHAnsi" w:hAnsiTheme="minorHAnsi" w:cstheme="minorHAnsi"/>
          <w:color w:val="000000" w:themeColor="text1"/>
          <w:sz w:val="20"/>
          <w:szCs w:val="20"/>
        </w:rPr>
      </w:pPr>
    </w:p>
    <w:p w14:paraId="3E69B2C1"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Seller acknowledges that any willful act to falsify, conceal or alter a material fact, or any false, fraudulent or fictitious statement or representation in connection with goods or services provided to Pole/Zero may be punishable in accordance with applicable law and, in some circumstances, could result in criminal penalties. </w:t>
      </w:r>
    </w:p>
    <w:p w14:paraId="77FB5DD1" w14:textId="77777777" w:rsidR="00E46008" w:rsidRPr="003A0293" w:rsidRDefault="00E46008" w:rsidP="00E46008">
      <w:pPr>
        <w:pStyle w:val="Default"/>
        <w:ind w:left="720"/>
        <w:rPr>
          <w:rFonts w:asciiTheme="minorHAnsi" w:hAnsiTheme="minorHAnsi" w:cstheme="minorHAnsi"/>
          <w:color w:val="000000" w:themeColor="text1"/>
          <w:sz w:val="20"/>
          <w:szCs w:val="20"/>
        </w:rPr>
      </w:pPr>
    </w:p>
    <w:p w14:paraId="014B149D"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Each of the rights and remedies reserved by Pole/Zero in this Policy shall be cumulative and additional to any other or further remedies provided in law or equity or in any contract between Seller and Pole/Zero. A waiver of a breach of any provision hereof shall not constitute a waiver of any other breach. </w:t>
      </w:r>
    </w:p>
    <w:p w14:paraId="38627DEA" w14:textId="77777777" w:rsidR="00E46008" w:rsidRPr="003A0293" w:rsidRDefault="00E46008" w:rsidP="00E46008">
      <w:pPr>
        <w:pStyle w:val="Default"/>
        <w:ind w:left="360"/>
        <w:rPr>
          <w:rFonts w:asciiTheme="minorHAnsi" w:hAnsiTheme="minorHAnsi" w:cstheme="minorHAnsi"/>
          <w:color w:val="000000" w:themeColor="text1"/>
          <w:sz w:val="20"/>
          <w:szCs w:val="20"/>
        </w:rPr>
      </w:pPr>
    </w:p>
    <w:p w14:paraId="35853A4C" w14:textId="77777777" w:rsidR="00E46008" w:rsidRPr="003A0293" w:rsidRDefault="00E46008" w:rsidP="00E46008">
      <w:pPr>
        <w:pStyle w:val="Default"/>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Seller agrees to include the requirements of this Policy in any subcontract at any tier for the performance of the document incorporating this Policy. </w:t>
      </w:r>
    </w:p>
    <w:p w14:paraId="531A5511" w14:textId="2AB9A3D7" w:rsidR="00E46008" w:rsidRPr="003A0293" w:rsidRDefault="00E46008" w:rsidP="00E46008">
      <w:pPr>
        <w:pStyle w:val="Default"/>
        <w:rPr>
          <w:rFonts w:asciiTheme="minorHAnsi" w:hAnsiTheme="minorHAnsi" w:cstheme="minorHAnsi"/>
          <w:color w:val="000000" w:themeColor="text1"/>
          <w:sz w:val="20"/>
          <w:szCs w:val="20"/>
        </w:rPr>
      </w:pPr>
    </w:p>
    <w:p w14:paraId="2ECF48CC" w14:textId="61287DD8" w:rsidR="00482705" w:rsidRPr="003A0293" w:rsidRDefault="00482705" w:rsidP="00E46008">
      <w:pPr>
        <w:pStyle w:val="Default"/>
        <w:rPr>
          <w:rFonts w:asciiTheme="minorHAnsi" w:hAnsiTheme="minorHAnsi" w:cstheme="minorHAnsi"/>
          <w:color w:val="000000" w:themeColor="text1"/>
          <w:sz w:val="20"/>
          <w:szCs w:val="20"/>
        </w:rPr>
      </w:pPr>
    </w:p>
    <w:p w14:paraId="6970A919" w14:textId="221417EC" w:rsidR="00482705" w:rsidRPr="003A0293" w:rsidRDefault="00482705" w:rsidP="00E46008">
      <w:pPr>
        <w:pStyle w:val="Default"/>
        <w:rPr>
          <w:rFonts w:asciiTheme="minorHAnsi" w:hAnsiTheme="minorHAnsi" w:cstheme="minorHAnsi"/>
          <w:color w:val="000000" w:themeColor="text1"/>
          <w:sz w:val="20"/>
          <w:szCs w:val="20"/>
        </w:rPr>
      </w:pPr>
    </w:p>
    <w:p w14:paraId="77E68B87" w14:textId="77777777" w:rsidR="00482705" w:rsidRPr="003A0293" w:rsidRDefault="00482705" w:rsidP="00E46008">
      <w:pPr>
        <w:pStyle w:val="Default"/>
        <w:rPr>
          <w:rFonts w:asciiTheme="minorHAnsi" w:hAnsiTheme="minorHAnsi" w:cstheme="minorHAnsi"/>
          <w:color w:val="000000" w:themeColor="text1"/>
          <w:sz w:val="20"/>
          <w:szCs w:val="20"/>
        </w:rPr>
      </w:pPr>
    </w:p>
    <w:p w14:paraId="343E56C0" w14:textId="77777777" w:rsidR="00E46008" w:rsidRPr="003A0293" w:rsidRDefault="00E46008" w:rsidP="00E46008">
      <w:pPr>
        <w:pStyle w:val="Default"/>
        <w:rPr>
          <w:rFonts w:asciiTheme="minorHAnsi" w:hAnsiTheme="minorHAnsi" w:cstheme="minorHAnsi"/>
          <w:b/>
          <w:bCs/>
          <w:color w:val="000000" w:themeColor="text1"/>
          <w:sz w:val="20"/>
          <w:szCs w:val="20"/>
          <w:u w:val="single"/>
        </w:rPr>
      </w:pPr>
      <w:r w:rsidRPr="003A0293">
        <w:rPr>
          <w:rFonts w:asciiTheme="minorHAnsi" w:hAnsiTheme="minorHAnsi" w:cstheme="minorHAnsi"/>
          <w:b/>
          <w:bCs/>
          <w:color w:val="000000" w:themeColor="text1"/>
          <w:sz w:val="20"/>
          <w:szCs w:val="20"/>
          <w:u w:val="single"/>
        </w:rPr>
        <w:lastRenderedPageBreak/>
        <w:t>Suspected Counterfeit Part Reporting</w:t>
      </w:r>
    </w:p>
    <w:p w14:paraId="5692DAF7" w14:textId="77777777" w:rsidR="00E46008" w:rsidRPr="003A0293" w:rsidRDefault="00E46008" w:rsidP="00E46008">
      <w:pPr>
        <w:pStyle w:val="Default"/>
        <w:rPr>
          <w:rFonts w:asciiTheme="minorHAnsi" w:hAnsiTheme="minorHAnsi" w:cstheme="minorHAnsi"/>
          <w:b/>
          <w:bCs/>
          <w:color w:val="000000" w:themeColor="text1"/>
          <w:sz w:val="20"/>
          <w:szCs w:val="20"/>
          <w:u w:val="single"/>
        </w:rPr>
      </w:pPr>
    </w:p>
    <w:p w14:paraId="5AE7200D" w14:textId="77777777" w:rsidR="00E46008" w:rsidRPr="003A0293" w:rsidRDefault="00E46008" w:rsidP="00E46008">
      <w:pPr>
        <w:pStyle w:val="Heade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GIDEP Reporting:</w:t>
      </w:r>
    </w:p>
    <w:p w14:paraId="6FC58942" w14:textId="77777777" w:rsidR="00E46008" w:rsidRPr="003A0293" w:rsidRDefault="00E46008" w:rsidP="00110C64">
      <w:pPr>
        <w:pStyle w:val="Header"/>
        <w:numPr>
          <w:ilvl w:val="1"/>
          <w:numId w:val="11"/>
        </w:numP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Policy members are asked to identify the supplier of the part or material when reporting a suspect counterfeit in the database.</w:t>
      </w:r>
    </w:p>
    <w:p w14:paraId="082F9075" w14:textId="77777777" w:rsidR="00E46008" w:rsidRPr="003A0293" w:rsidRDefault="00E46008" w:rsidP="00110C64">
      <w:pPr>
        <w:pStyle w:val="Header"/>
        <w:numPr>
          <w:ilvl w:val="1"/>
          <w:numId w:val="11"/>
        </w:numP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The category of supplier is to be provided:  OCM, Aftermarket, Manufacturer, Independent Distributor, Broker, and Broker/Distributor.</w:t>
      </w:r>
    </w:p>
    <w:p w14:paraId="23C58623" w14:textId="77777777" w:rsidR="00D214E7" w:rsidRPr="003A0293" w:rsidRDefault="00E46008" w:rsidP="001E7D06">
      <w:pPr>
        <w:pStyle w:val="Header"/>
        <w:numPr>
          <w:ilvl w:val="1"/>
          <w:numId w:val="11"/>
        </w:numP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Report must include detailed description of the problem, as well as evidence that supports the conclusion, e.g., detailed reports, photos, third party testing.</w:t>
      </w:r>
    </w:p>
    <w:p w14:paraId="6BB7B7F1" w14:textId="77777777" w:rsidR="001E7D06" w:rsidRPr="003A0293" w:rsidRDefault="001E7D06" w:rsidP="001E7D06">
      <w:pPr>
        <w:pStyle w:val="Header"/>
        <w:tabs>
          <w:tab w:val="clear" w:pos="4320"/>
          <w:tab w:val="clear" w:pos="8640"/>
        </w:tabs>
        <w:ind w:left="1170"/>
        <w:rPr>
          <w:rFonts w:asciiTheme="minorHAnsi" w:hAnsiTheme="minorHAnsi" w:cstheme="minorHAnsi"/>
          <w:color w:val="000000" w:themeColor="text1"/>
          <w:sz w:val="20"/>
          <w:szCs w:val="20"/>
        </w:rPr>
      </w:pPr>
    </w:p>
    <w:p w14:paraId="0218807B" w14:textId="77777777" w:rsidR="00E46008" w:rsidRPr="003A0293" w:rsidRDefault="00E46008" w:rsidP="00E46008">
      <w:pPr>
        <w:pStyle w:val="Heade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Counterfeit Part Disposition</w:t>
      </w:r>
    </w:p>
    <w:p w14:paraId="01059FC4" w14:textId="77777777" w:rsidR="00E46008" w:rsidRPr="003A0293" w:rsidRDefault="00E46008" w:rsidP="00110C64">
      <w:pPr>
        <w:pStyle w:val="Header"/>
        <w:numPr>
          <w:ilvl w:val="1"/>
          <w:numId w:val="8"/>
        </w:numP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To eliminate the potential risk of the counterfeit parts being reintroduced into the supply chain, Pole/Zero will not return any suspected counterfeit parts to the supplier under investigation.</w:t>
      </w:r>
    </w:p>
    <w:p w14:paraId="4FCED4B5" w14:textId="77777777" w:rsidR="00E46008" w:rsidRPr="003A0293" w:rsidRDefault="00E46008" w:rsidP="00110C64">
      <w:pPr>
        <w:pStyle w:val="Header"/>
        <w:numPr>
          <w:ilvl w:val="1"/>
          <w:numId w:val="8"/>
        </w:numP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Pole/Zero may withhold payment of the suspected counterfeit material until the investigation is closed and the parts are deemed acceptable.</w:t>
      </w:r>
    </w:p>
    <w:p w14:paraId="4CC2FE90" w14:textId="77777777" w:rsidR="00E46008" w:rsidRPr="003A0293" w:rsidRDefault="00E46008" w:rsidP="00C0603F">
      <w:pPr>
        <w:pStyle w:val="Header"/>
        <w:numPr>
          <w:ilvl w:val="1"/>
          <w:numId w:val="8"/>
        </w:numP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In the event counterfeit parts are detected and confirmed, Pole/Zero will not be responsible to uphold any financial obligations previously stated in purchase orders or other written correspondence.  All agreements in writing will be void and cancelled.</w:t>
      </w:r>
    </w:p>
    <w:p w14:paraId="6FACA6BD" w14:textId="77777777" w:rsidR="00C6612E" w:rsidRPr="003A0293" w:rsidRDefault="00C6612E">
      <w:pPr>
        <w:pStyle w:val="Footer"/>
        <w:tabs>
          <w:tab w:val="clear" w:pos="4320"/>
          <w:tab w:val="clear" w:pos="8640"/>
        </w:tabs>
        <w:jc w:val="both"/>
        <w:rPr>
          <w:rFonts w:asciiTheme="minorHAnsi" w:hAnsiTheme="minorHAnsi" w:cstheme="minorHAnsi"/>
          <w:color w:val="000000" w:themeColor="text1"/>
          <w:sz w:val="20"/>
        </w:rPr>
      </w:pPr>
    </w:p>
    <w:p w14:paraId="4D8584FD"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Compliance with Laws and Regulations</w:t>
      </w:r>
    </w:p>
    <w:p w14:paraId="164BC025"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20"/>
          <w:szCs w:val="20"/>
          <w:u w:val="single"/>
        </w:rPr>
      </w:pPr>
    </w:p>
    <w:p w14:paraId="731703EF" w14:textId="77777777" w:rsidR="001E0B30" w:rsidRPr="003A0293" w:rsidRDefault="001E0B30" w:rsidP="00387196">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Dover companies do business throughout the world. Because of Dover’s global presence, a</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Supplier must comply with all laws and regulations applicable to its business in the countries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where it does business, including all laws and regulations relating to each subject matter below.</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The Supplier must recognize that Dover’s obligations and requirements extend to all countries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where Dover does business, and that in some cases, Dover - and its suppliers - are required to</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conduct business in accordance with the laws of other countries in which Dover operates.</w:t>
      </w:r>
    </w:p>
    <w:p w14:paraId="54FEE661" w14:textId="77777777" w:rsidR="001E0B30" w:rsidRPr="003A0293" w:rsidRDefault="001E0B30" w:rsidP="001E0B30">
      <w:pPr>
        <w:pStyle w:val="Footer"/>
        <w:tabs>
          <w:tab w:val="clear" w:pos="4320"/>
          <w:tab w:val="clear" w:pos="8640"/>
        </w:tabs>
        <w:jc w:val="both"/>
        <w:rPr>
          <w:rFonts w:asciiTheme="minorHAnsi" w:hAnsiTheme="minorHAnsi" w:cstheme="minorHAnsi"/>
          <w:color w:val="000000" w:themeColor="text1"/>
          <w:sz w:val="20"/>
          <w:szCs w:val="20"/>
        </w:rPr>
      </w:pPr>
    </w:p>
    <w:p w14:paraId="51D8E922"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Wages and Working Hours</w:t>
      </w:r>
    </w:p>
    <w:p w14:paraId="0974ABA6"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20"/>
          <w:szCs w:val="20"/>
          <w:u w:val="single"/>
        </w:rPr>
      </w:pPr>
    </w:p>
    <w:p w14:paraId="5BE9C12A"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must comply with all applicable local laws with respect to wage and hour laws,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including those relating to minimum wages, overtime hours, and other elements of</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compensation, and will provide all legally mandated benefits. Supplier will not require</w:t>
      </w:r>
      <w:r w:rsidR="00155CC0"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employees to work more than the maximum number of hours permitted under applicable laws.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3005 Highland Parkway, Suite 200</w:t>
      </w:r>
    </w:p>
    <w:p w14:paraId="31A45B80"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Downers Grove, IL 60515</w:t>
      </w:r>
    </w:p>
    <w:p w14:paraId="0956FEEB"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p>
    <w:p w14:paraId="697E206F"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Freedom of Association</w:t>
      </w:r>
    </w:p>
    <w:p w14:paraId="26AF42D4"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20"/>
          <w:szCs w:val="20"/>
          <w:u w:val="single"/>
        </w:rPr>
      </w:pPr>
    </w:p>
    <w:p w14:paraId="2CA38633"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must respect workers’ rights to associate freely, in compliance with existing local laws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and without intimidation, reprisal or harassment. Workers’ rights under local laws to join labor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unions, seek representation and/or join worker’s councils should be acknowledged by Supplier.</w:t>
      </w:r>
    </w:p>
    <w:p w14:paraId="18601B6F"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p>
    <w:p w14:paraId="3A09410C" w14:textId="77777777" w:rsidR="001E0B30" w:rsidRPr="003A0293" w:rsidRDefault="001E0B30"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D</w:t>
      </w:r>
      <w:r w:rsidR="00111A3E" w:rsidRPr="003A0293">
        <w:rPr>
          <w:rFonts w:asciiTheme="minorHAnsi" w:hAnsiTheme="minorHAnsi" w:cstheme="minorHAnsi"/>
          <w:b/>
          <w:bCs/>
          <w:color w:val="000000" w:themeColor="text1"/>
          <w:sz w:val="22"/>
          <w:szCs w:val="22"/>
          <w:u w:val="single"/>
        </w:rPr>
        <w:t>iscrimination</w:t>
      </w:r>
    </w:p>
    <w:p w14:paraId="10114D64"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20"/>
          <w:szCs w:val="20"/>
          <w:u w:val="single"/>
        </w:rPr>
      </w:pPr>
    </w:p>
    <w:p w14:paraId="02D2BB9D"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must not discriminate against any worker in its hiring and employment practices based</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on race, color, religion, disability, national origin, gender, sexual orientation, marital status, age</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or other characteristic protected by local law. Supplier must not discriminate against any worker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based on political affiliation or union membership in its hiring and employment practices.</w:t>
      </w:r>
    </w:p>
    <w:p w14:paraId="2A96FF2D" w14:textId="6283AF3B"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will not require a pregnancy test prior to employment or otherwise require workers or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potential workers to undergo medical tests that could be used in a discriminatory way, except</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where required by applicable laws, or where prudent for workplace safety.</w:t>
      </w:r>
      <w:r w:rsidR="00155CC0" w:rsidRPr="003A0293">
        <w:rPr>
          <w:rFonts w:asciiTheme="minorHAnsi" w:hAnsiTheme="minorHAnsi" w:cstheme="minorHAnsi"/>
          <w:color w:val="000000" w:themeColor="text1"/>
          <w:sz w:val="20"/>
          <w:szCs w:val="20"/>
        </w:rPr>
        <w:t xml:space="preserve"> </w:t>
      </w:r>
    </w:p>
    <w:p w14:paraId="7FE5A58E" w14:textId="2683219B" w:rsidR="00E8395E" w:rsidRPr="00EF56BE" w:rsidRDefault="004C0A66" w:rsidP="001E0B30">
      <w:pPr>
        <w:autoSpaceDE w:val="0"/>
        <w:autoSpaceDN w:val="0"/>
        <w:adjustRightInd w:val="0"/>
        <w:rPr>
          <w:rFonts w:asciiTheme="minorHAnsi" w:hAnsiTheme="minorHAnsi" w:cstheme="minorHAnsi"/>
          <w:bCs/>
          <w:iCs/>
          <w:sz w:val="20"/>
        </w:rPr>
      </w:pPr>
      <w:r w:rsidRPr="00EF56BE">
        <w:rPr>
          <w:rFonts w:asciiTheme="minorHAnsi" w:hAnsiTheme="minorHAnsi" w:cstheme="minorHAnsi"/>
          <w:bCs/>
          <w:iCs/>
          <w:sz w:val="20"/>
        </w:rPr>
        <w:lastRenderedPageBreak/>
        <w:t>Dover – Pole/Zero and any of its covered subcontractors shall abide by the Equal Employment Opportunity Clause in Section 202 of Executive Order 11246, as amended, and the implementing rules and regulation of the Office of Federal Contract Compliance including the requirements of 41 CFR §§ 60-1.4(a), 60-300.5(a) and 60-741.5(a). These regulations prohibit discrimination against qualified individuals on the basis of protected veteran status or disability, prohibit discrimination against all individuals based on their race, color, religion, sex, sexual orientation, gender identity or national origin, and require affirmative action by covered prime contractors and subcontractors to employ and advance in employment individuals without regard to race, color, religion, sex, sexual orientation, gender identity, national origin, protected veteran status or disability. Likewise, when applicable, Dover – Pole/Zero and/or its covered subcontractors agrees to comply with the provisions of 29 CFR Part 471, Appendix A to Subpart A.</w:t>
      </w:r>
    </w:p>
    <w:p w14:paraId="0FACFBF2" w14:textId="27B412F9" w:rsidR="0095196A" w:rsidRDefault="0095196A" w:rsidP="001E0B30">
      <w:pPr>
        <w:autoSpaceDE w:val="0"/>
        <w:autoSpaceDN w:val="0"/>
        <w:adjustRightInd w:val="0"/>
        <w:rPr>
          <w:rFonts w:asciiTheme="minorHAnsi" w:hAnsiTheme="minorHAnsi" w:cstheme="minorHAnsi"/>
          <w:bCs/>
          <w:iCs/>
        </w:rPr>
      </w:pPr>
    </w:p>
    <w:p w14:paraId="424891D4" w14:textId="69FB615F" w:rsidR="0095196A" w:rsidRPr="00EF56BE" w:rsidRDefault="004A430B" w:rsidP="001E0B30">
      <w:pPr>
        <w:autoSpaceDE w:val="0"/>
        <w:autoSpaceDN w:val="0"/>
        <w:adjustRightInd w:val="0"/>
        <w:rPr>
          <w:rFonts w:asciiTheme="minorHAnsi" w:hAnsiTheme="minorHAnsi" w:cstheme="minorHAnsi"/>
          <w:sz w:val="18"/>
          <w:szCs w:val="20"/>
        </w:rPr>
      </w:pPr>
      <w:r>
        <w:rPr>
          <w:rFonts w:ascii="Calibri" w:hAnsi="Calibri" w:cs="Calibri"/>
          <w:sz w:val="20"/>
          <w:szCs w:val="22"/>
        </w:rPr>
        <w:t>*</w:t>
      </w:r>
      <w:r w:rsidR="0095196A" w:rsidRPr="00EF56BE">
        <w:rPr>
          <w:rFonts w:ascii="Calibri" w:hAnsi="Calibri" w:cs="Calibri"/>
          <w:sz w:val="20"/>
          <w:szCs w:val="22"/>
        </w:rPr>
        <w:t xml:space="preserve">Seller agrees it will comply with all applicable equal employment opportunity and non-discrimination laws, including anti-diversity, equity and inclusion (“DEI”) restrictions. Seller, if applicable, shall abide by the requirements of Executive Order 14398, </w:t>
      </w:r>
      <w:r w:rsidR="0087075D">
        <w:rPr>
          <w:rFonts w:ascii="Calibri" w:hAnsi="Calibri" w:cs="Calibri"/>
          <w:sz w:val="20"/>
          <w:szCs w:val="22"/>
        </w:rPr>
        <w:t>a</w:t>
      </w:r>
      <w:r w:rsidR="0095196A" w:rsidRPr="00EF56BE">
        <w:rPr>
          <w:rFonts w:ascii="Calibri" w:hAnsi="Calibri" w:cs="Calibri"/>
          <w:sz w:val="20"/>
          <w:szCs w:val="22"/>
        </w:rPr>
        <w:t>ddressing DEI Discrimination by Federal Contractors, which is implemented through FAR 52.222-90.</w:t>
      </w:r>
      <w:r>
        <w:rPr>
          <w:rFonts w:ascii="Calibri" w:hAnsi="Calibri" w:cs="Calibri"/>
          <w:sz w:val="20"/>
          <w:szCs w:val="22"/>
        </w:rPr>
        <w:t>*</w:t>
      </w:r>
    </w:p>
    <w:p w14:paraId="1026588A" w14:textId="77777777" w:rsidR="004C0A66" w:rsidRPr="003A0293" w:rsidRDefault="004C0A66" w:rsidP="001E0B30">
      <w:pPr>
        <w:autoSpaceDE w:val="0"/>
        <w:autoSpaceDN w:val="0"/>
        <w:adjustRightInd w:val="0"/>
        <w:rPr>
          <w:rFonts w:asciiTheme="minorHAnsi" w:hAnsiTheme="minorHAnsi" w:cstheme="minorHAnsi"/>
          <w:b/>
          <w:bCs/>
          <w:color w:val="000000" w:themeColor="text1"/>
          <w:sz w:val="16"/>
          <w:szCs w:val="16"/>
          <w:u w:val="single"/>
        </w:rPr>
      </w:pPr>
    </w:p>
    <w:p w14:paraId="7DC83184" w14:textId="1CA1A28C"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Fair Treatment</w:t>
      </w:r>
    </w:p>
    <w:p w14:paraId="0420A2CC"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16"/>
          <w:szCs w:val="16"/>
          <w:u w:val="single"/>
        </w:rPr>
      </w:pPr>
    </w:p>
    <w:p w14:paraId="731219BD" w14:textId="77777777" w:rsidR="009811B7"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will treat its workers with dignity and respect. Supplier will maintain a workplace free of</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harassment and discrimination and shall not threaten workers or subject them to harsh or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inhumane treatment, including sexual harassment, sexual abuse, corporal punishment, mental</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or physical coercion or verbal abuse.</w:t>
      </w:r>
      <w:r w:rsidR="00363AB7" w:rsidRPr="003A0293">
        <w:rPr>
          <w:rFonts w:asciiTheme="minorHAnsi" w:hAnsiTheme="minorHAnsi" w:cstheme="minorHAnsi"/>
          <w:color w:val="000000" w:themeColor="text1"/>
          <w:sz w:val="20"/>
          <w:szCs w:val="20"/>
        </w:rPr>
        <w:t xml:space="preserve"> </w:t>
      </w:r>
    </w:p>
    <w:p w14:paraId="4D9699B7" w14:textId="77777777" w:rsidR="00BE069B" w:rsidRPr="003A0293" w:rsidRDefault="00BE069B" w:rsidP="001E0B30">
      <w:pPr>
        <w:autoSpaceDE w:val="0"/>
        <w:autoSpaceDN w:val="0"/>
        <w:adjustRightInd w:val="0"/>
        <w:rPr>
          <w:rFonts w:asciiTheme="minorHAnsi" w:hAnsiTheme="minorHAnsi" w:cstheme="minorHAnsi"/>
          <w:color w:val="000000" w:themeColor="text1"/>
          <w:sz w:val="16"/>
          <w:szCs w:val="16"/>
        </w:rPr>
      </w:pPr>
    </w:p>
    <w:p w14:paraId="2593D387"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Health and Safety</w:t>
      </w:r>
    </w:p>
    <w:p w14:paraId="3326B7E9"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16"/>
          <w:szCs w:val="16"/>
          <w:u w:val="single"/>
        </w:rPr>
      </w:pPr>
    </w:p>
    <w:p w14:paraId="6F6A45A0"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will conduct its operations in compliance with applicable health and safety laws and</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regulations and provide its workers with a safe and healthy work environment. Where Supplier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also provides accommodations for its workers, such accommodations shall be appropriate for its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location and be clean, safe and, at a minimum, meet the basic needs of its workers.</w:t>
      </w:r>
    </w:p>
    <w:p w14:paraId="5AFDFF1D" w14:textId="77777777" w:rsidR="004E0CCA" w:rsidRPr="003A0293" w:rsidRDefault="004E0CCA" w:rsidP="001E0B30">
      <w:pPr>
        <w:autoSpaceDE w:val="0"/>
        <w:autoSpaceDN w:val="0"/>
        <w:adjustRightInd w:val="0"/>
        <w:rPr>
          <w:rFonts w:asciiTheme="minorHAnsi" w:hAnsiTheme="minorHAnsi" w:cstheme="minorHAnsi"/>
          <w:color w:val="000000" w:themeColor="text1"/>
          <w:sz w:val="16"/>
          <w:szCs w:val="16"/>
        </w:rPr>
      </w:pPr>
    </w:p>
    <w:p w14:paraId="5D30DC44"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Environment</w:t>
      </w:r>
    </w:p>
    <w:p w14:paraId="367F09A6"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16"/>
          <w:szCs w:val="16"/>
          <w:u w:val="single"/>
        </w:rPr>
      </w:pPr>
    </w:p>
    <w:p w14:paraId="42A20331" w14:textId="77777777" w:rsidR="00846999" w:rsidRPr="003A0293" w:rsidRDefault="001E0B30" w:rsidP="00397D82">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will comply with all applicable environmental laws, regulations and standards and</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minimize any adverse impact on the environment. Supplier must endeavor to conserve natural</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resources and energy, and reduce or eliminate waste and the use of hazardous substances.</w:t>
      </w:r>
      <w:r w:rsidR="00363AB7" w:rsidRPr="003A0293">
        <w:rPr>
          <w:rFonts w:asciiTheme="minorHAnsi" w:hAnsiTheme="minorHAnsi" w:cstheme="minorHAnsi"/>
          <w:color w:val="000000" w:themeColor="text1"/>
          <w:sz w:val="20"/>
          <w:szCs w:val="20"/>
        </w:rPr>
        <w:t xml:space="preserve"> </w:t>
      </w:r>
    </w:p>
    <w:p w14:paraId="5C613921"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Fair Dealing and Competition Laws</w:t>
      </w:r>
    </w:p>
    <w:p w14:paraId="18D98806"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16"/>
          <w:szCs w:val="16"/>
          <w:u w:val="single"/>
        </w:rPr>
      </w:pPr>
    </w:p>
    <w:p w14:paraId="6C440A45"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will not engage in collusive bidding, price fixing, price discrimination or other unfair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trade practices in violation of applicable antitrust or competition laws. Supplier will uphold fair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business standards in advertising, sales and competition.</w:t>
      </w:r>
    </w:p>
    <w:p w14:paraId="094AECD6" w14:textId="77777777" w:rsidR="001E0B30" w:rsidRPr="003A0293" w:rsidRDefault="001E0B30" w:rsidP="001E0B30">
      <w:pPr>
        <w:autoSpaceDE w:val="0"/>
        <w:autoSpaceDN w:val="0"/>
        <w:adjustRightInd w:val="0"/>
        <w:rPr>
          <w:rFonts w:asciiTheme="minorHAnsi" w:hAnsiTheme="minorHAnsi" w:cstheme="minorHAnsi"/>
          <w:color w:val="000000" w:themeColor="text1"/>
          <w:sz w:val="16"/>
          <w:szCs w:val="16"/>
        </w:rPr>
      </w:pPr>
    </w:p>
    <w:p w14:paraId="1A6C7349"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Protection of Intellectual Property</w:t>
      </w:r>
    </w:p>
    <w:p w14:paraId="4D8F6B12"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20"/>
          <w:szCs w:val="20"/>
          <w:u w:val="single"/>
        </w:rPr>
      </w:pPr>
    </w:p>
    <w:p w14:paraId="120B6A2F"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must respect intellectual property rights, including patents, trademarks, copyrights and</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process designs, and safeguard Dover’s confidential and proprietary information. Any transfer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or sharing of technology or know-how must be done in a manner that protects intellectual</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property rights and is in compliance with local laws, including export laws, concerning data</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privacy and security.</w:t>
      </w:r>
    </w:p>
    <w:p w14:paraId="5AF53BFA"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p>
    <w:p w14:paraId="0D0ADAC9"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Data Privacy and Security</w:t>
      </w:r>
    </w:p>
    <w:p w14:paraId="7478193F"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20"/>
          <w:szCs w:val="20"/>
          <w:u w:val="single"/>
        </w:rPr>
      </w:pPr>
    </w:p>
    <w:p w14:paraId="3E6D89FC"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will comply with all local laws concerning data security and privacy, and will protect and</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safeguard data provided by Dover, which may include private and sensitive personal</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information. Any transfer or sharing of data must be done in a manner that protects such</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information from inadvertent or unauthorized disclosure and any disclosure must be in</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compliance with local laws.</w:t>
      </w:r>
      <w:r w:rsidR="00363AB7" w:rsidRPr="003A0293">
        <w:rPr>
          <w:rFonts w:asciiTheme="minorHAnsi" w:hAnsiTheme="minorHAnsi" w:cstheme="minorHAnsi"/>
          <w:color w:val="000000" w:themeColor="text1"/>
          <w:sz w:val="20"/>
          <w:szCs w:val="20"/>
        </w:rPr>
        <w:t xml:space="preserve"> </w:t>
      </w:r>
    </w:p>
    <w:p w14:paraId="0B536B61"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p>
    <w:p w14:paraId="1A4B321F"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lastRenderedPageBreak/>
        <w:t>Improper Payments</w:t>
      </w:r>
    </w:p>
    <w:p w14:paraId="51CE867C"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20"/>
          <w:szCs w:val="20"/>
          <w:u w:val="single"/>
        </w:rPr>
      </w:pPr>
    </w:p>
    <w:p w14:paraId="7B0A17DD"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is prohibited from engaging in any corruption, extortion or embezzlement, in any form.</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Supplier must comply with all applicable anti-corruption laws and regulations of the countries in</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which they operate, the U.S. Foreign Corrupt Practices Act, the UK Anti-Bribery Act, the OECD</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Anti-Bribery Convention and any international anti-corruption conventions. Supplier will not offer</w:t>
      </w:r>
      <w:r w:rsidR="00363AB7"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or accept bribes or employ other means to obtain an undue or improper advantage. Bribes,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kickbacks, facilitating payments and similar payments to government officials or to Dover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employees or agents acting on Dover’s behalf are prohibited. Dover employees are</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discouraged from accepting gifts or entertainment from suppliers, including gifts or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entertainment of nominal value. When business meals are appropriate to further business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relationships, those meals may not be extravagant in nature.</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Each Dover business is required to maintain a register of gifts and hospitality received and</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offered.</w:t>
      </w:r>
      <w:r w:rsidR="00363AB7" w:rsidRPr="003A0293">
        <w:rPr>
          <w:rFonts w:asciiTheme="minorHAnsi" w:hAnsiTheme="minorHAnsi" w:cstheme="minorHAnsi"/>
          <w:color w:val="000000" w:themeColor="text1"/>
          <w:sz w:val="20"/>
          <w:szCs w:val="20"/>
        </w:rPr>
        <w:t xml:space="preserve"> </w:t>
      </w:r>
    </w:p>
    <w:p w14:paraId="0ED8C9A2" w14:textId="77777777" w:rsidR="00482705" w:rsidRPr="003A0293" w:rsidRDefault="00482705" w:rsidP="001E0B30">
      <w:pPr>
        <w:autoSpaceDE w:val="0"/>
        <w:autoSpaceDN w:val="0"/>
        <w:adjustRightInd w:val="0"/>
        <w:rPr>
          <w:rFonts w:asciiTheme="minorHAnsi" w:hAnsiTheme="minorHAnsi" w:cstheme="minorHAnsi"/>
          <w:color w:val="000000" w:themeColor="text1"/>
          <w:sz w:val="16"/>
          <w:szCs w:val="16"/>
        </w:rPr>
      </w:pPr>
    </w:p>
    <w:p w14:paraId="08081B82" w14:textId="77777777" w:rsidR="001E0B30" w:rsidRPr="003A0293" w:rsidRDefault="001E0B30"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M</w:t>
      </w:r>
      <w:r w:rsidR="00111A3E" w:rsidRPr="003A0293">
        <w:rPr>
          <w:rFonts w:asciiTheme="minorHAnsi" w:hAnsiTheme="minorHAnsi" w:cstheme="minorHAnsi"/>
          <w:b/>
          <w:bCs/>
          <w:color w:val="000000" w:themeColor="text1"/>
          <w:sz w:val="22"/>
          <w:szCs w:val="22"/>
          <w:u w:val="single"/>
        </w:rPr>
        <w:t>onitoring and Record Keeping</w:t>
      </w:r>
    </w:p>
    <w:p w14:paraId="3A140652"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16"/>
          <w:szCs w:val="16"/>
          <w:u w:val="single"/>
        </w:rPr>
      </w:pPr>
    </w:p>
    <w:p w14:paraId="2D434531"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Supplier must maintain all documentation necessary to demonstrate its compliance with this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Supplier Code and provide Dover with access to those documents upon Dover’s request for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review. Neither Dover nor any of its affiliates or authorized agents assumes any obligation or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duty to monitor or ensure compliance with this Supplier Code. Supplier is solely responsible for</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compliance with this Supplier Code by its officers, directors, managers, employees,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representatives and agents.</w:t>
      </w:r>
      <w:r w:rsidR="00EC01FF" w:rsidRPr="003A0293">
        <w:rPr>
          <w:rFonts w:asciiTheme="minorHAnsi" w:hAnsiTheme="minorHAnsi" w:cstheme="minorHAnsi"/>
          <w:color w:val="000000" w:themeColor="text1"/>
          <w:sz w:val="20"/>
          <w:szCs w:val="20"/>
        </w:rPr>
        <w:t xml:space="preserve"> </w:t>
      </w:r>
    </w:p>
    <w:p w14:paraId="1D69D770" w14:textId="77777777" w:rsidR="004E0CCA" w:rsidRPr="003A0293" w:rsidRDefault="004E0CCA" w:rsidP="001E0B30">
      <w:pPr>
        <w:autoSpaceDE w:val="0"/>
        <w:autoSpaceDN w:val="0"/>
        <w:adjustRightInd w:val="0"/>
        <w:rPr>
          <w:rFonts w:asciiTheme="minorHAnsi" w:hAnsiTheme="minorHAnsi" w:cstheme="minorHAnsi"/>
          <w:color w:val="000000" w:themeColor="text1"/>
          <w:sz w:val="16"/>
          <w:szCs w:val="16"/>
        </w:rPr>
      </w:pPr>
    </w:p>
    <w:p w14:paraId="007A9A17" w14:textId="77777777" w:rsidR="001E0B30" w:rsidRPr="003A0293" w:rsidRDefault="00111A3E" w:rsidP="001E0B30">
      <w:pPr>
        <w:autoSpaceDE w:val="0"/>
        <w:autoSpaceDN w:val="0"/>
        <w:adjustRightInd w:val="0"/>
        <w:rPr>
          <w:rFonts w:asciiTheme="minorHAnsi" w:hAnsiTheme="minorHAnsi" w:cstheme="minorHAnsi"/>
          <w:b/>
          <w:bCs/>
          <w:color w:val="000000" w:themeColor="text1"/>
          <w:sz w:val="22"/>
          <w:szCs w:val="22"/>
          <w:u w:val="single"/>
        </w:rPr>
      </w:pPr>
      <w:r w:rsidRPr="003A0293">
        <w:rPr>
          <w:rFonts w:asciiTheme="minorHAnsi" w:hAnsiTheme="minorHAnsi" w:cstheme="minorHAnsi"/>
          <w:b/>
          <w:bCs/>
          <w:color w:val="000000" w:themeColor="text1"/>
          <w:sz w:val="22"/>
          <w:szCs w:val="22"/>
          <w:u w:val="single"/>
        </w:rPr>
        <w:t>Violation of This Supplier Code</w:t>
      </w:r>
    </w:p>
    <w:p w14:paraId="7A7612E2" w14:textId="77777777" w:rsidR="00387196" w:rsidRPr="003A0293" w:rsidRDefault="00387196" w:rsidP="001E0B30">
      <w:pPr>
        <w:autoSpaceDE w:val="0"/>
        <w:autoSpaceDN w:val="0"/>
        <w:adjustRightInd w:val="0"/>
        <w:rPr>
          <w:rFonts w:asciiTheme="minorHAnsi" w:hAnsiTheme="minorHAnsi" w:cstheme="minorHAnsi"/>
          <w:b/>
          <w:bCs/>
          <w:color w:val="000000" w:themeColor="text1"/>
          <w:sz w:val="16"/>
          <w:szCs w:val="16"/>
          <w:u w:val="single"/>
        </w:rPr>
      </w:pPr>
    </w:p>
    <w:p w14:paraId="1EBF6097" w14:textId="77777777" w:rsidR="001E0B30" w:rsidRPr="003A0293" w:rsidRDefault="001E0B30" w:rsidP="001E0B30">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If a Supplier violates any of the requirements contained in this Supplier Code, Dover may</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immediately terminate its supply relationship with that Supplier. Violations of this Supplier Code</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should be reported to one of the following two confidential options:</w:t>
      </w:r>
    </w:p>
    <w:p w14:paraId="2EE942DE" w14:textId="77777777" w:rsidR="00387196" w:rsidRPr="003A0293" w:rsidRDefault="001E0B30" w:rsidP="00387196">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(1) By Telephone: 1-800-495-1775 (within the United States). For telephone instructions</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from locations outside the United States, visit www.thedoverhotline.com for a list of</w:t>
      </w:r>
      <w:r w:rsidR="00387196"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available telephone numbers; or</w:t>
      </w:r>
      <w:r w:rsidR="00387196" w:rsidRPr="003A0293">
        <w:rPr>
          <w:rFonts w:asciiTheme="minorHAnsi" w:hAnsiTheme="minorHAnsi" w:cstheme="minorHAnsi"/>
          <w:color w:val="000000" w:themeColor="text1"/>
          <w:sz w:val="20"/>
          <w:szCs w:val="20"/>
        </w:rPr>
        <w:t xml:space="preserve"> </w:t>
      </w:r>
    </w:p>
    <w:p w14:paraId="45B71976" w14:textId="77777777" w:rsidR="00104D98" w:rsidRPr="003A0293" w:rsidRDefault="001E0B30" w:rsidP="004E0CCA">
      <w:pPr>
        <w:autoSpaceDE w:val="0"/>
        <w:autoSpaceDN w:val="0"/>
        <w:adjustRightInd w:val="0"/>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(2) By Internet: www.thedoverhotline.com</w:t>
      </w:r>
    </w:p>
    <w:p w14:paraId="1C58A367" w14:textId="77777777" w:rsidR="00E46008" w:rsidRPr="003A0293" w:rsidRDefault="00E46008">
      <w:pPr>
        <w:pStyle w:val="Footer"/>
        <w:tabs>
          <w:tab w:val="clear" w:pos="4320"/>
          <w:tab w:val="clear" w:pos="8640"/>
        </w:tabs>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Section II</w:t>
      </w:r>
    </w:p>
    <w:p w14:paraId="0F81709A" w14:textId="77777777" w:rsidR="00E46008" w:rsidRPr="003A0293" w:rsidRDefault="00E46008">
      <w:pPr>
        <w:pStyle w:val="Footer"/>
        <w:tabs>
          <w:tab w:val="clear" w:pos="4320"/>
          <w:tab w:val="clear" w:pos="8640"/>
        </w:tabs>
        <w:jc w:val="both"/>
        <w:rPr>
          <w:rFonts w:asciiTheme="minorHAnsi" w:hAnsiTheme="minorHAnsi" w:cstheme="minorHAnsi"/>
          <w:b/>
          <w:color w:val="000000" w:themeColor="text1"/>
          <w:sz w:val="16"/>
          <w:szCs w:val="16"/>
          <w:u w:val="single"/>
        </w:rPr>
      </w:pPr>
    </w:p>
    <w:p w14:paraId="73C970AD" w14:textId="77777777" w:rsidR="00E46008" w:rsidRPr="003A0293" w:rsidRDefault="00E46008" w:rsidP="00E46008">
      <w:pPr>
        <w:pStyle w:val="Footer"/>
        <w:tabs>
          <w:tab w:val="clear" w:pos="4320"/>
          <w:tab w:val="clear" w:pos="8640"/>
        </w:tabs>
        <w:jc w:val="both"/>
        <w:rPr>
          <w:rFonts w:asciiTheme="minorHAnsi" w:hAnsiTheme="minorHAnsi" w:cstheme="minorHAnsi"/>
          <w:color w:val="000000" w:themeColor="text1"/>
          <w:sz w:val="20"/>
          <w:u w:val="single"/>
        </w:rPr>
      </w:pPr>
      <w:r w:rsidRPr="003A0293">
        <w:rPr>
          <w:rFonts w:asciiTheme="minorHAnsi" w:hAnsiTheme="minorHAnsi" w:cstheme="minorHAnsi"/>
          <w:b/>
          <w:bCs/>
          <w:color w:val="000000" w:themeColor="text1"/>
          <w:u w:val="single"/>
        </w:rPr>
        <w:t>Purchase Orders</w:t>
      </w:r>
    </w:p>
    <w:p w14:paraId="11F4878C" w14:textId="77777777" w:rsidR="00E46008" w:rsidRPr="003A0293" w:rsidRDefault="00E46008" w:rsidP="00E46008">
      <w:pPr>
        <w:pStyle w:val="Footer"/>
        <w:tabs>
          <w:tab w:val="clear" w:pos="4320"/>
          <w:tab w:val="clear" w:pos="8640"/>
        </w:tabs>
        <w:jc w:val="both"/>
        <w:rPr>
          <w:rFonts w:asciiTheme="minorHAnsi" w:hAnsiTheme="minorHAnsi" w:cstheme="minorHAnsi"/>
          <w:color w:val="000000" w:themeColor="text1"/>
          <w:sz w:val="20"/>
          <w:u w:val="single"/>
        </w:rPr>
      </w:pPr>
      <w:r w:rsidRPr="003A0293">
        <w:rPr>
          <w:rFonts w:asciiTheme="minorHAnsi" w:hAnsiTheme="minorHAnsi" w:cstheme="minorHAnsi"/>
          <w:color w:val="000000" w:themeColor="text1"/>
          <w:sz w:val="20"/>
          <w:u w:val="single"/>
        </w:rPr>
        <w:t xml:space="preserve"> </w:t>
      </w:r>
    </w:p>
    <w:p w14:paraId="6D00D282" w14:textId="77777777" w:rsidR="00E46008" w:rsidRPr="003A0293" w:rsidRDefault="00E46008" w:rsidP="00E46008">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supplier is responsible for reviewing and meeting all of the Pole</w:t>
      </w:r>
      <w:r w:rsidR="00DC40FB"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purchase order requirements, specifically:</w:t>
      </w:r>
    </w:p>
    <w:p w14:paraId="5398BE76"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Purchase order number.</w:t>
      </w:r>
    </w:p>
    <w:p w14:paraId="25CF8AD0"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Purchase item part number.</w:t>
      </w:r>
    </w:p>
    <w:p w14:paraId="260D0E27"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Latest revision level of the drawing if applicable to item.</w:t>
      </w:r>
    </w:p>
    <w:p w14:paraId="5DE4B7AC"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order quantity and accuracy of price.</w:t>
      </w:r>
    </w:p>
    <w:p w14:paraId="2A672298"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Special notes to be followed.</w:t>
      </w:r>
    </w:p>
    <w:p w14:paraId="51A6E447"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Required delivery date.</w:t>
      </w:r>
    </w:p>
    <w:p w14:paraId="0A906771"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Procurement Provisions</w:t>
      </w:r>
    </w:p>
    <w:p w14:paraId="60DCFFE3" w14:textId="77777777" w:rsidR="00E46008" w:rsidRPr="003A0293" w:rsidRDefault="00E46008" w:rsidP="00110C64">
      <w:pPr>
        <w:pStyle w:val="Footer"/>
        <w:numPr>
          <w:ilvl w:val="0"/>
          <w:numId w:val="2"/>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Terms and Conditions</w:t>
      </w:r>
    </w:p>
    <w:p w14:paraId="19519D41" w14:textId="77777777" w:rsidR="00E46008" w:rsidRPr="003A0293" w:rsidRDefault="00E46008" w:rsidP="00E46008">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If the supplier cannot meet the requirements, the supplier must notify Pole/Zero Purchasing representative prior to acceptance.</w:t>
      </w:r>
    </w:p>
    <w:p w14:paraId="2748BBEB" w14:textId="29D1109B" w:rsidR="004C0A66" w:rsidRPr="003A0293" w:rsidRDefault="00E46008" w:rsidP="004C0A66">
      <w:pPr>
        <w:pStyle w:val="Footer"/>
        <w:tabs>
          <w:tab w:val="clear" w:pos="4320"/>
          <w:tab w:val="clear" w:pos="8640"/>
        </w:tabs>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Once the Purchase Order has been reviewed, the supplier must return confirmation to the appropriate purchasing representative for acknowledgement.</w:t>
      </w:r>
    </w:p>
    <w:p w14:paraId="5476D682" w14:textId="77777777" w:rsidR="004C0A66" w:rsidRPr="003A0293" w:rsidRDefault="004C0A66" w:rsidP="004C0A66">
      <w:pPr>
        <w:pStyle w:val="Footer"/>
        <w:tabs>
          <w:tab w:val="clear" w:pos="4320"/>
          <w:tab w:val="clear" w:pos="8640"/>
        </w:tabs>
        <w:rPr>
          <w:rFonts w:asciiTheme="minorHAnsi" w:hAnsiTheme="minorHAnsi" w:cstheme="minorHAnsi"/>
          <w:bCs/>
          <w:color w:val="000000" w:themeColor="text1"/>
          <w:sz w:val="16"/>
          <w:szCs w:val="16"/>
        </w:rPr>
      </w:pPr>
    </w:p>
    <w:p w14:paraId="0B448DE9" w14:textId="77777777" w:rsidR="00047AEC" w:rsidRPr="003A0293" w:rsidRDefault="00047AEC" w:rsidP="00047AEC">
      <w:pPr>
        <w:pStyle w:val="Footer"/>
        <w:tabs>
          <w:tab w:val="clear" w:pos="4320"/>
          <w:tab w:val="clear" w:pos="8640"/>
        </w:tabs>
        <w:jc w:val="both"/>
        <w:rPr>
          <w:rFonts w:asciiTheme="minorHAnsi" w:hAnsiTheme="minorHAnsi" w:cstheme="minorHAnsi"/>
          <w:color w:val="000000" w:themeColor="text1"/>
          <w:sz w:val="20"/>
          <w:u w:val="single"/>
        </w:rPr>
      </w:pPr>
      <w:r w:rsidRPr="003A0293">
        <w:rPr>
          <w:rFonts w:asciiTheme="minorHAnsi" w:hAnsiTheme="minorHAnsi" w:cstheme="minorHAnsi"/>
          <w:b/>
          <w:bCs/>
          <w:color w:val="000000" w:themeColor="text1"/>
          <w:u w:val="single"/>
        </w:rPr>
        <w:t>Procurement Representative’s Authority and Responsibilities</w:t>
      </w:r>
    </w:p>
    <w:p w14:paraId="6004CDC1" w14:textId="77777777" w:rsidR="00047AEC" w:rsidRPr="003A0293" w:rsidRDefault="00047AEC" w:rsidP="00047AEC">
      <w:pPr>
        <w:pStyle w:val="Footer"/>
        <w:tabs>
          <w:tab w:val="clear" w:pos="4320"/>
          <w:tab w:val="clear" w:pos="8640"/>
        </w:tabs>
        <w:jc w:val="both"/>
        <w:rPr>
          <w:rFonts w:asciiTheme="minorHAnsi" w:hAnsiTheme="minorHAnsi" w:cstheme="minorHAnsi"/>
          <w:color w:val="000000" w:themeColor="text1"/>
          <w:sz w:val="16"/>
          <w:szCs w:val="16"/>
        </w:rPr>
      </w:pPr>
    </w:p>
    <w:p w14:paraId="0F32A2E2" w14:textId="771B8C26" w:rsidR="00047AEC" w:rsidRPr="003A0293" w:rsidRDefault="00047AEC">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Pole/Zero’s Purchasing department is responsible for all aspects of procurement, logistics and delivery.  The choice of suppliers in any of these areas may be the result of investigation and deliberation amongst various departments within Pole/Zero, but price negotiation and commitment to purchase authority rest solely with the appropriate procurement member of Pole/Zero.  Only Purchasing representatives may commit Pole/Zero to a purchase contract.  Properly approved purchase orders are required to commit the company for items or services.  Consistent with our corporate values, Pole/Zero will treat all its suppliers and their representatives fairly and impartially.</w:t>
      </w:r>
    </w:p>
    <w:p w14:paraId="249F7DDD"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lastRenderedPageBreak/>
        <w:t>Delivery Requirements</w:t>
      </w:r>
    </w:p>
    <w:p w14:paraId="15AC3EE3"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0BF53567" w14:textId="5C6B799E"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Suppliers are expected to maintain deliveries in accordance with accepted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purchasing releases.  Delivery timing requirements are indicated on the purchase order releases.  On-time delivery is measured by the number of shipments received in a timely manner per the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 xml:space="preserve">Zero release requirements for parts on order and then, calculated as a percentage as well as average days late.  Continued delinquent deliveries require immediate improvement activity.  All costs incurred due to delivery problems may become the responsibility of the supplier.  On-time delivery is based on the initial scheduled delivery date confirmed by the supplier, but allows the shipment to be received </w:t>
      </w:r>
      <w:r w:rsidR="002D645E" w:rsidRPr="003A0293">
        <w:rPr>
          <w:rFonts w:asciiTheme="minorHAnsi" w:hAnsiTheme="minorHAnsi" w:cstheme="minorHAnsi"/>
          <w:color w:val="000000" w:themeColor="text1"/>
          <w:sz w:val="20"/>
        </w:rPr>
        <w:t xml:space="preserve">up to </w:t>
      </w:r>
      <w:r w:rsidR="000301AC" w:rsidRPr="003A0293">
        <w:rPr>
          <w:rFonts w:asciiTheme="minorHAnsi" w:hAnsiTheme="minorHAnsi" w:cstheme="minorHAnsi"/>
          <w:color w:val="000000" w:themeColor="text1"/>
          <w:sz w:val="20"/>
        </w:rPr>
        <w:t>5</w:t>
      </w:r>
      <w:r w:rsidR="00DC3951" w:rsidRPr="003A0293">
        <w:rPr>
          <w:rFonts w:asciiTheme="minorHAnsi" w:hAnsiTheme="minorHAnsi" w:cstheme="minorHAnsi"/>
          <w:color w:val="000000" w:themeColor="text1"/>
          <w:sz w:val="20"/>
        </w:rPr>
        <w:t xml:space="preserve"> business days early</w:t>
      </w:r>
      <w:r w:rsidRPr="003A0293">
        <w:rPr>
          <w:rFonts w:asciiTheme="minorHAnsi" w:hAnsiTheme="minorHAnsi" w:cstheme="minorHAnsi"/>
          <w:color w:val="000000" w:themeColor="text1"/>
          <w:sz w:val="20"/>
        </w:rPr>
        <w:t xml:space="preserve"> and zero (0) days late to be considered delivered on time.  </w:t>
      </w:r>
      <w:r w:rsidR="00DC3951" w:rsidRPr="003A0293">
        <w:rPr>
          <w:rFonts w:asciiTheme="minorHAnsi" w:hAnsiTheme="minorHAnsi" w:cstheme="minorHAnsi"/>
          <w:color w:val="000000" w:themeColor="text1"/>
          <w:sz w:val="20"/>
        </w:rPr>
        <w:t xml:space="preserve">Earlier deliveries may only be accepted with advanced approval from purchasing.  </w:t>
      </w:r>
      <w:r w:rsidRPr="003A0293">
        <w:rPr>
          <w:rFonts w:asciiTheme="minorHAnsi" w:hAnsiTheme="minorHAnsi" w:cstheme="minorHAnsi"/>
          <w:color w:val="000000" w:themeColor="text1"/>
          <w:sz w:val="20"/>
        </w:rPr>
        <w:t>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 xml:space="preserve">Zero </w:t>
      </w:r>
      <w:r w:rsidR="006846F2" w:rsidRPr="003A0293">
        <w:rPr>
          <w:rFonts w:asciiTheme="minorHAnsi" w:hAnsiTheme="minorHAnsi" w:cstheme="minorHAnsi"/>
          <w:color w:val="000000" w:themeColor="text1"/>
          <w:sz w:val="20"/>
        </w:rPr>
        <w:t>shall expect</w:t>
      </w:r>
      <w:r w:rsidRPr="003A0293">
        <w:rPr>
          <w:rFonts w:asciiTheme="minorHAnsi" w:hAnsiTheme="minorHAnsi" w:cstheme="minorHAnsi"/>
          <w:color w:val="000000" w:themeColor="text1"/>
          <w:sz w:val="20"/>
        </w:rPr>
        <w:t xml:space="preserve"> 100% on-time delivery from all suppliers.    </w:t>
      </w:r>
    </w:p>
    <w:p w14:paraId="590E66F7"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16"/>
          <w:szCs w:val="16"/>
        </w:rPr>
      </w:pPr>
    </w:p>
    <w:p w14:paraId="1890F490" w14:textId="77777777" w:rsidR="004E0CCA" w:rsidRPr="003A0293" w:rsidRDefault="00651C65" w:rsidP="004E0CCA">
      <w:pPr>
        <w:pStyle w:val="Footer"/>
        <w:tabs>
          <w:tab w:val="clear" w:pos="4320"/>
          <w:tab w:val="clear" w:pos="8640"/>
        </w:tabs>
        <w:jc w:val="both"/>
        <w:rPr>
          <w:rFonts w:asciiTheme="minorHAnsi" w:hAnsiTheme="minorHAnsi" w:cstheme="minorHAnsi"/>
          <w:b/>
          <w:color w:val="000000" w:themeColor="text1"/>
          <w:sz w:val="20"/>
        </w:rPr>
      </w:pPr>
      <w:r w:rsidRPr="003A0293">
        <w:rPr>
          <w:rFonts w:asciiTheme="minorHAnsi" w:hAnsiTheme="minorHAnsi" w:cstheme="minorHAnsi"/>
          <w:b/>
          <w:color w:val="000000" w:themeColor="text1"/>
          <w:sz w:val="20"/>
        </w:rPr>
        <w:t xml:space="preserve">Shipments in excess of the purchase contract quantity must have prior written approval from the appropriate Purchasing </w:t>
      </w:r>
      <w:r w:rsidR="00D13752" w:rsidRPr="003A0293">
        <w:rPr>
          <w:rFonts w:asciiTheme="minorHAnsi" w:hAnsiTheme="minorHAnsi" w:cstheme="minorHAnsi"/>
          <w:b/>
          <w:color w:val="000000" w:themeColor="text1"/>
          <w:sz w:val="20"/>
        </w:rPr>
        <w:t>representative</w:t>
      </w:r>
      <w:r w:rsidRPr="003A0293">
        <w:rPr>
          <w:rFonts w:asciiTheme="minorHAnsi" w:hAnsiTheme="minorHAnsi" w:cstheme="minorHAnsi"/>
          <w:b/>
          <w:color w:val="000000" w:themeColor="text1"/>
          <w:sz w:val="20"/>
        </w:rPr>
        <w:t xml:space="preserve">. </w:t>
      </w:r>
    </w:p>
    <w:p w14:paraId="0C030232" w14:textId="77777777" w:rsidR="00415F18" w:rsidRPr="003A0293" w:rsidRDefault="003B3DF6" w:rsidP="004E0CCA">
      <w:pPr>
        <w:pStyle w:val="Footer"/>
        <w:tabs>
          <w:tab w:val="clear" w:pos="4320"/>
          <w:tab w:val="clear" w:pos="8640"/>
        </w:tabs>
        <w:jc w:val="both"/>
        <w:rPr>
          <w:rFonts w:asciiTheme="minorHAnsi" w:hAnsiTheme="minorHAnsi" w:cstheme="minorHAnsi"/>
          <w:b/>
          <w:color w:val="000000" w:themeColor="text1"/>
          <w:sz w:val="20"/>
        </w:rPr>
      </w:pPr>
      <w:r w:rsidRPr="003A0293">
        <w:rPr>
          <w:rFonts w:asciiTheme="minorHAnsi" w:hAnsiTheme="minorHAnsi" w:cstheme="minorHAnsi"/>
          <w:color w:val="000000" w:themeColor="text1"/>
          <w:spacing w:val="-2"/>
          <w:sz w:val="20"/>
          <w:szCs w:val="20"/>
        </w:rPr>
        <w:t xml:space="preserve">When applicable qualifying orders </w:t>
      </w:r>
      <w:r w:rsidR="00415F18" w:rsidRPr="003A0293">
        <w:rPr>
          <w:rFonts w:asciiTheme="minorHAnsi" w:hAnsiTheme="minorHAnsi" w:cstheme="minorHAnsi"/>
          <w:color w:val="000000" w:themeColor="text1"/>
          <w:spacing w:val="-2"/>
          <w:sz w:val="20"/>
          <w:szCs w:val="20"/>
        </w:rPr>
        <w:t xml:space="preserve">Certified </w:t>
      </w:r>
      <w:r w:rsidRPr="003A0293">
        <w:rPr>
          <w:rFonts w:asciiTheme="minorHAnsi" w:hAnsiTheme="minorHAnsi" w:cstheme="minorHAnsi"/>
          <w:color w:val="000000" w:themeColor="text1"/>
          <w:spacing w:val="-2"/>
          <w:sz w:val="20"/>
          <w:szCs w:val="20"/>
        </w:rPr>
        <w:t>for National Defense under DPAS</w:t>
      </w:r>
      <w:r w:rsidR="00415F18" w:rsidRPr="003A0293">
        <w:rPr>
          <w:rFonts w:asciiTheme="minorHAnsi" w:hAnsiTheme="minorHAnsi" w:cstheme="minorHAnsi"/>
          <w:color w:val="000000" w:themeColor="text1"/>
          <w:spacing w:val="-2"/>
          <w:sz w:val="20"/>
          <w:szCs w:val="20"/>
        </w:rPr>
        <w:t xml:space="preserve"> </w:t>
      </w:r>
      <w:r w:rsidRPr="003A0293">
        <w:rPr>
          <w:rFonts w:asciiTheme="minorHAnsi" w:hAnsiTheme="minorHAnsi" w:cstheme="minorHAnsi"/>
          <w:color w:val="000000" w:themeColor="text1"/>
          <w:spacing w:val="-2"/>
          <w:sz w:val="20"/>
          <w:szCs w:val="20"/>
        </w:rPr>
        <w:t>(t</w:t>
      </w:r>
      <w:r w:rsidR="00415F18" w:rsidRPr="003A0293">
        <w:rPr>
          <w:rFonts w:asciiTheme="minorHAnsi" w:hAnsiTheme="minorHAnsi" w:cstheme="minorHAnsi"/>
          <w:color w:val="000000" w:themeColor="text1"/>
          <w:spacing w:val="-2"/>
          <w:sz w:val="20"/>
          <w:szCs w:val="20"/>
        </w:rPr>
        <w:t>his is a rated order certified for national defense use and the contractor shall follow all the requirements of the Defense Priorities and Allocations System regulation. (15 CFR 700)</w:t>
      </w:r>
      <w:r w:rsidR="00244EFF" w:rsidRPr="003A0293">
        <w:rPr>
          <w:rFonts w:asciiTheme="minorHAnsi" w:hAnsiTheme="minorHAnsi" w:cstheme="minorHAnsi"/>
          <w:color w:val="000000" w:themeColor="text1"/>
          <w:spacing w:val="-2"/>
          <w:sz w:val="20"/>
          <w:szCs w:val="20"/>
        </w:rPr>
        <w:t>)</w:t>
      </w:r>
      <w:r w:rsidR="006846F2" w:rsidRPr="003A0293">
        <w:rPr>
          <w:rFonts w:asciiTheme="minorHAnsi" w:hAnsiTheme="minorHAnsi" w:cstheme="minorHAnsi"/>
          <w:color w:val="000000" w:themeColor="text1"/>
          <w:spacing w:val="-2"/>
          <w:sz w:val="20"/>
          <w:szCs w:val="20"/>
        </w:rPr>
        <w:t>;</w:t>
      </w:r>
      <w:r w:rsidRPr="003A0293">
        <w:rPr>
          <w:rFonts w:asciiTheme="minorHAnsi" w:hAnsiTheme="minorHAnsi" w:cstheme="minorHAnsi"/>
          <w:color w:val="000000" w:themeColor="text1"/>
          <w:spacing w:val="-2"/>
          <w:sz w:val="20"/>
          <w:szCs w:val="20"/>
        </w:rPr>
        <w:t xml:space="preserve"> </w:t>
      </w:r>
      <w:r w:rsidR="0022728A" w:rsidRPr="003A0293">
        <w:rPr>
          <w:rFonts w:asciiTheme="minorHAnsi" w:hAnsiTheme="minorHAnsi" w:cstheme="minorHAnsi"/>
          <w:color w:val="000000" w:themeColor="text1"/>
          <w:spacing w:val="-2"/>
          <w:sz w:val="20"/>
          <w:szCs w:val="20"/>
        </w:rPr>
        <w:t xml:space="preserve">this </w:t>
      </w:r>
      <w:r w:rsidRPr="003A0293">
        <w:rPr>
          <w:rFonts w:asciiTheme="minorHAnsi" w:hAnsiTheme="minorHAnsi" w:cstheme="minorHAnsi"/>
          <w:color w:val="000000" w:themeColor="text1"/>
          <w:spacing w:val="-2"/>
          <w:sz w:val="20"/>
          <w:szCs w:val="20"/>
        </w:rPr>
        <w:t>will be listed as a provision on purchase order.</w:t>
      </w:r>
    </w:p>
    <w:p w14:paraId="6A77EF62" w14:textId="77777777" w:rsidR="009811B7" w:rsidRPr="003A0293" w:rsidRDefault="009811B7">
      <w:pPr>
        <w:pStyle w:val="Footer"/>
        <w:tabs>
          <w:tab w:val="clear" w:pos="4320"/>
          <w:tab w:val="clear" w:pos="8640"/>
        </w:tabs>
        <w:jc w:val="both"/>
        <w:rPr>
          <w:rFonts w:asciiTheme="minorHAnsi" w:hAnsiTheme="minorHAnsi" w:cstheme="minorHAnsi"/>
          <w:color w:val="000000" w:themeColor="text1"/>
          <w:sz w:val="16"/>
          <w:szCs w:val="16"/>
        </w:rPr>
      </w:pPr>
    </w:p>
    <w:p w14:paraId="16277DC9" w14:textId="77777777" w:rsidR="005477EE" w:rsidRPr="003A0293" w:rsidRDefault="005477EE" w:rsidP="005477EE">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Credit References</w:t>
      </w:r>
    </w:p>
    <w:p w14:paraId="0411532D" w14:textId="77777777" w:rsidR="005477EE" w:rsidRPr="003A0293" w:rsidRDefault="005477EE" w:rsidP="005477EE">
      <w:pPr>
        <w:pStyle w:val="Footer"/>
        <w:tabs>
          <w:tab w:val="clear" w:pos="4320"/>
          <w:tab w:val="clear" w:pos="8640"/>
        </w:tabs>
        <w:jc w:val="both"/>
        <w:rPr>
          <w:rFonts w:asciiTheme="minorHAnsi" w:hAnsiTheme="minorHAnsi" w:cstheme="minorHAnsi"/>
          <w:color w:val="000000" w:themeColor="text1"/>
          <w:sz w:val="16"/>
          <w:szCs w:val="16"/>
        </w:rPr>
      </w:pPr>
    </w:p>
    <w:p w14:paraId="27B09FF2" w14:textId="77777777" w:rsidR="005477EE" w:rsidRPr="003A0293" w:rsidRDefault="005477EE" w:rsidP="005477EE">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We will provide all new suppliers with a list of credit references upon request before entering into a supply agreement.  </w:t>
      </w:r>
    </w:p>
    <w:p w14:paraId="3DF4BC0A" w14:textId="77777777" w:rsidR="005477EE" w:rsidRPr="003A0293" w:rsidRDefault="005477EE">
      <w:pPr>
        <w:pStyle w:val="Footer"/>
        <w:tabs>
          <w:tab w:val="clear" w:pos="4320"/>
          <w:tab w:val="clear" w:pos="8640"/>
        </w:tabs>
        <w:jc w:val="both"/>
        <w:rPr>
          <w:rFonts w:asciiTheme="minorHAnsi" w:hAnsiTheme="minorHAnsi" w:cstheme="minorHAnsi"/>
          <w:color w:val="000000" w:themeColor="text1"/>
          <w:sz w:val="16"/>
          <w:szCs w:val="16"/>
        </w:rPr>
      </w:pPr>
    </w:p>
    <w:p w14:paraId="70DE9D27"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Purchase Order Changes/Engineering Changes</w:t>
      </w:r>
    </w:p>
    <w:p w14:paraId="273FD2FC"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16"/>
          <w:szCs w:val="16"/>
        </w:rPr>
      </w:pPr>
    </w:p>
    <w:p w14:paraId="568DE417"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When an engineering drawing or specification has been revised,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 xml:space="preserve">Zero Purchasing representative will send the supplier a Supplier Engineering Change Notification form along with the latest Engineering Change </w:t>
      </w:r>
      <w:r w:rsidR="00926858" w:rsidRPr="003A0293">
        <w:rPr>
          <w:rFonts w:asciiTheme="minorHAnsi" w:hAnsiTheme="minorHAnsi" w:cstheme="minorHAnsi"/>
          <w:color w:val="000000" w:themeColor="text1"/>
          <w:sz w:val="20"/>
        </w:rPr>
        <w:t>Order</w:t>
      </w:r>
      <w:r w:rsidRPr="003A0293">
        <w:rPr>
          <w:rFonts w:asciiTheme="minorHAnsi" w:hAnsiTheme="minorHAnsi" w:cstheme="minorHAnsi"/>
          <w:color w:val="000000" w:themeColor="text1"/>
          <w:sz w:val="20"/>
        </w:rPr>
        <w:t>.  The supplier should review the Drawing/document in order to accept or decline the requested changes.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Zero’s suppliers are required to answer the stated questions on the Supplier Engineering Change Notification form and return back to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Zero’s purchasing department within three (3) working days.</w:t>
      </w:r>
    </w:p>
    <w:p w14:paraId="1C741854" w14:textId="77777777" w:rsidR="00111A3E" w:rsidRPr="003A0293" w:rsidRDefault="00111A3E">
      <w:pPr>
        <w:pStyle w:val="Footer"/>
        <w:tabs>
          <w:tab w:val="clear" w:pos="4320"/>
          <w:tab w:val="clear" w:pos="8640"/>
        </w:tabs>
        <w:jc w:val="both"/>
        <w:rPr>
          <w:rFonts w:asciiTheme="minorHAnsi" w:hAnsiTheme="minorHAnsi" w:cstheme="minorHAnsi"/>
          <w:color w:val="000000" w:themeColor="text1"/>
          <w:sz w:val="16"/>
          <w:szCs w:val="16"/>
        </w:rPr>
      </w:pPr>
    </w:p>
    <w:p w14:paraId="2CD61D6B" w14:textId="77777777" w:rsidR="004B087A" w:rsidRPr="003A0293" w:rsidRDefault="00242C98" w:rsidP="004B087A">
      <w:pPr>
        <w:pStyle w:val="Heading6"/>
        <w:jc w:val="both"/>
        <w:rPr>
          <w:rFonts w:asciiTheme="minorHAnsi" w:hAnsiTheme="minorHAnsi" w:cstheme="minorHAnsi"/>
          <w:color w:val="000000" w:themeColor="text1"/>
        </w:rPr>
      </w:pPr>
      <w:r w:rsidRPr="003A0293">
        <w:rPr>
          <w:rFonts w:asciiTheme="minorHAnsi" w:hAnsiTheme="minorHAnsi" w:cstheme="minorHAnsi"/>
          <w:color w:val="000000" w:themeColor="text1"/>
        </w:rPr>
        <w:t>Material</w:t>
      </w:r>
      <w:r w:rsidR="004B087A" w:rsidRPr="003A0293">
        <w:rPr>
          <w:rFonts w:asciiTheme="minorHAnsi" w:hAnsiTheme="minorHAnsi" w:cstheme="minorHAnsi"/>
          <w:color w:val="000000" w:themeColor="text1"/>
        </w:rPr>
        <w:t xml:space="preserve"> Obsolescence</w:t>
      </w:r>
    </w:p>
    <w:p w14:paraId="2D334F9D" w14:textId="77777777" w:rsidR="004B087A" w:rsidRPr="003A0293" w:rsidRDefault="004B087A" w:rsidP="004B087A">
      <w:pPr>
        <w:pStyle w:val="Heading4"/>
        <w:jc w:val="left"/>
        <w:rPr>
          <w:rFonts w:asciiTheme="minorHAnsi" w:hAnsiTheme="minorHAnsi" w:cstheme="minorHAnsi"/>
          <w:color w:val="000000" w:themeColor="text1"/>
          <w:sz w:val="16"/>
          <w:szCs w:val="16"/>
        </w:rPr>
      </w:pPr>
    </w:p>
    <w:p w14:paraId="2482074A" w14:textId="77777777" w:rsidR="004B087A" w:rsidRPr="003A0293" w:rsidRDefault="00F97035" w:rsidP="004B087A">
      <w:pPr>
        <w:pStyle w:val="Heading4"/>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Pole/Zero</w:t>
      </w:r>
      <w:r w:rsidR="004B087A" w:rsidRPr="003A0293">
        <w:rPr>
          <w:rFonts w:asciiTheme="minorHAnsi" w:hAnsiTheme="minorHAnsi" w:cstheme="minorHAnsi"/>
          <w:color w:val="000000" w:themeColor="text1"/>
          <w:sz w:val="20"/>
        </w:rPr>
        <w:t xml:space="preserve"> is committed to providing notification of Product Obsolescence to our customers in as quick a manner as possible and to offer life time buy opportunities, where applicable.</w:t>
      </w:r>
    </w:p>
    <w:p w14:paraId="2B5E5FC6" w14:textId="77777777" w:rsidR="004B087A" w:rsidRPr="003A0293" w:rsidRDefault="00242C98" w:rsidP="004B087A">
      <w:pPr>
        <w:pStyle w:val="Heading4"/>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w:t>
      </w:r>
      <w:r w:rsidR="004B087A" w:rsidRPr="003A0293">
        <w:rPr>
          <w:rFonts w:asciiTheme="minorHAnsi" w:hAnsiTheme="minorHAnsi" w:cstheme="minorHAnsi"/>
          <w:color w:val="000000" w:themeColor="text1"/>
          <w:sz w:val="20"/>
        </w:rPr>
        <w:t xml:space="preserve"> </w:t>
      </w:r>
      <w:r w:rsidRPr="003A0293">
        <w:rPr>
          <w:rFonts w:asciiTheme="minorHAnsi" w:hAnsiTheme="minorHAnsi" w:cstheme="minorHAnsi"/>
          <w:color w:val="000000" w:themeColor="text1"/>
          <w:sz w:val="20"/>
        </w:rPr>
        <w:t>twelve</w:t>
      </w:r>
      <w:r w:rsidR="004B087A" w:rsidRPr="003A0293">
        <w:rPr>
          <w:rFonts w:asciiTheme="minorHAnsi" w:hAnsiTheme="minorHAnsi" w:cstheme="minorHAnsi"/>
          <w:color w:val="000000" w:themeColor="text1"/>
          <w:sz w:val="20"/>
        </w:rPr>
        <w:t xml:space="preserve"> month notice of all items becoming obsolete</w:t>
      </w:r>
      <w:r w:rsidRPr="003A0293">
        <w:rPr>
          <w:rFonts w:asciiTheme="minorHAnsi" w:hAnsiTheme="minorHAnsi" w:cstheme="minorHAnsi"/>
          <w:color w:val="000000" w:themeColor="text1"/>
          <w:sz w:val="20"/>
        </w:rPr>
        <w:t xml:space="preserve"> is required, t</w:t>
      </w:r>
      <w:r w:rsidR="004B087A" w:rsidRPr="003A0293">
        <w:rPr>
          <w:rFonts w:asciiTheme="minorHAnsi" w:hAnsiTheme="minorHAnsi" w:cstheme="minorHAnsi"/>
          <w:color w:val="000000" w:themeColor="text1"/>
          <w:sz w:val="20"/>
        </w:rPr>
        <w:t>his will allow us enough time to communicate to our customers so that the flow of product will not be disrupted.</w:t>
      </w:r>
      <w:r w:rsidRPr="003A0293">
        <w:rPr>
          <w:rFonts w:asciiTheme="minorHAnsi" w:hAnsiTheme="minorHAnsi" w:cstheme="minorHAnsi"/>
          <w:color w:val="000000" w:themeColor="text1"/>
          <w:sz w:val="20"/>
        </w:rPr>
        <w:t xml:space="preserve">  T</w:t>
      </w:r>
      <w:r w:rsidR="004B087A" w:rsidRPr="003A0293">
        <w:rPr>
          <w:rFonts w:asciiTheme="minorHAnsi" w:hAnsiTheme="minorHAnsi" w:cstheme="minorHAnsi"/>
          <w:color w:val="000000" w:themeColor="text1"/>
          <w:sz w:val="20"/>
        </w:rPr>
        <w:t xml:space="preserve">he following information </w:t>
      </w:r>
      <w:r w:rsidRPr="003A0293">
        <w:rPr>
          <w:rFonts w:asciiTheme="minorHAnsi" w:hAnsiTheme="minorHAnsi" w:cstheme="minorHAnsi"/>
          <w:color w:val="000000" w:themeColor="text1"/>
          <w:sz w:val="20"/>
        </w:rPr>
        <w:t xml:space="preserve">is needed </w:t>
      </w:r>
      <w:r w:rsidR="004B087A" w:rsidRPr="003A0293">
        <w:rPr>
          <w:rFonts w:asciiTheme="minorHAnsi" w:hAnsiTheme="minorHAnsi" w:cstheme="minorHAnsi"/>
          <w:color w:val="000000" w:themeColor="text1"/>
          <w:sz w:val="20"/>
        </w:rPr>
        <w:t>on any items becoming obsolete:</w:t>
      </w:r>
    </w:p>
    <w:p w14:paraId="5E8D0A1E"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Detailed description with manufacture part number</w:t>
      </w:r>
    </w:p>
    <w:p w14:paraId="63C9FCE9"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Last purchase order this item was ordered on</w:t>
      </w:r>
    </w:p>
    <w:p w14:paraId="56F85295"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Description of change</w:t>
      </w:r>
    </w:p>
    <w:p w14:paraId="0F84F31A"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Reason for change</w:t>
      </w:r>
    </w:p>
    <w:p w14:paraId="7A6EDF2B"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Suggested alternate part numbers</w:t>
      </w:r>
      <w:r w:rsidR="00242C98"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 xml:space="preserve"> when available</w:t>
      </w:r>
    </w:p>
    <w:p w14:paraId="0A7473B4"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Anticipated Impact on form, fit, function, quality &amp; reliability</w:t>
      </w:r>
    </w:p>
    <w:p w14:paraId="30877644"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Last-time buy date</w:t>
      </w:r>
    </w:p>
    <w:p w14:paraId="57D0D92E"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Last-time ship date</w:t>
      </w:r>
    </w:p>
    <w:p w14:paraId="0228A8AF"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Life-time buy opportunities </w:t>
      </w:r>
    </w:p>
    <w:p w14:paraId="6CDBF56C" w14:textId="77777777" w:rsidR="004B087A" w:rsidRPr="003A0293" w:rsidRDefault="004B087A" w:rsidP="00110C64">
      <w:pPr>
        <w:pStyle w:val="Heading4"/>
        <w:keepNext w:val="0"/>
        <w:numPr>
          <w:ilvl w:val="0"/>
          <w:numId w:val="5"/>
        </w:numPr>
        <w:jc w:val="left"/>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Technical contact information</w:t>
      </w:r>
    </w:p>
    <w:p w14:paraId="4D6324C0" w14:textId="77777777" w:rsidR="001728FF" w:rsidRPr="003A0293" w:rsidRDefault="001728FF">
      <w:pPr>
        <w:pStyle w:val="Footer"/>
        <w:tabs>
          <w:tab w:val="clear" w:pos="4320"/>
          <w:tab w:val="clear" w:pos="8640"/>
        </w:tabs>
        <w:jc w:val="both"/>
        <w:rPr>
          <w:rFonts w:asciiTheme="minorHAnsi" w:hAnsiTheme="minorHAnsi" w:cstheme="minorHAnsi"/>
          <w:b/>
          <w:bCs/>
          <w:color w:val="000000" w:themeColor="text1"/>
          <w:sz w:val="16"/>
          <w:szCs w:val="16"/>
          <w:u w:val="single"/>
        </w:rPr>
      </w:pPr>
    </w:p>
    <w:p w14:paraId="6F85B589"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Packaging, Handling, Storage and Preservation</w:t>
      </w:r>
    </w:p>
    <w:p w14:paraId="77923629"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16"/>
          <w:szCs w:val="16"/>
        </w:rPr>
      </w:pPr>
    </w:p>
    <w:p w14:paraId="3F34CA97"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All products shall be packed, packaged, marked and otherwise prepared for shipment in a manner which is (1) in accordance with good commercial practices unless otherwise specified in a </w:t>
      </w:r>
      <w:r w:rsidR="0047024E" w:rsidRPr="003A0293">
        <w:rPr>
          <w:rFonts w:asciiTheme="minorHAnsi" w:hAnsiTheme="minorHAnsi" w:cstheme="minorHAnsi"/>
          <w:color w:val="000000" w:themeColor="text1"/>
          <w:sz w:val="20"/>
        </w:rPr>
        <w:t>particular</w:t>
      </w:r>
      <w:r w:rsidRPr="003A0293">
        <w:rPr>
          <w:rFonts w:asciiTheme="minorHAnsi" w:hAnsiTheme="minorHAnsi" w:cstheme="minorHAnsi"/>
          <w:color w:val="000000" w:themeColor="text1"/>
          <w:sz w:val="20"/>
        </w:rPr>
        <w:t xml:space="preserve"> manner: (2) acceptable to common carriers for </w:t>
      </w:r>
      <w:r w:rsidRPr="003A0293">
        <w:rPr>
          <w:rFonts w:asciiTheme="minorHAnsi" w:hAnsiTheme="minorHAnsi" w:cstheme="minorHAnsi"/>
          <w:color w:val="000000" w:themeColor="text1"/>
          <w:sz w:val="20"/>
        </w:rPr>
        <w:lastRenderedPageBreak/>
        <w:t>shipment at the lowest rate that could include ocean shipment for the particular suppliers; and (3) adequate to insure safe arrival of the material.  The label and character size should be legible.</w:t>
      </w:r>
    </w:p>
    <w:p w14:paraId="674CDAE5"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0A766D7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supplier shall mark each container, rack, box or pallet with necessary lifting, handling and shipping information.   Suppliers are held responsible to ensure packaging is sufficient to protect material from shipping damage (nicks, dings, bends, scratches, etc.).  The supplier shall also assure that all packaged items are permanently and legibly identified.</w:t>
      </w:r>
    </w:p>
    <w:p w14:paraId="7C515141" w14:textId="77777777" w:rsidR="007F6AC5" w:rsidRPr="003A0293" w:rsidRDefault="007F6AC5">
      <w:pPr>
        <w:pStyle w:val="Footer"/>
        <w:tabs>
          <w:tab w:val="clear" w:pos="4320"/>
          <w:tab w:val="clear" w:pos="8640"/>
        </w:tabs>
        <w:jc w:val="both"/>
        <w:rPr>
          <w:rFonts w:asciiTheme="minorHAnsi" w:hAnsiTheme="minorHAnsi" w:cstheme="minorHAnsi"/>
          <w:color w:val="000000" w:themeColor="text1"/>
          <w:sz w:val="20"/>
        </w:rPr>
      </w:pPr>
    </w:p>
    <w:p w14:paraId="56A7163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Identification requirements may include any or all of the following as specified by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 xml:space="preserve">Zero documentation:  Bar codes must be Human Readable.  </w:t>
      </w:r>
    </w:p>
    <w:p w14:paraId="630BE929" w14:textId="77777777" w:rsidR="00651C65" w:rsidRPr="003A0293" w:rsidRDefault="00651C65" w:rsidP="00110C64">
      <w:pPr>
        <w:pStyle w:val="Footer"/>
        <w:numPr>
          <w:ilvl w:val="0"/>
          <w:numId w:val="1"/>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Part identification, complete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 part number and revision level</w:t>
      </w:r>
    </w:p>
    <w:p w14:paraId="5AFCB80A" w14:textId="77777777" w:rsidR="00651C65" w:rsidRPr="003A0293" w:rsidRDefault="00651C65" w:rsidP="00110C64">
      <w:pPr>
        <w:pStyle w:val="Footer"/>
        <w:numPr>
          <w:ilvl w:val="0"/>
          <w:numId w:val="1"/>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Name of manufacturer.</w:t>
      </w:r>
    </w:p>
    <w:p w14:paraId="2C2D31EC" w14:textId="77777777" w:rsidR="00651C65" w:rsidRPr="003A0293" w:rsidRDefault="00651C65" w:rsidP="00110C64">
      <w:pPr>
        <w:pStyle w:val="Footer"/>
        <w:numPr>
          <w:ilvl w:val="0"/>
          <w:numId w:val="1"/>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Lot Number and/or Date code (date of manufacture).</w:t>
      </w:r>
    </w:p>
    <w:p w14:paraId="5CE0FFDA" w14:textId="77777777" w:rsidR="00651C65" w:rsidRPr="003A0293" w:rsidRDefault="00651C65" w:rsidP="00110C64">
      <w:pPr>
        <w:pStyle w:val="Footer"/>
        <w:numPr>
          <w:ilvl w:val="0"/>
          <w:numId w:val="1"/>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Zero’s purchase order number.</w:t>
      </w:r>
    </w:p>
    <w:p w14:paraId="3EC43539" w14:textId="77777777" w:rsidR="00651C65" w:rsidRPr="003A0293" w:rsidRDefault="00651C65" w:rsidP="00110C64">
      <w:pPr>
        <w:pStyle w:val="Footer"/>
        <w:numPr>
          <w:ilvl w:val="0"/>
          <w:numId w:val="1"/>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Identification and Quantity of parts per carton</w:t>
      </w:r>
    </w:p>
    <w:p w14:paraId="083A9C2F" w14:textId="77777777" w:rsidR="00651C65" w:rsidRPr="003A0293" w:rsidRDefault="00651C65" w:rsidP="00110C64">
      <w:pPr>
        <w:pStyle w:val="Footer"/>
        <w:numPr>
          <w:ilvl w:val="0"/>
          <w:numId w:val="1"/>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Certificate of Origin- where applicable. </w:t>
      </w:r>
    </w:p>
    <w:p w14:paraId="4B866DB2" w14:textId="77777777" w:rsidR="00EC1ECB" w:rsidRPr="003A0293" w:rsidRDefault="00651C65" w:rsidP="00397D82">
      <w:pPr>
        <w:pStyle w:val="Footer"/>
        <w:numPr>
          <w:ilvl w:val="0"/>
          <w:numId w:val="1"/>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An itemized package sheet must accompany each shipment</w:t>
      </w:r>
      <w:r w:rsidR="00111A3E" w:rsidRPr="003A0293">
        <w:rPr>
          <w:rFonts w:asciiTheme="minorHAnsi" w:hAnsiTheme="minorHAnsi" w:cstheme="minorHAnsi"/>
          <w:color w:val="000000" w:themeColor="text1"/>
          <w:sz w:val="20"/>
        </w:rPr>
        <w:t>.</w:t>
      </w:r>
    </w:p>
    <w:p w14:paraId="7F2B2F76" w14:textId="77777777" w:rsidR="008A53BA" w:rsidRPr="003A0293" w:rsidRDefault="008A53BA" w:rsidP="0042227F">
      <w:pPr>
        <w:pStyle w:val="Footer"/>
        <w:tabs>
          <w:tab w:val="clear" w:pos="4320"/>
          <w:tab w:val="clear" w:pos="8640"/>
        </w:tabs>
        <w:ind w:left="720"/>
        <w:jc w:val="both"/>
        <w:rPr>
          <w:rFonts w:asciiTheme="minorHAnsi" w:hAnsiTheme="minorHAnsi" w:cstheme="minorHAnsi"/>
          <w:b/>
          <w:color w:val="000000" w:themeColor="text1"/>
          <w:u w:val="single"/>
        </w:rPr>
      </w:pPr>
    </w:p>
    <w:p w14:paraId="36C8ADFD" w14:textId="77777777" w:rsidR="00651C65" w:rsidRPr="003A0293" w:rsidRDefault="009B28A3" w:rsidP="0042227F">
      <w:pPr>
        <w:pStyle w:val="Footer"/>
        <w:tabs>
          <w:tab w:val="clear" w:pos="4320"/>
          <w:tab w:val="clear" w:pos="8640"/>
        </w:tabs>
        <w:ind w:left="720"/>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Shelf Life Material</w:t>
      </w:r>
    </w:p>
    <w:p w14:paraId="4BC7A0F2" w14:textId="22257E0A" w:rsidR="00242C98" w:rsidRPr="003A0293" w:rsidRDefault="00651C65" w:rsidP="00111A3E">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 shall identify item(s) and/or package(s) container(s) of shelf life material with the expiration date along with special storage and handling conditions, in addition to the normal identification requirements of manufacturer name, part number, revision type, size, quantity, etc.  When the item/material/product is age control sensitive and requires shelf-life certification to accompany each shipment.  If not otherwise specified, minimum 80% shelf life must be remaining upon receipt at Pole</w:t>
      </w:r>
      <w:r w:rsidR="00D13752"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Zero.</w:t>
      </w:r>
    </w:p>
    <w:p w14:paraId="44763C2E" w14:textId="77777777" w:rsidR="00C0603F" w:rsidRPr="003A0293" w:rsidRDefault="00C0603F" w:rsidP="0042227F">
      <w:pPr>
        <w:pStyle w:val="Footer"/>
        <w:tabs>
          <w:tab w:val="clear" w:pos="4320"/>
          <w:tab w:val="clear" w:pos="8640"/>
        </w:tabs>
        <w:ind w:left="720"/>
        <w:jc w:val="both"/>
        <w:rPr>
          <w:rFonts w:asciiTheme="minorHAnsi" w:hAnsiTheme="minorHAnsi" w:cstheme="minorHAnsi"/>
          <w:color w:val="000000" w:themeColor="text1"/>
          <w:sz w:val="16"/>
          <w:szCs w:val="16"/>
        </w:rPr>
      </w:pPr>
    </w:p>
    <w:p w14:paraId="06EF8981" w14:textId="77777777" w:rsidR="00242C98" w:rsidRPr="003A0293" w:rsidRDefault="00242C98" w:rsidP="0042227F">
      <w:pPr>
        <w:pStyle w:val="Footer"/>
        <w:tabs>
          <w:tab w:val="clear" w:pos="4320"/>
          <w:tab w:val="clear" w:pos="8640"/>
        </w:tabs>
        <w:ind w:left="720"/>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Moisture Sensitive Devices</w:t>
      </w:r>
    </w:p>
    <w:p w14:paraId="2E7AD6B5" w14:textId="77777777" w:rsidR="00242C98" w:rsidRPr="003A0293" w:rsidRDefault="00242C98" w:rsidP="0042227F">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All devices that are susceptible to damage or degradation from moisture shall be handled, packaged and shipped in a manner to prevent damage.  Handling, packaging, shipping and identification shall be completed in accordance with J-STD-033, latest revision. </w:t>
      </w:r>
      <w:r w:rsidRPr="003A0293">
        <w:rPr>
          <w:rFonts w:asciiTheme="minorHAnsi" w:hAnsiTheme="minorHAnsi" w:cstheme="minorHAnsi"/>
          <w:color w:val="000000" w:themeColor="text1"/>
          <w:sz w:val="20"/>
          <w:szCs w:val="20"/>
        </w:rPr>
        <w:t>All fields shall be completed on the Moisture Sensitive Caution Label or in human readable form on the adjacent bar code label.</w:t>
      </w:r>
      <w:r w:rsidRPr="003A0293">
        <w:rPr>
          <w:rFonts w:asciiTheme="minorHAnsi" w:hAnsiTheme="minorHAnsi" w:cstheme="minorHAnsi"/>
          <w:color w:val="000000" w:themeColor="text1"/>
          <w:sz w:val="20"/>
        </w:rPr>
        <w:t xml:space="preserve">   </w:t>
      </w:r>
    </w:p>
    <w:p w14:paraId="398BA41D" w14:textId="77777777" w:rsidR="00242C98" w:rsidRPr="003A0293" w:rsidRDefault="00242C98" w:rsidP="0042227F">
      <w:pPr>
        <w:pStyle w:val="Footer"/>
        <w:tabs>
          <w:tab w:val="clear" w:pos="4320"/>
          <w:tab w:val="clear" w:pos="8640"/>
        </w:tabs>
        <w:ind w:left="720"/>
        <w:jc w:val="both"/>
        <w:rPr>
          <w:rFonts w:asciiTheme="minorHAnsi" w:hAnsiTheme="minorHAnsi" w:cstheme="minorHAnsi"/>
          <w:color w:val="000000" w:themeColor="text1"/>
          <w:sz w:val="16"/>
          <w:szCs w:val="16"/>
        </w:rPr>
      </w:pPr>
    </w:p>
    <w:p w14:paraId="3D23B584" w14:textId="77777777" w:rsidR="00D13752" w:rsidRPr="003A0293" w:rsidRDefault="00D13752" w:rsidP="0042227F">
      <w:pPr>
        <w:pStyle w:val="Footer"/>
        <w:tabs>
          <w:tab w:val="clear" w:pos="4320"/>
          <w:tab w:val="clear" w:pos="8640"/>
        </w:tabs>
        <w:ind w:left="720"/>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Electro Static Sensitive Devices</w:t>
      </w:r>
    </w:p>
    <w:p w14:paraId="1DF75FA6" w14:textId="77777777" w:rsidR="00674AAB" w:rsidRPr="003A0293" w:rsidRDefault="00674AAB" w:rsidP="0042227F">
      <w:pPr>
        <w:pStyle w:val="Footer"/>
        <w:tabs>
          <w:tab w:val="clear" w:pos="4320"/>
          <w:tab w:val="clear" w:pos="8640"/>
        </w:tabs>
        <w:ind w:left="720"/>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All devices that are susceptible to damage or degradation from the application of electrostatic discharges shall be packaged in a manner to prevent damage.  All packaging shall be clearly labeled with and ESD caution label.  Non-conductive or static generating wrapping or cushioning material is not acceptable</w:t>
      </w:r>
      <w:r w:rsidR="00242C98" w:rsidRPr="003A0293">
        <w:rPr>
          <w:rFonts w:asciiTheme="minorHAnsi" w:hAnsiTheme="minorHAnsi" w:cstheme="minorHAnsi"/>
          <w:color w:val="000000" w:themeColor="text1"/>
          <w:sz w:val="20"/>
          <w:szCs w:val="20"/>
        </w:rPr>
        <w:t xml:space="preserve">.  </w:t>
      </w:r>
      <w:r w:rsidRPr="003A0293">
        <w:rPr>
          <w:rFonts w:asciiTheme="minorHAnsi" w:hAnsiTheme="minorHAnsi" w:cstheme="minorHAnsi"/>
          <w:color w:val="000000" w:themeColor="text1"/>
          <w:sz w:val="20"/>
          <w:szCs w:val="20"/>
        </w:rPr>
        <w:t xml:space="preserve">Reference </w:t>
      </w:r>
      <w:r w:rsidR="00547020" w:rsidRPr="003A0293">
        <w:rPr>
          <w:rFonts w:asciiTheme="minorHAnsi" w:hAnsiTheme="minorHAnsi" w:cstheme="minorHAnsi"/>
          <w:color w:val="000000" w:themeColor="text1"/>
          <w:sz w:val="20"/>
          <w:szCs w:val="20"/>
        </w:rPr>
        <w:t>MIL-HDBK-263 and IPC-A-610</w:t>
      </w:r>
      <w:r w:rsidRPr="003A0293">
        <w:rPr>
          <w:rFonts w:asciiTheme="minorHAnsi" w:hAnsiTheme="minorHAnsi" w:cstheme="minorHAnsi"/>
          <w:color w:val="000000" w:themeColor="text1"/>
          <w:sz w:val="20"/>
          <w:szCs w:val="20"/>
        </w:rPr>
        <w:t>.</w:t>
      </w:r>
    </w:p>
    <w:p w14:paraId="361D1CDA" w14:textId="77777777" w:rsidR="00674AAB" w:rsidRPr="003A0293" w:rsidRDefault="00674AAB" w:rsidP="00242C98">
      <w:pPr>
        <w:pStyle w:val="Footer"/>
        <w:tabs>
          <w:tab w:val="clear" w:pos="4320"/>
          <w:tab w:val="clear" w:pos="8640"/>
        </w:tabs>
        <w:jc w:val="both"/>
        <w:rPr>
          <w:rFonts w:asciiTheme="minorHAnsi" w:hAnsiTheme="minorHAnsi" w:cstheme="minorHAnsi"/>
          <w:color w:val="000000" w:themeColor="text1"/>
          <w:sz w:val="16"/>
          <w:szCs w:val="16"/>
        </w:rPr>
      </w:pPr>
    </w:p>
    <w:p w14:paraId="15E89DDB" w14:textId="77777777" w:rsidR="00242C98" w:rsidRPr="003A0293" w:rsidRDefault="00242C98" w:rsidP="00242C98">
      <w:pPr>
        <w:pStyle w:val="Footer"/>
        <w:tabs>
          <w:tab w:val="clear" w:pos="4320"/>
          <w:tab w:val="clear" w:pos="8640"/>
        </w:tabs>
        <w:jc w:val="both"/>
        <w:rPr>
          <w:rFonts w:asciiTheme="minorHAnsi" w:hAnsiTheme="minorHAnsi" w:cstheme="minorHAnsi"/>
          <w:b/>
          <w:color w:val="000000" w:themeColor="text1"/>
          <w:u w:val="single"/>
        </w:rPr>
      </w:pPr>
      <w:bookmarkStart w:id="3" w:name="_Hlk149534695"/>
      <w:r w:rsidRPr="003A0293">
        <w:rPr>
          <w:rFonts w:asciiTheme="minorHAnsi" w:hAnsiTheme="minorHAnsi" w:cstheme="minorHAnsi"/>
          <w:b/>
          <w:color w:val="000000" w:themeColor="text1"/>
          <w:u w:val="single"/>
        </w:rPr>
        <w:t>Printed Wiring Boards</w:t>
      </w:r>
    </w:p>
    <w:bookmarkEnd w:id="3"/>
    <w:p w14:paraId="17FC990D" w14:textId="77777777" w:rsidR="0042227F" w:rsidRPr="003A0293" w:rsidRDefault="0042227F" w:rsidP="00242C98">
      <w:pPr>
        <w:pStyle w:val="Footer"/>
        <w:tabs>
          <w:tab w:val="clear" w:pos="4320"/>
          <w:tab w:val="clear" w:pos="8640"/>
        </w:tabs>
        <w:jc w:val="both"/>
        <w:rPr>
          <w:rFonts w:asciiTheme="minorHAnsi" w:hAnsiTheme="minorHAnsi" w:cstheme="minorHAnsi"/>
          <w:b/>
          <w:color w:val="000000" w:themeColor="text1"/>
          <w:sz w:val="20"/>
          <w:szCs w:val="20"/>
          <w:u w:val="single"/>
        </w:rPr>
      </w:pPr>
    </w:p>
    <w:p w14:paraId="50884DEE" w14:textId="77777777" w:rsidR="00577997" w:rsidRPr="003A0293" w:rsidRDefault="00242C98" w:rsidP="00242C98">
      <w:pPr>
        <w:tabs>
          <w:tab w:val="num" w:pos="2880"/>
        </w:tabs>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Printed wiring boards must be cleaned and free of all contamination. Printed wiring boards must be free of dirt, oil, dust, fingerprints, and other foreign material when received from vendors. Suppliers must package printed wiring boards to protect from damage during shipment. Printed wiring boards that are stacked together must have each printed wiring board separated by silver saver paper, or equivalent, to prevent scratches and other physical damage. Single or sets of all printed wiring boards are to be placed in a clean plastic bag prior to shipment. The plastic bag should be taped from the outside to firmly secure printed wiring board set together. Rubber bands and similar strapping materials may not be used as part of the packaging material.</w:t>
      </w:r>
      <w:r w:rsidR="009274FC" w:rsidRPr="003A0293">
        <w:rPr>
          <w:rFonts w:asciiTheme="minorHAnsi" w:hAnsiTheme="minorHAnsi" w:cstheme="minorHAnsi"/>
          <w:color w:val="000000" w:themeColor="text1"/>
          <w:sz w:val="20"/>
          <w:szCs w:val="20"/>
        </w:rPr>
        <w:t xml:space="preserve"> </w:t>
      </w:r>
    </w:p>
    <w:p w14:paraId="182284DF" w14:textId="77777777" w:rsidR="00577997" w:rsidRPr="003A0293" w:rsidRDefault="00577997" w:rsidP="00242C98">
      <w:pPr>
        <w:tabs>
          <w:tab w:val="num" w:pos="2880"/>
        </w:tabs>
        <w:jc w:val="both"/>
        <w:rPr>
          <w:rFonts w:asciiTheme="minorHAnsi" w:hAnsiTheme="minorHAnsi" w:cstheme="minorHAnsi"/>
          <w:color w:val="000000" w:themeColor="text1"/>
          <w:sz w:val="20"/>
          <w:szCs w:val="20"/>
        </w:rPr>
      </w:pPr>
    </w:p>
    <w:p w14:paraId="7F501794" w14:textId="77777777" w:rsidR="00242C98" w:rsidRPr="003A0293" w:rsidRDefault="009274FC" w:rsidP="00242C98">
      <w:pPr>
        <w:tabs>
          <w:tab w:val="num" w:pos="2880"/>
        </w:tabs>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 If the supplier is providing more than 1 date/lot code within the same shipment then the supplier shall keep these lots separate and notate the quantities on the documentation provided.</w:t>
      </w:r>
    </w:p>
    <w:p w14:paraId="3EA58E4A" w14:textId="77777777" w:rsidR="00577997" w:rsidRPr="003A0293" w:rsidRDefault="00577997" w:rsidP="00242C98">
      <w:pPr>
        <w:tabs>
          <w:tab w:val="num" w:pos="2880"/>
        </w:tabs>
        <w:jc w:val="both"/>
        <w:rPr>
          <w:rFonts w:asciiTheme="minorHAnsi" w:hAnsiTheme="minorHAnsi" w:cstheme="minorHAnsi"/>
          <w:color w:val="000000" w:themeColor="text1"/>
          <w:sz w:val="20"/>
          <w:szCs w:val="20"/>
        </w:rPr>
      </w:pPr>
    </w:p>
    <w:p w14:paraId="5A814D92" w14:textId="4E4C82EA" w:rsidR="00577997" w:rsidRPr="003A0293" w:rsidRDefault="00366175" w:rsidP="00242C98">
      <w:pPr>
        <w:tabs>
          <w:tab w:val="num" w:pos="2880"/>
        </w:tabs>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Printed wiring boards shall be manufactured to all Class 3 requirements of the applicable IPC 6010 series performance speci</w:t>
      </w:r>
      <w:r w:rsidR="007735F4" w:rsidRPr="003A0293">
        <w:rPr>
          <w:rFonts w:asciiTheme="minorHAnsi" w:hAnsiTheme="minorHAnsi" w:cstheme="minorHAnsi"/>
          <w:color w:val="000000" w:themeColor="text1"/>
          <w:sz w:val="20"/>
          <w:szCs w:val="20"/>
        </w:rPr>
        <w:t>fications no</w:t>
      </w:r>
      <w:r w:rsidR="005675B6" w:rsidRPr="003A0293">
        <w:rPr>
          <w:rFonts w:asciiTheme="minorHAnsi" w:hAnsiTheme="minorHAnsi" w:cstheme="minorHAnsi"/>
          <w:color w:val="000000" w:themeColor="text1"/>
          <w:sz w:val="20"/>
          <w:szCs w:val="20"/>
        </w:rPr>
        <w:t>ta</w:t>
      </w:r>
      <w:r w:rsidR="007735F4" w:rsidRPr="003A0293">
        <w:rPr>
          <w:rFonts w:asciiTheme="minorHAnsi" w:hAnsiTheme="minorHAnsi" w:cstheme="minorHAnsi"/>
          <w:color w:val="000000" w:themeColor="text1"/>
          <w:sz w:val="20"/>
          <w:szCs w:val="20"/>
        </w:rPr>
        <w:t xml:space="preserve">ted </w:t>
      </w:r>
      <w:r w:rsidR="005504E7" w:rsidRPr="003A0293">
        <w:rPr>
          <w:rFonts w:asciiTheme="minorHAnsi" w:hAnsiTheme="minorHAnsi" w:cstheme="minorHAnsi"/>
          <w:color w:val="000000" w:themeColor="text1"/>
          <w:sz w:val="20"/>
          <w:szCs w:val="20"/>
        </w:rPr>
        <w:t xml:space="preserve">and IPC-A-600 acceptance criteria </w:t>
      </w:r>
      <w:r w:rsidR="009274FC" w:rsidRPr="003A0293">
        <w:rPr>
          <w:rFonts w:asciiTheme="minorHAnsi" w:hAnsiTheme="minorHAnsi" w:cstheme="minorHAnsi"/>
          <w:color w:val="000000" w:themeColor="text1"/>
          <w:sz w:val="20"/>
          <w:szCs w:val="20"/>
        </w:rPr>
        <w:t xml:space="preserve">unless </w:t>
      </w:r>
      <w:r w:rsidR="005675B6" w:rsidRPr="003A0293">
        <w:rPr>
          <w:rFonts w:asciiTheme="minorHAnsi" w:hAnsiTheme="minorHAnsi" w:cstheme="minorHAnsi"/>
          <w:color w:val="000000" w:themeColor="text1"/>
          <w:sz w:val="20"/>
          <w:szCs w:val="20"/>
        </w:rPr>
        <w:t>stated</w:t>
      </w:r>
      <w:r w:rsidR="009274FC" w:rsidRPr="003A0293">
        <w:rPr>
          <w:rFonts w:asciiTheme="minorHAnsi" w:hAnsiTheme="minorHAnsi" w:cstheme="minorHAnsi"/>
          <w:color w:val="000000" w:themeColor="text1"/>
          <w:sz w:val="20"/>
          <w:szCs w:val="20"/>
        </w:rPr>
        <w:t xml:space="preserve"> differently </w:t>
      </w:r>
      <w:r w:rsidR="007735F4" w:rsidRPr="003A0293">
        <w:rPr>
          <w:rFonts w:asciiTheme="minorHAnsi" w:hAnsiTheme="minorHAnsi" w:cstheme="minorHAnsi"/>
          <w:color w:val="000000" w:themeColor="text1"/>
          <w:sz w:val="20"/>
          <w:szCs w:val="20"/>
        </w:rPr>
        <w:t>on the drawing.</w:t>
      </w:r>
      <w:r w:rsidRPr="003A0293">
        <w:rPr>
          <w:rFonts w:asciiTheme="minorHAnsi" w:hAnsiTheme="minorHAnsi" w:cstheme="minorHAnsi"/>
          <w:color w:val="000000" w:themeColor="text1"/>
          <w:sz w:val="20"/>
          <w:szCs w:val="20"/>
        </w:rPr>
        <w:t xml:space="preserve"> </w:t>
      </w:r>
    </w:p>
    <w:p w14:paraId="2D89BAC6" w14:textId="77777777" w:rsidR="00823EEF" w:rsidRPr="003A0293" w:rsidRDefault="00366175" w:rsidP="00242C98">
      <w:pPr>
        <w:tabs>
          <w:tab w:val="num" w:pos="2880"/>
        </w:tabs>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lastRenderedPageBreak/>
        <w:t>Solder samples are required to be delivered with the product when a first article report is required by the purchase order.  Coupons/cross sections are not required to be delivered to Pole/Zero; the supplier shall maintain these records at their facility.</w:t>
      </w:r>
    </w:p>
    <w:p w14:paraId="17CF0484" w14:textId="77777777" w:rsidR="00823EEF" w:rsidRPr="003A0293" w:rsidRDefault="00823EEF" w:rsidP="00242C98">
      <w:pPr>
        <w:tabs>
          <w:tab w:val="num" w:pos="2880"/>
        </w:tabs>
        <w:jc w:val="both"/>
        <w:rPr>
          <w:rFonts w:asciiTheme="minorHAnsi" w:hAnsiTheme="minorHAnsi" w:cstheme="minorHAnsi"/>
          <w:color w:val="000000" w:themeColor="text1"/>
          <w:sz w:val="20"/>
          <w:szCs w:val="20"/>
        </w:rPr>
      </w:pPr>
    </w:p>
    <w:p w14:paraId="7BECF379" w14:textId="77777777" w:rsidR="00366175" w:rsidRPr="003A0293" w:rsidRDefault="00823EEF" w:rsidP="00242C98">
      <w:pPr>
        <w:tabs>
          <w:tab w:val="num" w:pos="2880"/>
        </w:tabs>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Pole/Zero array drawings do not need to be reported during the First Article process.  The supplier is responsible for assuring the array meets the drawings specifications but does not need to have an FAI created.</w:t>
      </w:r>
    </w:p>
    <w:p w14:paraId="463FCEAC" w14:textId="77777777" w:rsidR="008533F4" w:rsidRPr="003A0293" w:rsidRDefault="008533F4" w:rsidP="0042227F">
      <w:pPr>
        <w:autoSpaceDE w:val="0"/>
        <w:autoSpaceDN w:val="0"/>
        <w:adjustRightInd w:val="0"/>
        <w:rPr>
          <w:rFonts w:asciiTheme="minorHAnsi" w:hAnsiTheme="minorHAnsi" w:cstheme="minorHAnsi"/>
          <w:b/>
          <w:color w:val="000000" w:themeColor="text1"/>
          <w:u w:val="single"/>
        </w:rPr>
      </w:pPr>
    </w:p>
    <w:p w14:paraId="76F045DD" w14:textId="607010C2" w:rsidR="008533F4" w:rsidRPr="003A0293" w:rsidRDefault="008533F4" w:rsidP="0042227F">
      <w:pPr>
        <w:autoSpaceDE w:val="0"/>
        <w:autoSpaceDN w:val="0"/>
        <w:adjustRightInd w:val="0"/>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SPECIAL PROCESSORS AND SPECIAL PROCESS CERTIFICATION</w:t>
      </w:r>
    </w:p>
    <w:p w14:paraId="2C92D824" w14:textId="58E9F769" w:rsidR="008533F4" w:rsidRDefault="008533F4" w:rsidP="008533F4">
      <w:pPr>
        <w:shd w:val="clear" w:color="auto" w:fill="FFFFFF"/>
        <w:rPr>
          <w:rFonts w:asciiTheme="minorHAnsi" w:hAnsiTheme="minorHAnsi" w:cstheme="minorHAnsi"/>
          <w:spacing w:val="3"/>
          <w:sz w:val="20"/>
          <w:szCs w:val="20"/>
        </w:rPr>
      </w:pPr>
      <w:r w:rsidRPr="003A0293">
        <w:rPr>
          <w:rFonts w:asciiTheme="minorHAnsi" w:hAnsiTheme="minorHAnsi" w:cstheme="minorHAnsi"/>
          <w:spacing w:val="3"/>
          <w:sz w:val="20"/>
          <w:szCs w:val="20"/>
        </w:rPr>
        <w:t xml:space="preserve">When items procured to a Pole/Zero document or drawing require a special process the provider shall be a NADCAP Certified Special Processors. Certificates shall be submitted with any first article or when required by the purchase order to specify that all special processes or </w:t>
      </w:r>
      <w:r w:rsidRPr="003A0293">
        <w:rPr>
          <w:rFonts w:asciiTheme="minorHAnsi" w:hAnsiTheme="minorHAnsi" w:cstheme="minorHAnsi"/>
          <w:spacing w:val="2"/>
          <w:sz w:val="20"/>
          <w:szCs w:val="20"/>
        </w:rPr>
        <w:t xml:space="preserve">inspection methods, such as metal-to-metal bonding, plating, anodizing, chemical conversion, heat treating, non-destructive testing, and destructive testing, demonstrate compliance with the </w:t>
      </w:r>
      <w:r w:rsidRPr="003A0293">
        <w:rPr>
          <w:rFonts w:asciiTheme="minorHAnsi" w:hAnsiTheme="minorHAnsi" w:cstheme="minorHAnsi"/>
          <w:spacing w:val="3"/>
          <w:sz w:val="20"/>
          <w:szCs w:val="20"/>
        </w:rPr>
        <w:t xml:space="preserve">requirements of the drawings, specifications, or purchase order and are accomplished by an approved source using approved equipment and personnel.  Exceptions to this </w:t>
      </w:r>
      <w:r w:rsidR="002A7D26" w:rsidRPr="003A0293">
        <w:rPr>
          <w:rFonts w:asciiTheme="minorHAnsi" w:hAnsiTheme="minorHAnsi" w:cstheme="minorHAnsi"/>
          <w:spacing w:val="3"/>
          <w:sz w:val="20"/>
          <w:szCs w:val="20"/>
        </w:rPr>
        <w:t xml:space="preserve">requirement must be clearly notated on the purchase </w:t>
      </w:r>
      <w:r w:rsidR="00482705" w:rsidRPr="003A0293">
        <w:rPr>
          <w:rFonts w:asciiTheme="minorHAnsi" w:hAnsiTheme="minorHAnsi" w:cstheme="minorHAnsi"/>
          <w:spacing w:val="3"/>
          <w:sz w:val="20"/>
          <w:szCs w:val="20"/>
        </w:rPr>
        <w:t xml:space="preserve">order. </w:t>
      </w:r>
    </w:p>
    <w:p w14:paraId="22C54B54" w14:textId="6651E38F" w:rsidR="000C3F54" w:rsidRDefault="000C3F54" w:rsidP="008533F4">
      <w:pPr>
        <w:shd w:val="clear" w:color="auto" w:fill="FFFFFF"/>
        <w:rPr>
          <w:rFonts w:asciiTheme="minorHAnsi" w:hAnsiTheme="minorHAnsi" w:cstheme="minorHAnsi"/>
          <w:spacing w:val="3"/>
          <w:sz w:val="20"/>
          <w:szCs w:val="20"/>
        </w:rPr>
      </w:pPr>
    </w:p>
    <w:p w14:paraId="6E93C681" w14:textId="07193667" w:rsidR="000C3F54" w:rsidRDefault="00F27A28" w:rsidP="008533F4">
      <w:pPr>
        <w:shd w:val="clear" w:color="auto" w:fill="FFFFFF"/>
        <w:rPr>
          <w:rFonts w:asciiTheme="minorHAnsi" w:hAnsiTheme="minorHAnsi" w:cstheme="minorHAnsi"/>
          <w:b/>
          <w:color w:val="000000" w:themeColor="text1"/>
          <w:u w:val="single"/>
        </w:rPr>
      </w:pPr>
      <w:r>
        <w:rPr>
          <w:rFonts w:asciiTheme="minorHAnsi" w:hAnsiTheme="minorHAnsi" w:cstheme="minorHAnsi"/>
          <w:b/>
          <w:color w:val="000000" w:themeColor="text1"/>
          <w:u w:val="single"/>
        </w:rPr>
        <w:t>DFAR</w:t>
      </w:r>
      <w:r w:rsidR="000C3F54">
        <w:rPr>
          <w:rFonts w:asciiTheme="minorHAnsi" w:hAnsiTheme="minorHAnsi" w:cstheme="minorHAnsi"/>
          <w:b/>
          <w:color w:val="000000" w:themeColor="text1"/>
          <w:u w:val="single"/>
        </w:rPr>
        <w:t xml:space="preserve"> compliant material</w:t>
      </w:r>
    </w:p>
    <w:p w14:paraId="18DA1449" w14:textId="1AF7548A" w:rsidR="00F27A28" w:rsidRDefault="00F27A28" w:rsidP="008533F4">
      <w:pPr>
        <w:shd w:val="clear" w:color="auto" w:fill="FFFFFF"/>
        <w:rPr>
          <w:rFonts w:asciiTheme="minorHAnsi" w:hAnsiTheme="minorHAnsi" w:cstheme="minorHAnsi"/>
          <w:sz w:val="20"/>
          <w:szCs w:val="20"/>
        </w:rPr>
      </w:pPr>
      <w:r w:rsidRPr="004C2A91">
        <w:rPr>
          <w:rFonts w:asciiTheme="minorHAnsi" w:hAnsiTheme="minorHAnsi" w:cstheme="minorHAnsi"/>
          <w:sz w:val="20"/>
          <w:szCs w:val="20"/>
        </w:rPr>
        <w:t>Pole/Zero requires that all metals, including aluminum, that are specified on Pole/Zero drawings be melted in the U.S. or a qualified country, in accordance with DFAR 225.</w:t>
      </w:r>
      <w:r w:rsidR="005F5D0C">
        <w:rPr>
          <w:rFonts w:asciiTheme="minorHAnsi" w:hAnsiTheme="minorHAnsi" w:cstheme="minorHAnsi"/>
          <w:sz w:val="20"/>
          <w:szCs w:val="20"/>
        </w:rPr>
        <w:t>003</w:t>
      </w:r>
      <w:r w:rsidRPr="004C2A91">
        <w:rPr>
          <w:rFonts w:asciiTheme="minorHAnsi" w:hAnsiTheme="minorHAnsi" w:cstheme="minorHAnsi"/>
          <w:sz w:val="20"/>
          <w:szCs w:val="20"/>
        </w:rPr>
        <w:t xml:space="preserve">.  </w:t>
      </w:r>
      <w:r w:rsidR="005F5D0C">
        <w:rPr>
          <w:rFonts w:asciiTheme="minorHAnsi" w:hAnsiTheme="minorHAnsi" w:cstheme="minorHAnsi"/>
          <w:sz w:val="20"/>
          <w:szCs w:val="20"/>
        </w:rPr>
        <w:t xml:space="preserve"> Exemptions to this requirement must be approved in advance</w:t>
      </w:r>
    </w:p>
    <w:p w14:paraId="3DFC9421" w14:textId="42292409" w:rsidR="00F27A28" w:rsidRDefault="00F27A28" w:rsidP="008533F4">
      <w:pPr>
        <w:shd w:val="clear" w:color="auto" w:fill="FFFFFF"/>
        <w:rPr>
          <w:rFonts w:asciiTheme="minorHAnsi" w:hAnsiTheme="minorHAnsi" w:cstheme="minorHAnsi"/>
          <w:sz w:val="20"/>
          <w:szCs w:val="20"/>
        </w:rPr>
      </w:pPr>
      <w:r>
        <w:rPr>
          <w:rFonts w:asciiTheme="minorHAnsi" w:hAnsiTheme="minorHAnsi" w:cstheme="minorHAnsi"/>
          <w:sz w:val="20"/>
          <w:szCs w:val="20"/>
        </w:rPr>
        <w:t xml:space="preserve">This requirement </w:t>
      </w:r>
      <w:r w:rsidR="005F5D0C">
        <w:rPr>
          <w:rFonts w:asciiTheme="minorHAnsi" w:hAnsiTheme="minorHAnsi" w:cstheme="minorHAnsi"/>
          <w:sz w:val="20"/>
          <w:szCs w:val="20"/>
        </w:rPr>
        <w:t xml:space="preserve">encompasses any </w:t>
      </w:r>
      <w:r w:rsidR="00003BE4">
        <w:rPr>
          <w:rFonts w:asciiTheme="minorHAnsi" w:hAnsiTheme="minorHAnsi" w:cstheme="minorHAnsi"/>
          <w:sz w:val="20"/>
          <w:szCs w:val="20"/>
        </w:rPr>
        <w:t xml:space="preserve">252.225-7008 and </w:t>
      </w:r>
      <w:r w:rsidR="005F5D0C">
        <w:rPr>
          <w:rFonts w:asciiTheme="minorHAnsi" w:hAnsiTheme="minorHAnsi" w:cstheme="minorHAnsi"/>
          <w:sz w:val="20"/>
          <w:szCs w:val="20"/>
        </w:rPr>
        <w:t>252.225-7009 Specialty Metals Clause.</w:t>
      </w:r>
      <w:r>
        <w:rPr>
          <w:rFonts w:asciiTheme="minorHAnsi" w:hAnsiTheme="minorHAnsi" w:cstheme="minorHAnsi"/>
          <w:sz w:val="20"/>
          <w:szCs w:val="20"/>
        </w:rPr>
        <w:t xml:space="preserve"> </w:t>
      </w:r>
    </w:p>
    <w:p w14:paraId="3F584CBB" w14:textId="2C628480" w:rsidR="00034D11" w:rsidRDefault="00034D11" w:rsidP="008533F4">
      <w:pPr>
        <w:shd w:val="clear" w:color="auto" w:fill="FFFFFF"/>
        <w:rPr>
          <w:rFonts w:asciiTheme="minorHAnsi" w:hAnsiTheme="minorHAnsi" w:cstheme="minorHAnsi"/>
          <w:sz w:val="20"/>
          <w:szCs w:val="20"/>
        </w:rPr>
      </w:pPr>
    </w:p>
    <w:p w14:paraId="439D41AF" w14:textId="569DDA31" w:rsidR="00034D11" w:rsidRPr="00EF56BE" w:rsidRDefault="004A430B" w:rsidP="00034D11">
      <w:pPr>
        <w:shd w:val="clear" w:color="auto" w:fill="FFFFFF"/>
        <w:rPr>
          <w:rFonts w:asciiTheme="minorHAnsi" w:hAnsiTheme="minorHAnsi" w:cstheme="minorHAnsi"/>
          <w:b/>
          <w:color w:val="000000" w:themeColor="text1"/>
          <w:sz w:val="20"/>
          <w:u w:val="single"/>
        </w:rPr>
      </w:pPr>
      <w:r w:rsidRPr="004A430B">
        <w:rPr>
          <w:rFonts w:asciiTheme="minorHAnsi" w:hAnsiTheme="minorHAnsi" w:cstheme="minorHAnsi"/>
          <w:b/>
          <w:color w:val="000000" w:themeColor="text1"/>
          <w:sz w:val="20"/>
          <w:u w:val="single"/>
        </w:rPr>
        <w:t>*</w:t>
      </w:r>
      <w:r w:rsidR="00034D11" w:rsidRPr="00EF56BE">
        <w:rPr>
          <w:rFonts w:asciiTheme="minorHAnsi" w:hAnsiTheme="minorHAnsi" w:cstheme="minorHAnsi"/>
          <w:b/>
          <w:color w:val="000000" w:themeColor="text1"/>
          <w:sz w:val="20"/>
          <w:u w:val="single"/>
        </w:rPr>
        <w:t>Aluminum material</w:t>
      </w:r>
    </w:p>
    <w:p w14:paraId="41B65ED3" w14:textId="43499C4A" w:rsidR="00034D11" w:rsidRPr="00EF56BE" w:rsidRDefault="00034D11" w:rsidP="00034D11">
      <w:pPr>
        <w:rPr>
          <w:rFonts w:asciiTheme="minorHAnsi" w:hAnsiTheme="minorHAnsi" w:cstheme="minorHAnsi"/>
          <w:sz w:val="20"/>
        </w:rPr>
      </w:pPr>
      <w:r w:rsidRPr="00EF56BE">
        <w:rPr>
          <w:rFonts w:asciiTheme="minorHAnsi" w:hAnsiTheme="minorHAnsi" w:cstheme="minorHAnsi"/>
          <w:sz w:val="20"/>
        </w:rPr>
        <w:t>Unless otherwise specified material shall be purchased in accordance with the appropriate specification outlined below. Heat treatment shall be in accordance with one of the specified documents below. Any request for alternate materials or specifications not listed on the drawing or below shall be made prior to the part being produced.</w:t>
      </w:r>
      <w:r w:rsidR="004A430B">
        <w:rPr>
          <w:rFonts w:asciiTheme="minorHAnsi" w:hAnsiTheme="minorHAnsi" w:cstheme="minorHAnsi"/>
          <w:sz w:val="20"/>
        </w:rPr>
        <w:t>*</w:t>
      </w:r>
      <w:r w:rsidRPr="00EF56BE">
        <w:rPr>
          <w:rFonts w:asciiTheme="minorHAnsi" w:hAnsiTheme="minorHAnsi" w:cstheme="minorHAnsi"/>
          <w:sz w:val="20"/>
        </w:rPr>
        <w:t xml:space="preserve"> </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2337"/>
        <w:gridCol w:w="3148"/>
        <w:gridCol w:w="3780"/>
      </w:tblGrid>
      <w:tr w:rsidR="00034D11" w:rsidRPr="00EF56BE" w14:paraId="12AF2490" w14:textId="77777777" w:rsidTr="00EF56BE">
        <w:tc>
          <w:tcPr>
            <w:tcW w:w="2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608CE3" w14:textId="79FD887D" w:rsidR="00034D11" w:rsidRPr="00EF56BE" w:rsidRDefault="004A430B">
            <w:pPr>
              <w:rPr>
                <w:rFonts w:asciiTheme="minorHAnsi" w:hAnsiTheme="minorHAnsi" w:cstheme="minorHAnsi"/>
                <w:sz w:val="20"/>
              </w:rPr>
            </w:pPr>
            <w:r>
              <w:rPr>
                <w:rFonts w:asciiTheme="minorHAnsi" w:hAnsiTheme="minorHAnsi" w:cstheme="minorHAnsi"/>
                <w:sz w:val="20"/>
              </w:rPr>
              <w:t>*</w:t>
            </w:r>
            <w:r w:rsidR="00034D11" w:rsidRPr="00EF56BE">
              <w:rPr>
                <w:rFonts w:asciiTheme="minorHAnsi" w:hAnsiTheme="minorHAnsi" w:cstheme="minorHAnsi"/>
                <w:sz w:val="20"/>
              </w:rPr>
              <w:t>Material</w:t>
            </w:r>
          </w:p>
        </w:tc>
        <w:tc>
          <w:tcPr>
            <w:tcW w:w="31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0997D6"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Material Specification</w:t>
            </w:r>
          </w:p>
        </w:tc>
        <w:tc>
          <w:tcPr>
            <w:tcW w:w="37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12CF7F"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Heat Treatment Process IAW</w:t>
            </w:r>
          </w:p>
        </w:tc>
      </w:tr>
      <w:tr w:rsidR="00034D11" w:rsidRPr="00EF56BE" w14:paraId="41A4018D" w14:textId="77777777" w:rsidTr="00EF56BE">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1A7197"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5052-HXX</w:t>
            </w:r>
          </w:p>
        </w:tc>
        <w:tc>
          <w:tcPr>
            <w:tcW w:w="3148" w:type="dxa"/>
            <w:tcBorders>
              <w:top w:val="nil"/>
              <w:left w:val="nil"/>
              <w:bottom w:val="single" w:sz="8" w:space="0" w:color="auto"/>
              <w:right w:val="single" w:sz="8" w:space="0" w:color="auto"/>
            </w:tcBorders>
            <w:tcMar>
              <w:top w:w="0" w:type="dxa"/>
              <w:left w:w="108" w:type="dxa"/>
              <w:bottom w:w="0" w:type="dxa"/>
              <w:right w:w="108" w:type="dxa"/>
            </w:tcMar>
            <w:hideMark/>
          </w:tcPr>
          <w:p w14:paraId="6584A06B"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AMS 4016, AMS 4017, AMS-QQ-A250/8</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2C0B1EA9"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AMS-H-6088 or AMS2772</w:t>
            </w:r>
          </w:p>
        </w:tc>
      </w:tr>
      <w:tr w:rsidR="00034D11" w:rsidRPr="00EF56BE" w14:paraId="443E9B99" w14:textId="77777777" w:rsidTr="00EF56BE">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DC54FD"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6061-TXXX</w:t>
            </w:r>
          </w:p>
        </w:tc>
        <w:tc>
          <w:tcPr>
            <w:tcW w:w="3148" w:type="dxa"/>
            <w:tcBorders>
              <w:top w:val="nil"/>
              <w:left w:val="nil"/>
              <w:bottom w:val="single" w:sz="8" w:space="0" w:color="auto"/>
              <w:right w:val="single" w:sz="8" w:space="0" w:color="auto"/>
            </w:tcBorders>
            <w:tcMar>
              <w:top w:w="0" w:type="dxa"/>
              <w:left w:w="108" w:type="dxa"/>
              <w:bottom w:w="0" w:type="dxa"/>
              <w:right w:w="108" w:type="dxa"/>
            </w:tcMar>
            <w:hideMark/>
          </w:tcPr>
          <w:p w14:paraId="5EB554C9"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AMS 4027, AMS 4150, AMS 4173, AMS-QQ-A-250/11</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6D828BEB"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AMS-H-6088 or AMS2772</w:t>
            </w:r>
          </w:p>
        </w:tc>
      </w:tr>
      <w:tr w:rsidR="00034D11" w:rsidRPr="00EF56BE" w14:paraId="27F9F513" w14:textId="77777777" w:rsidTr="00EF56BE">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425B5"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7075-TXXX</w:t>
            </w:r>
          </w:p>
        </w:tc>
        <w:tc>
          <w:tcPr>
            <w:tcW w:w="3148" w:type="dxa"/>
            <w:tcBorders>
              <w:top w:val="nil"/>
              <w:left w:val="nil"/>
              <w:bottom w:val="single" w:sz="8" w:space="0" w:color="auto"/>
              <w:right w:val="single" w:sz="8" w:space="0" w:color="auto"/>
            </w:tcBorders>
            <w:tcMar>
              <w:top w:w="0" w:type="dxa"/>
              <w:left w:w="108" w:type="dxa"/>
              <w:bottom w:w="0" w:type="dxa"/>
              <w:right w:w="108" w:type="dxa"/>
            </w:tcMar>
            <w:hideMark/>
          </w:tcPr>
          <w:p w14:paraId="3B876486" w14:textId="77777777" w:rsidR="00034D11" w:rsidRPr="00EF56BE" w:rsidRDefault="00034D11">
            <w:pPr>
              <w:rPr>
                <w:rFonts w:asciiTheme="minorHAnsi" w:hAnsiTheme="minorHAnsi" w:cstheme="minorHAnsi"/>
                <w:sz w:val="20"/>
              </w:rPr>
            </w:pPr>
            <w:r w:rsidRPr="00EF56BE">
              <w:rPr>
                <w:rFonts w:asciiTheme="minorHAnsi" w:hAnsiTheme="minorHAnsi" w:cstheme="minorHAnsi"/>
                <w:sz w:val="20"/>
              </w:rPr>
              <w:t>AMS 4045, AMS 4078, AMS-QQ-A-250/12</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5428455D" w14:textId="0E6A19CD" w:rsidR="00034D11" w:rsidRPr="00EF56BE" w:rsidRDefault="00034D11">
            <w:pPr>
              <w:rPr>
                <w:rFonts w:asciiTheme="minorHAnsi" w:hAnsiTheme="minorHAnsi" w:cstheme="minorHAnsi"/>
                <w:sz w:val="20"/>
              </w:rPr>
            </w:pPr>
            <w:r w:rsidRPr="00EF56BE">
              <w:rPr>
                <w:rFonts w:asciiTheme="minorHAnsi" w:hAnsiTheme="minorHAnsi" w:cstheme="minorHAnsi"/>
                <w:sz w:val="20"/>
              </w:rPr>
              <w:t>AMS-H-6088 or AMS2772</w:t>
            </w:r>
            <w:r w:rsidR="004A430B">
              <w:rPr>
                <w:rFonts w:asciiTheme="minorHAnsi" w:hAnsiTheme="minorHAnsi" w:cstheme="minorHAnsi"/>
                <w:sz w:val="20"/>
              </w:rPr>
              <w:t>*</w:t>
            </w:r>
          </w:p>
        </w:tc>
      </w:tr>
    </w:tbl>
    <w:p w14:paraId="6BCCE6C5" w14:textId="77777777" w:rsidR="00034D11" w:rsidRPr="00EF56BE" w:rsidRDefault="00034D11" w:rsidP="008533F4">
      <w:pPr>
        <w:shd w:val="clear" w:color="auto" w:fill="FFFFFF"/>
        <w:rPr>
          <w:rFonts w:asciiTheme="minorHAnsi" w:hAnsiTheme="minorHAnsi" w:cstheme="minorHAnsi"/>
          <w:spacing w:val="3"/>
          <w:sz w:val="16"/>
          <w:szCs w:val="20"/>
        </w:rPr>
      </w:pPr>
    </w:p>
    <w:p w14:paraId="05AD68A2" w14:textId="77777777" w:rsidR="00034D11" w:rsidRPr="00EF56BE" w:rsidRDefault="00034D11" w:rsidP="008533F4">
      <w:pPr>
        <w:shd w:val="clear" w:color="auto" w:fill="FFFFFF"/>
        <w:rPr>
          <w:rFonts w:asciiTheme="minorHAnsi" w:hAnsiTheme="minorHAnsi" w:cstheme="minorHAnsi"/>
          <w:spacing w:val="3"/>
          <w:sz w:val="16"/>
          <w:szCs w:val="20"/>
        </w:rPr>
      </w:pPr>
    </w:p>
    <w:p w14:paraId="5045B209" w14:textId="77777777" w:rsidR="00034D11" w:rsidRPr="00EF56BE" w:rsidRDefault="00034D11" w:rsidP="008533F4">
      <w:pPr>
        <w:shd w:val="clear" w:color="auto" w:fill="FFFFFF"/>
        <w:rPr>
          <w:rFonts w:asciiTheme="minorHAnsi" w:hAnsiTheme="minorHAnsi" w:cstheme="minorHAnsi"/>
          <w:spacing w:val="3"/>
          <w:sz w:val="16"/>
          <w:szCs w:val="20"/>
        </w:rPr>
      </w:pPr>
    </w:p>
    <w:p w14:paraId="522E759E" w14:textId="77777777" w:rsidR="00034D11" w:rsidRPr="00EF56BE" w:rsidRDefault="00034D11" w:rsidP="008533F4">
      <w:pPr>
        <w:shd w:val="clear" w:color="auto" w:fill="FFFFFF"/>
        <w:rPr>
          <w:rFonts w:asciiTheme="minorHAnsi" w:hAnsiTheme="minorHAnsi" w:cstheme="minorHAnsi"/>
          <w:spacing w:val="3"/>
          <w:sz w:val="16"/>
          <w:szCs w:val="20"/>
        </w:rPr>
      </w:pPr>
    </w:p>
    <w:p w14:paraId="4AFCC829" w14:textId="77777777" w:rsidR="00034D11" w:rsidRPr="00EF56BE" w:rsidRDefault="00034D11" w:rsidP="008533F4">
      <w:pPr>
        <w:shd w:val="clear" w:color="auto" w:fill="FFFFFF"/>
        <w:rPr>
          <w:rFonts w:asciiTheme="minorHAnsi" w:hAnsiTheme="minorHAnsi" w:cstheme="minorHAnsi"/>
          <w:spacing w:val="3"/>
          <w:sz w:val="16"/>
          <w:szCs w:val="20"/>
        </w:rPr>
      </w:pPr>
    </w:p>
    <w:p w14:paraId="29A3ABE1" w14:textId="77777777" w:rsidR="00034D11" w:rsidRPr="00EF56BE" w:rsidRDefault="00034D11" w:rsidP="008533F4">
      <w:pPr>
        <w:shd w:val="clear" w:color="auto" w:fill="FFFFFF"/>
        <w:rPr>
          <w:rFonts w:asciiTheme="minorHAnsi" w:hAnsiTheme="minorHAnsi" w:cstheme="minorHAnsi"/>
          <w:spacing w:val="3"/>
          <w:sz w:val="16"/>
          <w:szCs w:val="20"/>
        </w:rPr>
      </w:pPr>
    </w:p>
    <w:p w14:paraId="3F289448" w14:textId="77777777" w:rsidR="00034D11" w:rsidRPr="00EF56BE" w:rsidRDefault="00034D11" w:rsidP="008533F4">
      <w:pPr>
        <w:shd w:val="clear" w:color="auto" w:fill="FFFFFF"/>
        <w:rPr>
          <w:rFonts w:asciiTheme="minorHAnsi" w:hAnsiTheme="minorHAnsi" w:cstheme="minorHAnsi"/>
          <w:spacing w:val="3"/>
          <w:sz w:val="16"/>
          <w:szCs w:val="20"/>
        </w:rPr>
      </w:pPr>
    </w:p>
    <w:p w14:paraId="30781D6A" w14:textId="08B5D8C4" w:rsidR="00034D11" w:rsidRDefault="00034D11" w:rsidP="008533F4">
      <w:pPr>
        <w:shd w:val="clear" w:color="auto" w:fill="FFFFFF"/>
        <w:rPr>
          <w:rFonts w:asciiTheme="minorHAnsi" w:hAnsiTheme="minorHAnsi" w:cstheme="minorHAnsi"/>
          <w:spacing w:val="3"/>
          <w:sz w:val="20"/>
          <w:szCs w:val="20"/>
        </w:rPr>
      </w:pPr>
    </w:p>
    <w:p w14:paraId="0FAB61A5" w14:textId="77777777" w:rsidR="00034D11" w:rsidRDefault="00034D11" w:rsidP="008533F4">
      <w:pPr>
        <w:shd w:val="clear" w:color="auto" w:fill="FFFFFF"/>
        <w:rPr>
          <w:rFonts w:asciiTheme="minorHAnsi" w:hAnsiTheme="minorHAnsi" w:cstheme="minorHAnsi"/>
          <w:spacing w:val="3"/>
          <w:sz w:val="20"/>
          <w:szCs w:val="20"/>
        </w:rPr>
      </w:pPr>
    </w:p>
    <w:p w14:paraId="7E7DF480" w14:textId="77777777" w:rsidR="00034D11" w:rsidRDefault="00034D11" w:rsidP="008533F4">
      <w:pPr>
        <w:shd w:val="clear" w:color="auto" w:fill="FFFFFF"/>
        <w:rPr>
          <w:rFonts w:asciiTheme="minorHAnsi" w:hAnsiTheme="minorHAnsi" w:cstheme="minorHAnsi"/>
          <w:spacing w:val="3"/>
          <w:sz w:val="20"/>
          <w:szCs w:val="20"/>
        </w:rPr>
      </w:pPr>
    </w:p>
    <w:p w14:paraId="5A81ED0D" w14:textId="1D2062E0" w:rsidR="00034D11" w:rsidRPr="00F27A28" w:rsidRDefault="00034D11" w:rsidP="008533F4">
      <w:pPr>
        <w:shd w:val="clear" w:color="auto" w:fill="FFFFFF"/>
        <w:rPr>
          <w:rFonts w:asciiTheme="minorHAnsi" w:hAnsiTheme="minorHAnsi" w:cstheme="minorHAnsi"/>
          <w:spacing w:val="3"/>
          <w:sz w:val="20"/>
          <w:szCs w:val="20"/>
        </w:rPr>
      </w:pPr>
      <w:r>
        <w:rPr>
          <w:rFonts w:asciiTheme="minorHAnsi" w:hAnsiTheme="minorHAnsi" w:cstheme="minorHAnsi"/>
          <w:spacing w:val="3"/>
          <w:sz w:val="20"/>
          <w:szCs w:val="20"/>
        </w:rPr>
        <w:br w:type="textWrapping" w:clear="all"/>
      </w:r>
    </w:p>
    <w:p w14:paraId="01DD8423" w14:textId="77777777" w:rsidR="008533F4" w:rsidRPr="003A0293" w:rsidRDefault="008533F4" w:rsidP="0042227F">
      <w:pPr>
        <w:autoSpaceDE w:val="0"/>
        <w:autoSpaceDN w:val="0"/>
        <w:adjustRightInd w:val="0"/>
        <w:rPr>
          <w:rFonts w:asciiTheme="minorHAnsi" w:hAnsiTheme="minorHAnsi" w:cstheme="minorHAnsi"/>
          <w:color w:val="000000" w:themeColor="text1"/>
          <w:sz w:val="16"/>
          <w:szCs w:val="16"/>
        </w:rPr>
      </w:pPr>
    </w:p>
    <w:p w14:paraId="1B8D1657" w14:textId="4879B87D" w:rsidR="0026357C" w:rsidRPr="003A0293" w:rsidRDefault="0026357C">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Prohibited/ Hazardous Materials</w:t>
      </w:r>
      <w:r w:rsidR="008A3684" w:rsidRPr="003A0293">
        <w:rPr>
          <w:rFonts w:asciiTheme="minorHAnsi" w:hAnsiTheme="minorHAnsi" w:cstheme="minorHAnsi"/>
          <w:b/>
          <w:bCs/>
          <w:color w:val="000000" w:themeColor="text1"/>
          <w:u w:val="single"/>
        </w:rPr>
        <w:t>/ Mercury Exclusion</w:t>
      </w:r>
    </w:p>
    <w:p w14:paraId="0E9EC3B4" w14:textId="77777777" w:rsidR="001503F8" w:rsidRPr="003A0293" w:rsidRDefault="001503F8">
      <w:pPr>
        <w:pStyle w:val="Footer"/>
        <w:tabs>
          <w:tab w:val="clear" w:pos="4320"/>
          <w:tab w:val="clear" w:pos="8640"/>
        </w:tabs>
        <w:jc w:val="both"/>
        <w:rPr>
          <w:rFonts w:asciiTheme="minorHAnsi" w:hAnsiTheme="minorHAnsi" w:cstheme="minorHAnsi"/>
          <w:b/>
          <w:bCs/>
          <w:color w:val="000000" w:themeColor="text1"/>
          <w:sz w:val="16"/>
          <w:szCs w:val="16"/>
          <w:u w:val="single"/>
        </w:rPr>
      </w:pPr>
    </w:p>
    <w:p w14:paraId="7BC6776D" w14:textId="2F8A7F48" w:rsidR="00651C65" w:rsidRPr="003A0293" w:rsidRDefault="00651C65">
      <w:pPr>
        <w:pStyle w:val="Footer"/>
        <w:tabs>
          <w:tab w:val="clear" w:pos="4320"/>
          <w:tab w:val="clear" w:pos="8640"/>
        </w:tabs>
        <w:jc w:val="both"/>
        <w:rPr>
          <w:rFonts w:asciiTheme="minorHAnsi" w:hAnsiTheme="minorHAnsi" w:cstheme="minorHAnsi"/>
          <w:bCs/>
          <w:color w:val="000000" w:themeColor="text1"/>
          <w:sz w:val="20"/>
        </w:rPr>
      </w:pPr>
      <w:r w:rsidRPr="003A0293">
        <w:rPr>
          <w:rFonts w:asciiTheme="minorHAnsi" w:hAnsiTheme="minorHAnsi" w:cstheme="minorHAnsi"/>
          <w:bCs/>
          <w:color w:val="000000" w:themeColor="text1"/>
          <w:sz w:val="20"/>
        </w:rPr>
        <w:t>As a supplier to the aerospace industry, Pole</w:t>
      </w:r>
      <w:r w:rsidR="00D114C6" w:rsidRPr="003A0293">
        <w:rPr>
          <w:rFonts w:asciiTheme="minorHAnsi" w:hAnsiTheme="minorHAnsi" w:cstheme="minorHAnsi"/>
          <w:bCs/>
          <w:color w:val="000000" w:themeColor="text1"/>
          <w:sz w:val="20"/>
        </w:rPr>
        <w:t>/</w:t>
      </w:r>
      <w:r w:rsidRPr="003A0293">
        <w:rPr>
          <w:rFonts w:asciiTheme="minorHAnsi" w:hAnsiTheme="minorHAnsi" w:cstheme="minorHAnsi"/>
          <w:bCs/>
          <w:color w:val="000000" w:themeColor="text1"/>
          <w:sz w:val="20"/>
        </w:rPr>
        <w:t>Zero and its suppliers must comply with and follow governmental and safety constraints on restricted,</w:t>
      </w:r>
      <w:r w:rsidR="009222D2" w:rsidRPr="003A0293">
        <w:rPr>
          <w:rFonts w:asciiTheme="minorHAnsi" w:hAnsiTheme="minorHAnsi" w:cstheme="minorHAnsi"/>
          <w:bCs/>
          <w:color w:val="000000" w:themeColor="text1"/>
          <w:sz w:val="20"/>
        </w:rPr>
        <w:t xml:space="preserve"> toxic and hazardous substances</w:t>
      </w:r>
      <w:r w:rsidR="008A3684" w:rsidRPr="003A0293">
        <w:rPr>
          <w:rFonts w:asciiTheme="minorHAnsi" w:hAnsiTheme="minorHAnsi" w:cstheme="minorHAnsi"/>
          <w:bCs/>
          <w:color w:val="000000" w:themeColor="text1"/>
          <w:sz w:val="20"/>
        </w:rPr>
        <w:t>.  The supplier shall receive approval from Pole/Zero in advance of shipping any material that contains restricted, toxic and hazardous substances.</w:t>
      </w:r>
      <w:r w:rsidRPr="003A0293">
        <w:rPr>
          <w:rFonts w:asciiTheme="minorHAnsi" w:hAnsiTheme="minorHAnsi" w:cstheme="minorHAnsi"/>
          <w:bCs/>
          <w:color w:val="000000" w:themeColor="text1"/>
          <w:sz w:val="20"/>
        </w:rPr>
        <w:t xml:space="preserve">  For reference, a sample list of prohibited materials is listed below. </w:t>
      </w:r>
      <w:r w:rsidR="008A3684" w:rsidRPr="003A0293">
        <w:rPr>
          <w:rFonts w:asciiTheme="minorHAnsi" w:hAnsiTheme="minorHAnsi" w:cstheme="minorHAnsi"/>
          <w:bCs/>
          <w:color w:val="000000" w:themeColor="text1"/>
          <w:sz w:val="20"/>
        </w:rPr>
        <w:t xml:space="preserve">  </w:t>
      </w:r>
    </w:p>
    <w:p w14:paraId="07E082CB" w14:textId="77777777" w:rsidR="0053188E" w:rsidRPr="003A0293" w:rsidRDefault="0053188E">
      <w:pPr>
        <w:pStyle w:val="Footer"/>
        <w:tabs>
          <w:tab w:val="clear" w:pos="4320"/>
          <w:tab w:val="clear" w:pos="8640"/>
        </w:tabs>
        <w:jc w:val="both"/>
        <w:rPr>
          <w:rFonts w:asciiTheme="minorHAnsi" w:hAnsiTheme="minorHAnsi" w:cstheme="minorHAnsi"/>
          <w:b/>
          <w:color w:val="000000" w:themeColor="text1"/>
          <w:sz w:val="16"/>
          <w:szCs w:val="16"/>
        </w:rPr>
      </w:pPr>
    </w:p>
    <w:p w14:paraId="4B065254" w14:textId="77777777" w:rsidR="00651C65" w:rsidRPr="003A0293" w:rsidRDefault="00651C65">
      <w:pPr>
        <w:pStyle w:val="Footer"/>
        <w:tabs>
          <w:tab w:val="clear" w:pos="4320"/>
          <w:tab w:val="clear" w:pos="8640"/>
        </w:tabs>
        <w:jc w:val="both"/>
        <w:rPr>
          <w:rFonts w:asciiTheme="minorHAnsi" w:hAnsiTheme="minorHAnsi" w:cstheme="minorHAnsi"/>
          <w:b/>
          <w:color w:val="000000" w:themeColor="text1"/>
          <w:sz w:val="20"/>
        </w:rPr>
      </w:pPr>
      <w:r w:rsidRPr="003A0293">
        <w:rPr>
          <w:rFonts w:asciiTheme="minorHAnsi" w:hAnsiTheme="minorHAnsi" w:cstheme="minorHAnsi"/>
          <w:b/>
          <w:color w:val="000000" w:themeColor="text1"/>
          <w:sz w:val="20"/>
        </w:rPr>
        <w:t>Sample List of Prohibited Materials:</w:t>
      </w:r>
    </w:p>
    <w:p w14:paraId="4C913D47" w14:textId="77777777" w:rsidR="00651C65" w:rsidRPr="003A0293" w:rsidRDefault="00651C65">
      <w:pPr>
        <w:pStyle w:val="Foot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ab/>
        <w:t>●</w:t>
      </w:r>
      <w:r w:rsidRPr="003A0293">
        <w:rPr>
          <w:rFonts w:asciiTheme="minorHAnsi" w:hAnsiTheme="minorHAnsi" w:cstheme="minorHAnsi"/>
          <w:bCs/>
          <w:color w:val="000000" w:themeColor="text1"/>
          <w:sz w:val="20"/>
          <w:szCs w:val="20"/>
        </w:rPr>
        <w:tab/>
        <w:t>Asbestos, Asbestos Compou</w:t>
      </w:r>
      <w:r w:rsidR="00663B05" w:rsidRPr="003A0293">
        <w:rPr>
          <w:rFonts w:asciiTheme="minorHAnsi" w:hAnsiTheme="minorHAnsi" w:cstheme="minorHAnsi"/>
          <w:bCs/>
          <w:color w:val="000000" w:themeColor="text1"/>
          <w:sz w:val="20"/>
          <w:szCs w:val="20"/>
        </w:rPr>
        <w:t>nds, Asbestos filled molding com</w:t>
      </w:r>
      <w:r w:rsidRPr="003A0293">
        <w:rPr>
          <w:rFonts w:asciiTheme="minorHAnsi" w:hAnsiTheme="minorHAnsi" w:cstheme="minorHAnsi"/>
          <w:bCs/>
          <w:color w:val="000000" w:themeColor="text1"/>
          <w:sz w:val="20"/>
          <w:szCs w:val="20"/>
        </w:rPr>
        <w:t>pounds</w:t>
      </w:r>
    </w:p>
    <w:p w14:paraId="7AE8A1AF" w14:textId="77777777" w:rsidR="00651C65" w:rsidRPr="003A0293" w:rsidRDefault="00651C65">
      <w:pPr>
        <w:pStyle w:val="Foot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ab/>
        <w:t>●</w:t>
      </w:r>
      <w:r w:rsidRPr="003A0293">
        <w:rPr>
          <w:rFonts w:asciiTheme="minorHAnsi" w:hAnsiTheme="minorHAnsi" w:cstheme="minorHAnsi"/>
          <w:bCs/>
          <w:color w:val="000000" w:themeColor="text1"/>
          <w:sz w:val="20"/>
          <w:szCs w:val="20"/>
        </w:rPr>
        <w:tab/>
        <w:t xml:space="preserve">Beryllium, Cadmium, </w:t>
      </w:r>
      <w:r w:rsidR="00547020" w:rsidRPr="003A0293">
        <w:rPr>
          <w:rFonts w:asciiTheme="minorHAnsi" w:hAnsiTheme="minorHAnsi" w:cstheme="minorHAnsi"/>
          <w:bCs/>
          <w:color w:val="000000" w:themeColor="text1"/>
          <w:sz w:val="20"/>
          <w:szCs w:val="20"/>
        </w:rPr>
        <w:t>Chlorofluorocarbons</w:t>
      </w:r>
      <w:r w:rsidRPr="003A0293">
        <w:rPr>
          <w:rFonts w:asciiTheme="minorHAnsi" w:hAnsiTheme="minorHAnsi" w:cstheme="minorHAnsi"/>
          <w:bCs/>
          <w:color w:val="000000" w:themeColor="text1"/>
          <w:sz w:val="20"/>
          <w:szCs w:val="20"/>
        </w:rPr>
        <w:t>,</w:t>
      </w:r>
      <w:r w:rsidR="00547020" w:rsidRPr="003A0293">
        <w:rPr>
          <w:rFonts w:asciiTheme="minorHAnsi" w:hAnsiTheme="minorHAnsi" w:cstheme="minorHAnsi"/>
          <w:bCs/>
          <w:color w:val="000000" w:themeColor="text1"/>
          <w:sz w:val="20"/>
          <w:szCs w:val="20"/>
        </w:rPr>
        <w:t xml:space="preserve"> </w:t>
      </w:r>
      <w:r w:rsidRPr="003A0293">
        <w:rPr>
          <w:rFonts w:asciiTheme="minorHAnsi" w:hAnsiTheme="minorHAnsi" w:cstheme="minorHAnsi"/>
          <w:bCs/>
          <w:color w:val="000000" w:themeColor="text1"/>
          <w:sz w:val="20"/>
          <w:szCs w:val="20"/>
        </w:rPr>
        <w:t xml:space="preserve">(CFC), such as </w:t>
      </w:r>
      <w:r w:rsidR="00547020" w:rsidRPr="003A0293">
        <w:rPr>
          <w:rFonts w:asciiTheme="minorHAnsi" w:hAnsiTheme="minorHAnsi" w:cstheme="minorHAnsi"/>
          <w:bCs/>
          <w:color w:val="000000" w:themeColor="text1"/>
          <w:sz w:val="20"/>
          <w:szCs w:val="20"/>
        </w:rPr>
        <w:t>Freon</w:t>
      </w:r>
      <w:r w:rsidRPr="003A0293">
        <w:rPr>
          <w:rFonts w:asciiTheme="minorHAnsi" w:hAnsiTheme="minorHAnsi" w:cstheme="minorHAnsi"/>
          <w:bCs/>
          <w:color w:val="000000" w:themeColor="text1"/>
          <w:sz w:val="20"/>
          <w:szCs w:val="20"/>
        </w:rPr>
        <w:tab/>
      </w:r>
    </w:p>
    <w:p w14:paraId="498FAF0F" w14:textId="77777777" w:rsidR="00651C65" w:rsidRPr="003A0293" w:rsidRDefault="00651C65">
      <w:pPr>
        <w:pStyle w:val="Footer"/>
        <w:tabs>
          <w:tab w:val="clear" w:pos="4320"/>
          <w:tab w:val="clear" w:pos="8640"/>
        </w:tabs>
        <w:ind w:left="1440" w:hanging="720"/>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w:t>
      </w:r>
      <w:r w:rsidRPr="003A0293">
        <w:rPr>
          <w:rFonts w:asciiTheme="minorHAnsi" w:hAnsiTheme="minorHAnsi" w:cstheme="minorHAnsi"/>
          <w:bCs/>
          <w:color w:val="000000" w:themeColor="text1"/>
          <w:sz w:val="20"/>
          <w:szCs w:val="20"/>
        </w:rPr>
        <w:tab/>
        <w:t>Lithium or lithium compounds, Lead or Lead compounds (except for printed circuit boards or batteries)</w:t>
      </w:r>
    </w:p>
    <w:p w14:paraId="283BAF4A" w14:textId="77777777" w:rsidR="00651C65" w:rsidRPr="003A0293" w:rsidRDefault="00651C65">
      <w:pPr>
        <w:pStyle w:val="Foot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ab/>
        <w:t>●</w:t>
      </w:r>
      <w:r w:rsidRPr="003A0293">
        <w:rPr>
          <w:rFonts w:asciiTheme="minorHAnsi" w:hAnsiTheme="minorHAnsi" w:cstheme="minorHAnsi"/>
          <w:bCs/>
          <w:color w:val="000000" w:themeColor="text1"/>
          <w:sz w:val="20"/>
          <w:szCs w:val="20"/>
        </w:rPr>
        <w:tab/>
        <w:t>Magnesium, or Magnesium Alloys</w:t>
      </w:r>
    </w:p>
    <w:p w14:paraId="14C05F62" w14:textId="77777777" w:rsidR="004A24FB" w:rsidRPr="003A0293" w:rsidRDefault="00651C65" w:rsidP="004A24FB">
      <w:pPr>
        <w:pStyle w:val="Footer"/>
        <w:tabs>
          <w:tab w:val="clear" w:pos="4320"/>
          <w:tab w:val="clear" w:pos="8640"/>
        </w:tabs>
        <w:ind w:left="1440" w:hanging="720"/>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w:t>
      </w:r>
      <w:r w:rsidR="00547020" w:rsidRPr="003A0293">
        <w:rPr>
          <w:rFonts w:asciiTheme="minorHAnsi" w:hAnsiTheme="minorHAnsi" w:cstheme="minorHAnsi"/>
          <w:bCs/>
          <w:color w:val="000000" w:themeColor="text1"/>
          <w:sz w:val="20"/>
          <w:szCs w:val="20"/>
        </w:rPr>
        <w:t xml:space="preserve">    </w:t>
      </w:r>
      <w:r w:rsidR="00547020" w:rsidRPr="003A0293">
        <w:rPr>
          <w:rFonts w:asciiTheme="minorHAnsi" w:hAnsiTheme="minorHAnsi" w:cstheme="minorHAnsi"/>
          <w:bCs/>
          <w:color w:val="000000" w:themeColor="text1"/>
          <w:sz w:val="20"/>
          <w:szCs w:val="20"/>
        </w:rPr>
        <w:tab/>
        <w:t xml:space="preserve">Mercury or </w:t>
      </w:r>
      <w:r w:rsidRPr="003A0293">
        <w:rPr>
          <w:rFonts w:asciiTheme="minorHAnsi" w:hAnsiTheme="minorHAnsi" w:cstheme="minorHAnsi"/>
          <w:bCs/>
          <w:color w:val="000000" w:themeColor="text1"/>
          <w:sz w:val="20"/>
          <w:szCs w:val="20"/>
        </w:rPr>
        <w:t>its compounds and amalgams, Methyl Ethyl Ketone, n-Hexane, Polychloride biphenyl</w:t>
      </w:r>
      <w:r w:rsidR="0026357C" w:rsidRPr="003A0293">
        <w:rPr>
          <w:rFonts w:asciiTheme="minorHAnsi" w:hAnsiTheme="minorHAnsi" w:cstheme="minorHAnsi"/>
          <w:bCs/>
          <w:color w:val="000000" w:themeColor="text1"/>
          <w:sz w:val="20"/>
          <w:szCs w:val="20"/>
        </w:rPr>
        <w:t xml:space="preserve"> </w:t>
      </w:r>
      <w:r w:rsidRPr="003A0293">
        <w:rPr>
          <w:rFonts w:asciiTheme="minorHAnsi" w:hAnsiTheme="minorHAnsi" w:cstheme="minorHAnsi"/>
          <w:bCs/>
          <w:color w:val="000000" w:themeColor="text1"/>
          <w:sz w:val="20"/>
          <w:szCs w:val="20"/>
        </w:rPr>
        <w:t>(PCB)</w:t>
      </w:r>
      <w:r w:rsidR="0026357C" w:rsidRPr="003A0293">
        <w:rPr>
          <w:rFonts w:asciiTheme="minorHAnsi" w:hAnsiTheme="minorHAnsi" w:cstheme="minorHAnsi"/>
          <w:bCs/>
          <w:color w:val="000000" w:themeColor="text1"/>
          <w:sz w:val="20"/>
          <w:szCs w:val="20"/>
        </w:rPr>
        <w:t xml:space="preserve"> </w:t>
      </w:r>
      <w:r w:rsidRPr="003A0293">
        <w:rPr>
          <w:rFonts w:asciiTheme="minorHAnsi" w:hAnsiTheme="minorHAnsi" w:cstheme="minorHAnsi"/>
          <w:bCs/>
          <w:color w:val="000000" w:themeColor="text1"/>
          <w:sz w:val="20"/>
          <w:szCs w:val="20"/>
        </w:rPr>
        <w:t>Polyvinyl chloride, (PVC),</w:t>
      </w:r>
      <w:r w:rsidR="00407C96" w:rsidRPr="003A0293">
        <w:rPr>
          <w:rFonts w:asciiTheme="minorHAnsi" w:hAnsiTheme="minorHAnsi" w:cstheme="minorHAnsi"/>
          <w:bCs/>
          <w:color w:val="000000" w:themeColor="text1"/>
          <w:sz w:val="20"/>
          <w:szCs w:val="20"/>
        </w:rPr>
        <w:t xml:space="preserve"> </w:t>
      </w:r>
      <w:r w:rsidRPr="003A0293">
        <w:rPr>
          <w:rFonts w:asciiTheme="minorHAnsi" w:hAnsiTheme="minorHAnsi" w:cstheme="minorHAnsi"/>
          <w:bCs/>
          <w:color w:val="000000" w:themeColor="text1"/>
          <w:sz w:val="20"/>
          <w:szCs w:val="20"/>
        </w:rPr>
        <w:t>excep</w:t>
      </w:r>
      <w:r w:rsidR="00407C96" w:rsidRPr="003A0293">
        <w:rPr>
          <w:rFonts w:asciiTheme="minorHAnsi" w:hAnsiTheme="minorHAnsi" w:cstheme="minorHAnsi"/>
          <w:bCs/>
          <w:color w:val="000000" w:themeColor="text1"/>
          <w:sz w:val="20"/>
          <w:szCs w:val="20"/>
        </w:rPr>
        <w:t>t when used for component leads</w:t>
      </w:r>
    </w:p>
    <w:p w14:paraId="3318009A" w14:textId="546C5877" w:rsidR="00651C65" w:rsidRPr="003A0293" w:rsidRDefault="004A24FB" w:rsidP="00110C64">
      <w:pPr>
        <w:pStyle w:val="Footer"/>
        <w:numPr>
          <w:ilvl w:val="0"/>
          <w:numId w:val="7"/>
        </w:numPr>
        <w:tabs>
          <w:tab w:val="clear" w:pos="4320"/>
          <w:tab w:val="clear" w:pos="8640"/>
        </w:tabs>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 xml:space="preserve">        </w:t>
      </w:r>
      <w:r w:rsidR="00651C65" w:rsidRPr="003A0293">
        <w:rPr>
          <w:rFonts w:asciiTheme="minorHAnsi" w:hAnsiTheme="minorHAnsi" w:cstheme="minorHAnsi"/>
          <w:bCs/>
          <w:color w:val="000000" w:themeColor="text1"/>
          <w:sz w:val="20"/>
          <w:szCs w:val="20"/>
        </w:rPr>
        <w:t>Radioactive material, Tetrachlor</w:t>
      </w:r>
      <w:r w:rsidR="00BA00D5" w:rsidRPr="003A0293">
        <w:rPr>
          <w:rFonts w:asciiTheme="minorHAnsi" w:hAnsiTheme="minorHAnsi" w:cstheme="minorHAnsi"/>
          <w:bCs/>
          <w:color w:val="000000" w:themeColor="text1"/>
          <w:sz w:val="20"/>
          <w:szCs w:val="20"/>
        </w:rPr>
        <w:t>o</w:t>
      </w:r>
      <w:r w:rsidR="00651C65" w:rsidRPr="003A0293">
        <w:rPr>
          <w:rFonts w:asciiTheme="minorHAnsi" w:hAnsiTheme="minorHAnsi" w:cstheme="minorHAnsi"/>
          <w:bCs/>
          <w:color w:val="000000" w:themeColor="text1"/>
          <w:sz w:val="20"/>
          <w:szCs w:val="20"/>
        </w:rPr>
        <w:t>ethane, Xylenes</w:t>
      </w:r>
    </w:p>
    <w:p w14:paraId="3ADBF128" w14:textId="77777777" w:rsidR="00651C65" w:rsidRPr="003A0293" w:rsidRDefault="00651C65">
      <w:pPr>
        <w:pStyle w:val="Foot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lastRenderedPageBreak/>
        <w:tab/>
        <w:t>●</w:t>
      </w:r>
      <w:r w:rsidRPr="003A0293">
        <w:rPr>
          <w:rFonts w:asciiTheme="minorHAnsi" w:hAnsiTheme="minorHAnsi" w:cstheme="minorHAnsi"/>
          <w:bCs/>
          <w:color w:val="000000" w:themeColor="text1"/>
          <w:sz w:val="20"/>
          <w:szCs w:val="20"/>
        </w:rPr>
        <w:tab/>
        <w:t>Zinc Compounds</w:t>
      </w:r>
    </w:p>
    <w:p w14:paraId="22BF63E0" w14:textId="77777777" w:rsidR="0053188E" w:rsidRPr="003A0293" w:rsidRDefault="00651C65">
      <w:pPr>
        <w:pStyle w:val="Footer"/>
        <w:tabs>
          <w:tab w:val="clear" w:pos="4320"/>
          <w:tab w:val="clear" w:pos="8640"/>
        </w:tabs>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ab/>
      </w:r>
      <w:r w:rsidRPr="003A0293">
        <w:rPr>
          <w:rFonts w:asciiTheme="minorHAnsi" w:hAnsiTheme="minorHAnsi" w:cstheme="minorHAnsi"/>
          <w:bCs/>
          <w:color w:val="000000" w:themeColor="text1"/>
          <w:sz w:val="20"/>
          <w:szCs w:val="20"/>
        </w:rPr>
        <w:t>●</w:t>
      </w:r>
      <w:r w:rsidRPr="003A0293">
        <w:rPr>
          <w:rFonts w:asciiTheme="minorHAnsi" w:hAnsiTheme="minorHAnsi" w:cstheme="minorHAnsi"/>
          <w:bCs/>
          <w:color w:val="000000" w:themeColor="text1"/>
          <w:sz w:val="20"/>
          <w:szCs w:val="20"/>
        </w:rPr>
        <w:tab/>
      </w:r>
      <w:r w:rsidRPr="003A0293">
        <w:rPr>
          <w:rFonts w:asciiTheme="minorHAnsi" w:hAnsiTheme="minorHAnsi" w:cstheme="minorHAnsi"/>
          <w:color w:val="000000" w:themeColor="text1"/>
          <w:sz w:val="20"/>
          <w:szCs w:val="20"/>
        </w:rPr>
        <w:t xml:space="preserve">Class I and Class II Ozone Depleting Substances- listed in Table A.  </w:t>
      </w:r>
    </w:p>
    <w:p w14:paraId="4B5301A6" w14:textId="3FE38ADA" w:rsidR="00C6612E" w:rsidRPr="003A0293" w:rsidRDefault="00C6612E">
      <w:pPr>
        <w:pStyle w:val="Footer"/>
        <w:tabs>
          <w:tab w:val="clear" w:pos="4320"/>
          <w:tab w:val="clear" w:pos="8640"/>
        </w:tabs>
        <w:jc w:val="both"/>
        <w:rPr>
          <w:rFonts w:asciiTheme="minorHAnsi" w:hAnsiTheme="minorHAnsi" w:cstheme="minorHAnsi"/>
          <w:b/>
          <w:bCs/>
          <w:color w:val="000000" w:themeColor="text1"/>
          <w:sz w:val="20"/>
        </w:rPr>
      </w:pPr>
    </w:p>
    <w:p w14:paraId="1752A816" w14:textId="77777777" w:rsidR="004C0A66" w:rsidRPr="003A0293" w:rsidRDefault="004C0A66">
      <w:pPr>
        <w:pStyle w:val="Footer"/>
        <w:tabs>
          <w:tab w:val="clear" w:pos="4320"/>
          <w:tab w:val="clear" w:pos="8640"/>
        </w:tabs>
        <w:jc w:val="both"/>
        <w:rPr>
          <w:rFonts w:asciiTheme="minorHAnsi" w:hAnsiTheme="minorHAnsi" w:cstheme="minorHAnsi"/>
          <w:b/>
          <w:bCs/>
          <w:color w:val="000000" w:themeColor="text1"/>
          <w:sz w:val="20"/>
        </w:rPr>
      </w:pPr>
    </w:p>
    <w:p w14:paraId="4A732A6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
          <w:bCs/>
          <w:color w:val="000000" w:themeColor="text1"/>
          <w:sz w:val="20"/>
        </w:rPr>
        <w:t>Table A</w:t>
      </w:r>
    </w:p>
    <w:tbl>
      <w:tblPr>
        <w:tblpPr w:leftFromText="180" w:rightFromText="180" w:vertAnchor="text" w:horzAnchor="margin" w:tblpXSpec="center" w:tblpY="92"/>
        <w:tblW w:w="0" w:type="auto"/>
        <w:tblBorders>
          <w:top w:val="single" w:sz="12" w:space="0" w:color="008080"/>
          <w:left w:val="single" w:sz="6" w:space="0" w:color="008080"/>
          <w:bottom w:val="single" w:sz="12" w:space="0" w:color="008080"/>
          <w:right w:val="single" w:sz="6" w:space="0" w:color="008080"/>
          <w:insideH w:val="nil"/>
          <w:insideV w:val="nil"/>
        </w:tblBorders>
        <w:tblLook w:val="00A0" w:firstRow="1" w:lastRow="0" w:firstColumn="1" w:lastColumn="0" w:noHBand="0" w:noVBand="0"/>
      </w:tblPr>
      <w:tblGrid>
        <w:gridCol w:w="5168"/>
        <w:gridCol w:w="5166"/>
      </w:tblGrid>
      <w:tr w:rsidR="00663B05" w:rsidRPr="003A0293" w14:paraId="539D1B6F" w14:textId="77777777" w:rsidTr="00EC1ECB">
        <w:trPr>
          <w:trHeight w:val="258"/>
        </w:trPr>
        <w:tc>
          <w:tcPr>
            <w:tcW w:w="5184" w:type="dxa"/>
            <w:tcBorders>
              <w:bottom w:val="single" w:sz="6" w:space="0" w:color="000000"/>
            </w:tcBorders>
            <w:shd w:val="solid" w:color="C0C0C0" w:fill="FFFFFF"/>
          </w:tcPr>
          <w:p w14:paraId="3F2E76E0"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CLASS I OZONE DEPLETING SUBSTANCES</w:t>
            </w:r>
          </w:p>
        </w:tc>
        <w:tc>
          <w:tcPr>
            <w:tcW w:w="5184" w:type="dxa"/>
            <w:tcBorders>
              <w:bottom w:val="single" w:sz="6" w:space="0" w:color="000000"/>
            </w:tcBorders>
            <w:shd w:val="solid" w:color="C0C0C0" w:fill="FFFFFF"/>
          </w:tcPr>
          <w:p w14:paraId="749357D2"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tc>
      </w:tr>
      <w:tr w:rsidR="00663B05" w:rsidRPr="003A0293" w14:paraId="7432AC71" w14:textId="77777777" w:rsidTr="00EC1ECB">
        <w:trPr>
          <w:trHeight w:val="276"/>
        </w:trPr>
        <w:tc>
          <w:tcPr>
            <w:tcW w:w="5184" w:type="dxa"/>
            <w:tcBorders>
              <w:top w:val="single" w:sz="6" w:space="0" w:color="000000"/>
            </w:tcBorders>
            <w:shd w:val="solid" w:color="C0C0C0" w:fill="FFFFFF"/>
          </w:tcPr>
          <w:p w14:paraId="4D324CD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Chlorofluorocarbon-11 (CFC-11)</w:t>
            </w:r>
          </w:p>
        </w:tc>
        <w:tc>
          <w:tcPr>
            <w:tcW w:w="5184" w:type="dxa"/>
            <w:tcBorders>
              <w:top w:val="single" w:sz="6" w:space="0" w:color="000000"/>
            </w:tcBorders>
            <w:shd w:val="solid" w:color="C0C0C0" w:fill="FFFFFF"/>
          </w:tcPr>
          <w:p w14:paraId="1DB9991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tc>
      </w:tr>
      <w:tr w:rsidR="00663B05" w:rsidRPr="003A0293" w14:paraId="3D79E292" w14:textId="77777777" w:rsidTr="00EC1ECB">
        <w:trPr>
          <w:trHeight w:val="258"/>
        </w:trPr>
        <w:tc>
          <w:tcPr>
            <w:tcW w:w="5184" w:type="dxa"/>
          </w:tcPr>
          <w:p w14:paraId="570E67E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CFC-12</w:t>
            </w:r>
          </w:p>
        </w:tc>
        <w:tc>
          <w:tcPr>
            <w:tcW w:w="5184" w:type="dxa"/>
          </w:tcPr>
          <w:p w14:paraId="5EB4144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CFC-214</w:t>
            </w:r>
          </w:p>
        </w:tc>
      </w:tr>
      <w:tr w:rsidR="00663B05" w:rsidRPr="003A0293" w14:paraId="46EEE821" w14:textId="77777777" w:rsidTr="00EC1ECB">
        <w:trPr>
          <w:trHeight w:val="258"/>
        </w:trPr>
        <w:tc>
          <w:tcPr>
            <w:tcW w:w="5184" w:type="dxa"/>
            <w:shd w:val="solid" w:color="C0C0C0" w:fill="FFFFFF"/>
          </w:tcPr>
          <w:p w14:paraId="07F5D688"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CFC-13</w:t>
            </w:r>
          </w:p>
        </w:tc>
        <w:tc>
          <w:tcPr>
            <w:tcW w:w="5184" w:type="dxa"/>
            <w:shd w:val="solid" w:color="C0C0C0" w:fill="FFFFFF"/>
          </w:tcPr>
          <w:p w14:paraId="7D33CA9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CFC-215</w:t>
            </w:r>
          </w:p>
        </w:tc>
      </w:tr>
      <w:tr w:rsidR="00663B05" w:rsidRPr="003A0293" w14:paraId="3D456F23" w14:textId="77777777" w:rsidTr="00EC1ECB">
        <w:trPr>
          <w:trHeight w:val="276"/>
        </w:trPr>
        <w:tc>
          <w:tcPr>
            <w:tcW w:w="5184" w:type="dxa"/>
          </w:tcPr>
          <w:p w14:paraId="564C1088"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CFC-111</w:t>
            </w:r>
          </w:p>
        </w:tc>
        <w:tc>
          <w:tcPr>
            <w:tcW w:w="5184" w:type="dxa"/>
          </w:tcPr>
          <w:p w14:paraId="3F23036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CFC-215</w:t>
            </w:r>
          </w:p>
        </w:tc>
      </w:tr>
      <w:tr w:rsidR="00663B05" w:rsidRPr="003A0293" w14:paraId="7CDE8062" w14:textId="77777777" w:rsidTr="00EC1ECB">
        <w:trPr>
          <w:trHeight w:val="258"/>
        </w:trPr>
        <w:tc>
          <w:tcPr>
            <w:tcW w:w="5184" w:type="dxa"/>
            <w:shd w:val="solid" w:color="C0C0C0" w:fill="FFFFFF"/>
          </w:tcPr>
          <w:p w14:paraId="2BC575D2"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CFC-112</w:t>
            </w:r>
          </w:p>
        </w:tc>
        <w:tc>
          <w:tcPr>
            <w:tcW w:w="5184" w:type="dxa"/>
            <w:shd w:val="solid" w:color="C0C0C0" w:fill="FFFFFF"/>
          </w:tcPr>
          <w:p w14:paraId="5145C68A"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CFC-217</w:t>
            </w:r>
          </w:p>
        </w:tc>
      </w:tr>
      <w:tr w:rsidR="00663B05" w:rsidRPr="003A0293" w14:paraId="455D7D98" w14:textId="77777777" w:rsidTr="00EC1ECB">
        <w:trPr>
          <w:trHeight w:val="258"/>
        </w:trPr>
        <w:tc>
          <w:tcPr>
            <w:tcW w:w="5184" w:type="dxa"/>
          </w:tcPr>
          <w:p w14:paraId="7EF0312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CFC-113</w:t>
            </w:r>
          </w:p>
        </w:tc>
        <w:tc>
          <w:tcPr>
            <w:tcW w:w="5184" w:type="dxa"/>
          </w:tcPr>
          <w:p w14:paraId="5F9A814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Halon-1211</w:t>
            </w:r>
          </w:p>
        </w:tc>
      </w:tr>
      <w:tr w:rsidR="00663B05" w:rsidRPr="003A0293" w14:paraId="31F55A9B" w14:textId="77777777" w:rsidTr="00EC1ECB">
        <w:trPr>
          <w:trHeight w:val="276"/>
        </w:trPr>
        <w:tc>
          <w:tcPr>
            <w:tcW w:w="5184" w:type="dxa"/>
            <w:shd w:val="solid" w:color="C0C0C0" w:fill="FFFFFF"/>
          </w:tcPr>
          <w:p w14:paraId="2EA80809"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CFC-114</w:t>
            </w:r>
          </w:p>
        </w:tc>
        <w:tc>
          <w:tcPr>
            <w:tcW w:w="5184" w:type="dxa"/>
            <w:shd w:val="solid" w:color="C0C0C0" w:fill="FFFFFF"/>
          </w:tcPr>
          <w:p w14:paraId="7F49169C"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Halon-1301</w:t>
            </w:r>
          </w:p>
        </w:tc>
      </w:tr>
      <w:tr w:rsidR="00663B05" w:rsidRPr="003A0293" w14:paraId="55460E33" w14:textId="77777777" w:rsidTr="00EC1ECB">
        <w:trPr>
          <w:trHeight w:val="258"/>
        </w:trPr>
        <w:tc>
          <w:tcPr>
            <w:tcW w:w="5184" w:type="dxa"/>
          </w:tcPr>
          <w:p w14:paraId="2CA1B092"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CFC-115</w:t>
            </w:r>
          </w:p>
        </w:tc>
        <w:tc>
          <w:tcPr>
            <w:tcW w:w="5184" w:type="dxa"/>
          </w:tcPr>
          <w:p w14:paraId="51FF96B9"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Halon-2402</w:t>
            </w:r>
          </w:p>
        </w:tc>
      </w:tr>
      <w:tr w:rsidR="00663B05" w:rsidRPr="003A0293" w14:paraId="5D6D0934" w14:textId="77777777" w:rsidTr="00EC1ECB">
        <w:trPr>
          <w:trHeight w:val="258"/>
        </w:trPr>
        <w:tc>
          <w:tcPr>
            <w:tcW w:w="5184" w:type="dxa"/>
            <w:shd w:val="solid" w:color="C0C0C0" w:fill="FFFFFF"/>
          </w:tcPr>
          <w:p w14:paraId="7B9B8FF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CFC-211</w:t>
            </w:r>
          </w:p>
        </w:tc>
        <w:tc>
          <w:tcPr>
            <w:tcW w:w="5184" w:type="dxa"/>
            <w:shd w:val="solid" w:color="C0C0C0" w:fill="FFFFFF"/>
          </w:tcPr>
          <w:p w14:paraId="19EE1374"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Carbon Tetrachloride</w:t>
            </w:r>
          </w:p>
        </w:tc>
      </w:tr>
      <w:tr w:rsidR="00663B05" w:rsidRPr="003A0293" w14:paraId="16F83CC1" w14:textId="77777777" w:rsidTr="00EC1ECB">
        <w:trPr>
          <w:trHeight w:val="276"/>
        </w:trPr>
        <w:tc>
          <w:tcPr>
            <w:tcW w:w="5184" w:type="dxa"/>
          </w:tcPr>
          <w:p w14:paraId="3B06F558"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CFC-212</w:t>
            </w:r>
          </w:p>
        </w:tc>
        <w:tc>
          <w:tcPr>
            <w:tcW w:w="5184" w:type="dxa"/>
          </w:tcPr>
          <w:p w14:paraId="14FF089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Methyl Chloroform (1,1,1-Trichloroethane)</w:t>
            </w:r>
          </w:p>
        </w:tc>
      </w:tr>
      <w:tr w:rsidR="00663B05" w:rsidRPr="003A0293" w14:paraId="446C2DA0" w14:textId="77777777" w:rsidTr="00EC1ECB">
        <w:trPr>
          <w:trHeight w:val="258"/>
        </w:trPr>
        <w:tc>
          <w:tcPr>
            <w:tcW w:w="5184" w:type="dxa"/>
            <w:shd w:val="solid" w:color="C0C0C0" w:fill="FFFFFF"/>
          </w:tcPr>
          <w:p w14:paraId="4C3F73AE"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CFC-213</w:t>
            </w:r>
          </w:p>
        </w:tc>
        <w:tc>
          <w:tcPr>
            <w:tcW w:w="5184" w:type="dxa"/>
            <w:shd w:val="solid" w:color="C0C0C0" w:fill="FFFFFF"/>
          </w:tcPr>
          <w:p w14:paraId="3945C39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Methyl Bromide</w:t>
            </w:r>
          </w:p>
        </w:tc>
      </w:tr>
    </w:tbl>
    <w:p w14:paraId="051F2374" w14:textId="59071421"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p>
    <w:p w14:paraId="7F9C2268" w14:textId="77777777" w:rsidR="004C0A66" w:rsidRPr="003A0293" w:rsidRDefault="004C0A66">
      <w:pPr>
        <w:pStyle w:val="Footer"/>
        <w:tabs>
          <w:tab w:val="clear" w:pos="4320"/>
          <w:tab w:val="clear" w:pos="8640"/>
        </w:tabs>
        <w:jc w:val="both"/>
        <w:rPr>
          <w:rFonts w:asciiTheme="minorHAnsi" w:hAnsiTheme="minorHAnsi" w:cstheme="minorHAnsi"/>
          <w:b/>
          <w:bCs/>
          <w:color w:val="000000" w:themeColor="text1"/>
          <w:sz w:val="20"/>
        </w:rPr>
      </w:pPr>
    </w:p>
    <w:tbl>
      <w:tblPr>
        <w:tblW w:w="0" w:type="auto"/>
        <w:jc w:val="center"/>
        <w:tblBorders>
          <w:top w:val="single" w:sz="12" w:space="0" w:color="008080"/>
          <w:left w:val="single" w:sz="6" w:space="0" w:color="008080"/>
          <w:bottom w:val="single" w:sz="12" w:space="0" w:color="008080"/>
          <w:right w:val="single" w:sz="6" w:space="0" w:color="008080"/>
          <w:insideH w:val="nil"/>
          <w:insideV w:val="nil"/>
        </w:tblBorders>
        <w:tblLook w:val="00A0" w:firstRow="1" w:lastRow="0" w:firstColumn="1" w:lastColumn="0" w:noHBand="0" w:noVBand="0"/>
      </w:tblPr>
      <w:tblGrid>
        <w:gridCol w:w="5179"/>
        <w:gridCol w:w="5155"/>
      </w:tblGrid>
      <w:tr w:rsidR="00663B05" w:rsidRPr="003A0293" w14:paraId="4BA34AAC" w14:textId="77777777" w:rsidTr="00EC1ECB">
        <w:trPr>
          <w:jc w:val="center"/>
        </w:trPr>
        <w:tc>
          <w:tcPr>
            <w:tcW w:w="5220" w:type="dxa"/>
            <w:tcBorders>
              <w:bottom w:val="single" w:sz="6" w:space="0" w:color="000000"/>
            </w:tcBorders>
            <w:shd w:val="solid" w:color="C0C0C0" w:fill="FFFFFF"/>
          </w:tcPr>
          <w:p w14:paraId="169FC1D4"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CLASS II OZONE DEPLETING SUBSTANCES</w:t>
            </w:r>
          </w:p>
        </w:tc>
        <w:tc>
          <w:tcPr>
            <w:tcW w:w="5220" w:type="dxa"/>
            <w:tcBorders>
              <w:bottom w:val="single" w:sz="6" w:space="0" w:color="000000"/>
            </w:tcBorders>
            <w:shd w:val="solid" w:color="C0C0C0" w:fill="FFFFFF"/>
          </w:tcPr>
          <w:p w14:paraId="09DBADB2" w14:textId="77777777" w:rsidR="00651C65" w:rsidRPr="003A0293" w:rsidRDefault="00651C65">
            <w:pPr>
              <w:pStyle w:val="Footer"/>
              <w:tabs>
                <w:tab w:val="clear" w:pos="4320"/>
                <w:tab w:val="clear" w:pos="8640"/>
              </w:tabs>
              <w:jc w:val="both"/>
              <w:rPr>
                <w:rFonts w:asciiTheme="minorHAnsi" w:hAnsiTheme="minorHAnsi" w:cstheme="minorHAnsi"/>
                <w:b/>
                <w:bCs/>
                <w:i/>
                <w:iCs/>
                <w:color w:val="000000" w:themeColor="text1"/>
                <w:sz w:val="20"/>
              </w:rPr>
            </w:pPr>
          </w:p>
        </w:tc>
      </w:tr>
      <w:tr w:rsidR="00663B05" w:rsidRPr="003A0293" w14:paraId="216EC8C1" w14:textId="77777777" w:rsidTr="00EC1ECB">
        <w:trPr>
          <w:jc w:val="center"/>
        </w:trPr>
        <w:tc>
          <w:tcPr>
            <w:tcW w:w="5220" w:type="dxa"/>
            <w:tcBorders>
              <w:top w:val="single" w:sz="6" w:space="0" w:color="000000"/>
            </w:tcBorders>
            <w:shd w:val="solid" w:color="C0C0C0" w:fill="FFFFFF"/>
          </w:tcPr>
          <w:p w14:paraId="52748D7D"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Hydrochloroflourocarbon-21 (HCFC-21)</w:t>
            </w:r>
          </w:p>
        </w:tc>
        <w:tc>
          <w:tcPr>
            <w:tcW w:w="5220" w:type="dxa"/>
            <w:tcBorders>
              <w:top w:val="single" w:sz="6" w:space="0" w:color="000000"/>
            </w:tcBorders>
            <w:shd w:val="solid" w:color="C0C0C0" w:fill="FFFFFF"/>
          </w:tcPr>
          <w:p w14:paraId="5C64C88E"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tc>
      </w:tr>
      <w:tr w:rsidR="00663B05" w:rsidRPr="003A0293" w14:paraId="0DDC80E8" w14:textId="77777777" w:rsidTr="00EC1ECB">
        <w:trPr>
          <w:jc w:val="center"/>
        </w:trPr>
        <w:tc>
          <w:tcPr>
            <w:tcW w:w="5220" w:type="dxa"/>
          </w:tcPr>
          <w:p w14:paraId="32184D6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HCFC-22</w:t>
            </w:r>
          </w:p>
        </w:tc>
        <w:tc>
          <w:tcPr>
            <w:tcW w:w="5220" w:type="dxa"/>
          </w:tcPr>
          <w:p w14:paraId="695F737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HCFC-226</w:t>
            </w:r>
          </w:p>
        </w:tc>
      </w:tr>
      <w:tr w:rsidR="00663B05" w:rsidRPr="003A0293" w14:paraId="21338281" w14:textId="77777777" w:rsidTr="00EC1ECB">
        <w:trPr>
          <w:jc w:val="center"/>
        </w:trPr>
        <w:tc>
          <w:tcPr>
            <w:tcW w:w="5220" w:type="dxa"/>
            <w:shd w:val="solid" w:color="C0C0C0" w:fill="FFFFFF"/>
          </w:tcPr>
          <w:p w14:paraId="5F4A095D"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HCFC-31</w:t>
            </w:r>
          </w:p>
        </w:tc>
        <w:tc>
          <w:tcPr>
            <w:tcW w:w="5220" w:type="dxa"/>
            <w:shd w:val="solid" w:color="C0C0C0" w:fill="FFFFFF"/>
          </w:tcPr>
          <w:p w14:paraId="365620C2"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HCFC-231</w:t>
            </w:r>
          </w:p>
        </w:tc>
      </w:tr>
      <w:tr w:rsidR="00663B05" w:rsidRPr="003A0293" w14:paraId="048436A0" w14:textId="77777777" w:rsidTr="00EC1ECB">
        <w:trPr>
          <w:jc w:val="center"/>
        </w:trPr>
        <w:tc>
          <w:tcPr>
            <w:tcW w:w="5220" w:type="dxa"/>
          </w:tcPr>
          <w:p w14:paraId="5022420A"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HCFC-121</w:t>
            </w:r>
          </w:p>
        </w:tc>
        <w:tc>
          <w:tcPr>
            <w:tcW w:w="5220" w:type="dxa"/>
          </w:tcPr>
          <w:p w14:paraId="4D4C55CB"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HCFC-232</w:t>
            </w:r>
          </w:p>
        </w:tc>
      </w:tr>
      <w:tr w:rsidR="00663B05" w:rsidRPr="003A0293" w14:paraId="425437EC" w14:textId="77777777" w:rsidTr="00EC1ECB">
        <w:trPr>
          <w:jc w:val="center"/>
        </w:trPr>
        <w:tc>
          <w:tcPr>
            <w:tcW w:w="5220" w:type="dxa"/>
            <w:shd w:val="solid" w:color="C0C0C0" w:fill="FFFFFF"/>
          </w:tcPr>
          <w:p w14:paraId="5F303E7D"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HCFC-122</w:t>
            </w:r>
          </w:p>
        </w:tc>
        <w:tc>
          <w:tcPr>
            <w:tcW w:w="5220" w:type="dxa"/>
            <w:shd w:val="solid" w:color="C0C0C0" w:fill="FFFFFF"/>
          </w:tcPr>
          <w:p w14:paraId="58DA1B3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HCFC-233</w:t>
            </w:r>
          </w:p>
        </w:tc>
      </w:tr>
      <w:tr w:rsidR="00663B05" w:rsidRPr="003A0293" w14:paraId="735B4DF2" w14:textId="77777777" w:rsidTr="00EC1ECB">
        <w:trPr>
          <w:jc w:val="center"/>
        </w:trPr>
        <w:tc>
          <w:tcPr>
            <w:tcW w:w="5220" w:type="dxa"/>
          </w:tcPr>
          <w:p w14:paraId="33F2322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HCFC-123</w:t>
            </w:r>
          </w:p>
        </w:tc>
        <w:tc>
          <w:tcPr>
            <w:tcW w:w="5220" w:type="dxa"/>
          </w:tcPr>
          <w:p w14:paraId="6D79C3D9"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HCFC-234</w:t>
            </w:r>
          </w:p>
        </w:tc>
      </w:tr>
      <w:tr w:rsidR="00663B05" w:rsidRPr="003A0293" w14:paraId="4086736B" w14:textId="77777777" w:rsidTr="00EC1ECB">
        <w:trPr>
          <w:jc w:val="center"/>
        </w:trPr>
        <w:tc>
          <w:tcPr>
            <w:tcW w:w="5220" w:type="dxa"/>
            <w:shd w:val="solid" w:color="C0C0C0" w:fill="FFFFFF"/>
          </w:tcPr>
          <w:p w14:paraId="10CA2F55"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HCFC-124</w:t>
            </w:r>
          </w:p>
        </w:tc>
        <w:tc>
          <w:tcPr>
            <w:tcW w:w="5220" w:type="dxa"/>
            <w:shd w:val="solid" w:color="C0C0C0" w:fill="FFFFFF"/>
          </w:tcPr>
          <w:p w14:paraId="3786917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HCFC-235</w:t>
            </w:r>
          </w:p>
        </w:tc>
      </w:tr>
      <w:tr w:rsidR="00663B05" w:rsidRPr="003A0293" w14:paraId="12FD525E" w14:textId="77777777" w:rsidTr="00EC1ECB">
        <w:trPr>
          <w:jc w:val="center"/>
        </w:trPr>
        <w:tc>
          <w:tcPr>
            <w:tcW w:w="5220" w:type="dxa"/>
          </w:tcPr>
          <w:p w14:paraId="0106A1C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HCFC-131</w:t>
            </w:r>
          </w:p>
        </w:tc>
        <w:tc>
          <w:tcPr>
            <w:tcW w:w="5220" w:type="dxa"/>
          </w:tcPr>
          <w:p w14:paraId="7678CA7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HCFC-241</w:t>
            </w:r>
          </w:p>
        </w:tc>
      </w:tr>
      <w:tr w:rsidR="00663B05" w:rsidRPr="003A0293" w14:paraId="0F272378" w14:textId="77777777" w:rsidTr="00EC1ECB">
        <w:trPr>
          <w:jc w:val="center"/>
        </w:trPr>
        <w:tc>
          <w:tcPr>
            <w:tcW w:w="5220" w:type="dxa"/>
            <w:shd w:val="solid" w:color="C0C0C0" w:fill="FFFFFF"/>
          </w:tcPr>
          <w:p w14:paraId="1B4D9247"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HCFC-132</w:t>
            </w:r>
          </w:p>
        </w:tc>
        <w:tc>
          <w:tcPr>
            <w:tcW w:w="5220" w:type="dxa"/>
            <w:shd w:val="solid" w:color="C0C0C0" w:fill="FFFFFF"/>
          </w:tcPr>
          <w:p w14:paraId="09F1752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HCFC-242</w:t>
            </w:r>
          </w:p>
        </w:tc>
      </w:tr>
      <w:tr w:rsidR="00663B05" w:rsidRPr="003A0293" w14:paraId="7C266BE3" w14:textId="77777777" w:rsidTr="00EC1ECB">
        <w:trPr>
          <w:jc w:val="center"/>
        </w:trPr>
        <w:tc>
          <w:tcPr>
            <w:tcW w:w="5220" w:type="dxa"/>
          </w:tcPr>
          <w:p w14:paraId="6B887A13"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HCFC-133</w:t>
            </w:r>
          </w:p>
        </w:tc>
        <w:tc>
          <w:tcPr>
            <w:tcW w:w="5220" w:type="dxa"/>
          </w:tcPr>
          <w:p w14:paraId="6DC00FAE"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HCFC-243</w:t>
            </w:r>
          </w:p>
        </w:tc>
      </w:tr>
      <w:tr w:rsidR="00663B05" w:rsidRPr="003A0293" w14:paraId="7C110DA6" w14:textId="77777777" w:rsidTr="00EC1ECB">
        <w:trPr>
          <w:jc w:val="center"/>
        </w:trPr>
        <w:tc>
          <w:tcPr>
            <w:tcW w:w="5220" w:type="dxa"/>
            <w:shd w:val="solid" w:color="C0C0C0" w:fill="FFFFFF"/>
          </w:tcPr>
          <w:p w14:paraId="6905D009"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HCFC-141</w:t>
            </w:r>
          </w:p>
        </w:tc>
        <w:tc>
          <w:tcPr>
            <w:tcW w:w="5220" w:type="dxa"/>
            <w:shd w:val="solid" w:color="C0C0C0" w:fill="FFFFFF"/>
          </w:tcPr>
          <w:p w14:paraId="1F0ACAC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HCFC-244</w:t>
            </w:r>
          </w:p>
        </w:tc>
      </w:tr>
      <w:tr w:rsidR="00663B05" w:rsidRPr="003A0293" w14:paraId="02368C12" w14:textId="77777777" w:rsidTr="00EC1ECB">
        <w:trPr>
          <w:jc w:val="center"/>
        </w:trPr>
        <w:tc>
          <w:tcPr>
            <w:tcW w:w="5220" w:type="dxa"/>
          </w:tcPr>
          <w:p w14:paraId="35459AB5"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HCFC-142</w:t>
            </w:r>
          </w:p>
        </w:tc>
        <w:tc>
          <w:tcPr>
            <w:tcW w:w="5220" w:type="dxa"/>
          </w:tcPr>
          <w:p w14:paraId="4A4CDFE7"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HCFC-251</w:t>
            </w:r>
          </w:p>
        </w:tc>
      </w:tr>
      <w:tr w:rsidR="00663B05" w:rsidRPr="003A0293" w14:paraId="30E7A73A" w14:textId="77777777" w:rsidTr="00EC1ECB">
        <w:trPr>
          <w:jc w:val="center"/>
        </w:trPr>
        <w:tc>
          <w:tcPr>
            <w:tcW w:w="5220" w:type="dxa"/>
            <w:shd w:val="solid" w:color="C0C0C0" w:fill="FFFFFF"/>
          </w:tcPr>
          <w:p w14:paraId="01A83847"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HCFC-221</w:t>
            </w:r>
          </w:p>
        </w:tc>
        <w:tc>
          <w:tcPr>
            <w:tcW w:w="5220" w:type="dxa"/>
            <w:shd w:val="solid" w:color="C0C0C0" w:fill="FFFFFF"/>
          </w:tcPr>
          <w:p w14:paraId="2D83B5F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HCFC-252</w:t>
            </w:r>
          </w:p>
        </w:tc>
      </w:tr>
      <w:tr w:rsidR="00663B05" w:rsidRPr="003A0293" w14:paraId="6DCFC012" w14:textId="77777777" w:rsidTr="00EC1ECB">
        <w:trPr>
          <w:jc w:val="center"/>
        </w:trPr>
        <w:tc>
          <w:tcPr>
            <w:tcW w:w="5220" w:type="dxa"/>
          </w:tcPr>
          <w:p w14:paraId="42072A1C"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HCFC-222</w:t>
            </w:r>
          </w:p>
        </w:tc>
        <w:tc>
          <w:tcPr>
            <w:tcW w:w="5220" w:type="dxa"/>
          </w:tcPr>
          <w:p w14:paraId="27E741B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HCFC-253</w:t>
            </w:r>
          </w:p>
        </w:tc>
      </w:tr>
      <w:tr w:rsidR="00663B05" w:rsidRPr="003A0293" w14:paraId="4DBCD7EB" w14:textId="77777777" w:rsidTr="00EC1ECB">
        <w:trPr>
          <w:jc w:val="center"/>
        </w:trPr>
        <w:tc>
          <w:tcPr>
            <w:tcW w:w="5220" w:type="dxa"/>
            <w:shd w:val="solid" w:color="C0C0C0" w:fill="FFFFFF"/>
          </w:tcPr>
          <w:p w14:paraId="5608692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HCFC-223</w:t>
            </w:r>
          </w:p>
        </w:tc>
        <w:tc>
          <w:tcPr>
            <w:tcW w:w="5220" w:type="dxa"/>
            <w:shd w:val="solid" w:color="C0C0C0" w:fill="FFFFFF"/>
          </w:tcPr>
          <w:p w14:paraId="1BB6C554"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HCFC-261</w:t>
            </w:r>
          </w:p>
        </w:tc>
      </w:tr>
      <w:tr w:rsidR="00663B05" w:rsidRPr="003A0293" w14:paraId="46151A3F" w14:textId="77777777" w:rsidTr="00EC1ECB">
        <w:trPr>
          <w:jc w:val="center"/>
        </w:trPr>
        <w:tc>
          <w:tcPr>
            <w:tcW w:w="5220" w:type="dxa"/>
          </w:tcPr>
          <w:p w14:paraId="60B4393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HCFC-224</w:t>
            </w:r>
          </w:p>
        </w:tc>
        <w:tc>
          <w:tcPr>
            <w:tcW w:w="5220" w:type="dxa"/>
          </w:tcPr>
          <w:p w14:paraId="7D050EC8"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HCFC-262</w:t>
            </w:r>
          </w:p>
        </w:tc>
      </w:tr>
      <w:tr w:rsidR="00663B05" w:rsidRPr="003A0293" w14:paraId="1B1C6E9C" w14:textId="77777777" w:rsidTr="00EC1ECB">
        <w:trPr>
          <w:jc w:val="center"/>
        </w:trPr>
        <w:tc>
          <w:tcPr>
            <w:tcW w:w="5220" w:type="dxa"/>
            <w:shd w:val="solid" w:color="C0C0C0" w:fill="FFFFFF"/>
          </w:tcPr>
          <w:p w14:paraId="329CCC03"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HCFC-225</w:t>
            </w:r>
          </w:p>
        </w:tc>
        <w:tc>
          <w:tcPr>
            <w:tcW w:w="5220" w:type="dxa"/>
            <w:shd w:val="solid" w:color="C0C0C0" w:fill="FFFFFF"/>
          </w:tcPr>
          <w:p w14:paraId="444B62DC"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HCFC-271</w:t>
            </w:r>
          </w:p>
        </w:tc>
      </w:tr>
    </w:tbl>
    <w:p w14:paraId="2CCC2499" w14:textId="77777777" w:rsidR="001728FF" w:rsidRPr="003A0293" w:rsidRDefault="001728FF">
      <w:pPr>
        <w:pStyle w:val="Footer"/>
        <w:tabs>
          <w:tab w:val="clear" w:pos="4320"/>
          <w:tab w:val="clear" w:pos="8640"/>
        </w:tabs>
        <w:jc w:val="both"/>
        <w:rPr>
          <w:rFonts w:asciiTheme="minorHAnsi" w:hAnsiTheme="minorHAnsi" w:cstheme="minorHAnsi"/>
          <w:color w:val="000000" w:themeColor="text1"/>
          <w:sz w:val="20"/>
        </w:rPr>
      </w:pPr>
    </w:p>
    <w:p w14:paraId="2EA4D7D3"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 </w:t>
      </w:r>
    </w:p>
    <w:p w14:paraId="04F8961E" w14:textId="45E14B53" w:rsidR="00111A3E" w:rsidRPr="003A0293" w:rsidRDefault="008A3684">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
          <w:iCs/>
          <w:color w:val="000000" w:themeColor="text1"/>
          <w:sz w:val="20"/>
        </w:rPr>
        <w:t xml:space="preserve">Mercury Exclusion – </w:t>
      </w:r>
      <w:r w:rsidRPr="003A0293">
        <w:rPr>
          <w:rFonts w:asciiTheme="minorHAnsi" w:hAnsiTheme="minorHAnsi" w:cstheme="minorHAnsi"/>
          <w:iCs/>
          <w:color w:val="000000" w:themeColor="text1"/>
          <w:sz w:val="20"/>
        </w:rPr>
        <w:t>The supplier shall</w:t>
      </w:r>
      <w:r w:rsidR="00651C65" w:rsidRPr="003A0293">
        <w:rPr>
          <w:rFonts w:asciiTheme="minorHAnsi" w:hAnsiTheme="minorHAnsi" w:cstheme="minorHAnsi"/>
          <w:iCs/>
          <w:color w:val="000000" w:themeColor="text1"/>
          <w:sz w:val="20"/>
        </w:rPr>
        <w:t xml:space="preserve"> </w:t>
      </w:r>
      <w:r w:rsidR="008A53BA" w:rsidRPr="003A0293">
        <w:rPr>
          <w:rFonts w:asciiTheme="minorHAnsi" w:hAnsiTheme="minorHAnsi" w:cstheme="minorHAnsi"/>
          <w:iCs/>
          <w:color w:val="000000" w:themeColor="text1"/>
          <w:sz w:val="20"/>
        </w:rPr>
        <w:t>furnish</w:t>
      </w:r>
      <w:r w:rsidR="00651C65" w:rsidRPr="003A0293">
        <w:rPr>
          <w:rFonts w:asciiTheme="minorHAnsi" w:hAnsiTheme="minorHAnsi" w:cstheme="minorHAnsi"/>
          <w:iCs/>
          <w:color w:val="000000" w:themeColor="text1"/>
          <w:sz w:val="20"/>
        </w:rPr>
        <w:t xml:space="preserve"> </w:t>
      </w:r>
      <w:r w:rsidRPr="003A0293">
        <w:rPr>
          <w:rFonts w:asciiTheme="minorHAnsi" w:hAnsiTheme="minorHAnsi" w:cstheme="minorHAnsi"/>
          <w:iCs/>
          <w:color w:val="000000" w:themeColor="text1"/>
          <w:sz w:val="20"/>
        </w:rPr>
        <w:t>no material that cont</w:t>
      </w:r>
      <w:r w:rsidR="00651C65" w:rsidRPr="003A0293">
        <w:rPr>
          <w:rFonts w:asciiTheme="minorHAnsi" w:hAnsiTheme="minorHAnsi" w:cstheme="minorHAnsi"/>
          <w:iCs/>
          <w:color w:val="000000" w:themeColor="text1"/>
          <w:sz w:val="20"/>
        </w:rPr>
        <w:t>ain</w:t>
      </w:r>
      <w:r w:rsidRPr="003A0293">
        <w:rPr>
          <w:rFonts w:asciiTheme="minorHAnsi" w:hAnsiTheme="minorHAnsi" w:cstheme="minorHAnsi"/>
          <w:iCs/>
          <w:color w:val="000000" w:themeColor="text1"/>
          <w:sz w:val="20"/>
        </w:rPr>
        <w:t>s nor is contaminated with</w:t>
      </w:r>
      <w:r w:rsidR="00651C65" w:rsidRPr="003A0293">
        <w:rPr>
          <w:rFonts w:asciiTheme="minorHAnsi" w:hAnsiTheme="minorHAnsi" w:cstheme="minorHAnsi"/>
          <w:iCs/>
          <w:color w:val="000000" w:themeColor="text1"/>
          <w:sz w:val="20"/>
        </w:rPr>
        <w:t xml:space="preserve"> metallic mercury, thermally unstable compounds or mercury compounds</w:t>
      </w:r>
      <w:r w:rsidRPr="003A0293">
        <w:rPr>
          <w:rFonts w:asciiTheme="minorHAnsi" w:hAnsiTheme="minorHAnsi" w:cstheme="minorHAnsi"/>
          <w:iCs/>
          <w:color w:val="000000" w:themeColor="text1"/>
          <w:sz w:val="20"/>
        </w:rPr>
        <w:t>.  Any exceptions shall be approved by Pole/Zero in advance of delivery.</w:t>
      </w:r>
      <w:r w:rsidR="00651C65" w:rsidRPr="003A0293">
        <w:rPr>
          <w:rFonts w:asciiTheme="minorHAnsi" w:hAnsiTheme="minorHAnsi" w:cstheme="minorHAnsi"/>
          <w:i/>
          <w:iCs/>
          <w:color w:val="000000" w:themeColor="text1"/>
          <w:sz w:val="20"/>
        </w:rPr>
        <w:t xml:space="preserve"> </w:t>
      </w:r>
      <w:r w:rsidR="00651C65" w:rsidRPr="003A0293">
        <w:rPr>
          <w:rFonts w:asciiTheme="minorHAnsi" w:hAnsiTheme="minorHAnsi" w:cstheme="minorHAnsi"/>
          <w:color w:val="000000" w:themeColor="text1"/>
          <w:sz w:val="20"/>
        </w:rPr>
        <w:t xml:space="preserve"> </w:t>
      </w:r>
    </w:p>
    <w:p w14:paraId="4FA3B5EB" w14:textId="77777777" w:rsidR="00111A3E" w:rsidRPr="003A0293" w:rsidRDefault="00111A3E">
      <w:pPr>
        <w:pStyle w:val="Footer"/>
        <w:tabs>
          <w:tab w:val="clear" w:pos="4320"/>
          <w:tab w:val="clear" w:pos="8640"/>
        </w:tabs>
        <w:jc w:val="both"/>
        <w:rPr>
          <w:rFonts w:asciiTheme="minorHAnsi" w:hAnsiTheme="minorHAnsi" w:cstheme="minorHAnsi"/>
          <w:color w:val="000000" w:themeColor="text1"/>
          <w:sz w:val="20"/>
        </w:rPr>
      </w:pPr>
    </w:p>
    <w:p w14:paraId="5686DAFA" w14:textId="77777777" w:rsidR="0042227F" w:rsidRPr="003A0293" w:rsidRDefault="0042227F" w:rsidP="0042227F">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Return Material Request</w:t>
      </w:r>
    </w:p>
    <w:p w14:paraId="0E8B8429" w14:textId="77777777" w:rsidR="0042227F" w:rsidRPr="003A0293" w:rsidRDefault="0042227F" w:rsidP="0042227F">
      <w:pPr>
        <w:pStyle w:val="Footer"/>
        <w:tabs>
          <w:tab w:val="clear" w:pos="4320"/>
          <w:tab w:val="clear" w:pos="8640"/>
        </w:tabs>
        <w:jc w:val="both"/>
        <w:rPr>
          <w:rFonts w:asciiTheme="minorHAnsi" w:hAnsiTheme="minorHAnsi" w:cstheme="minorHAnsi"/>
          <w:color w:val="000000" w:themeColor="text1"/>
          <w:sz w:val="20"/>
        </w:rPr>
      </w:pPr>
    </w:p>
    <w:p w14:paraId="1959DC7C" w14:textId="77777777" w:rsidR="00A10506" w:rsidRPr="003A0293" w:rsidRDefault="0042227F">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When material is to be returned to the supplier, Pole/Zero must receive authorization (RMA - Return Material Authorization) from the supplier within two (2) business days from the date of request.  If return authorization has not been received within seven (7) business days, </w:t>
      </w:r>
      <w:r w:rsidR="00663B05" w:rsidRPr="003A0293">
        <w:rPr>
          <w:rFonts w:asciiTheme="minorHAnsi" w:hAnsiTheme="minorHAnsi" w:cstheme="minorHAnsi"/>
          <w:color w:val="000000" w:themeColor="text1"/>
          <w:sz w:val="20"/>
        </w:rPr>
        <w:t>Pole Zero</w:t>
      </w:r>
      <w:r w:rsidRPr="003A0293">
        <w:rPr>
          <w:rFonts w:asciiTheme="minorHAnsi" w:hAnsiTheme="minorHAnsi" w:cstheme="minorHAnsi"/>
          <w:color w:val="000000" w:themeColor="text1"/>
          <w:sz w:val="20"/>
        </w:rPr>
        <w:t xml:space="preserve"> may return the material to the supplier and debit their account.</w:t>
      </w:r>
    </w:p>
    <w:p w14:paraId="276C2E61" w14:textId="77777777" w:rsidR="00EC1ECB" w:rsidRPr="003A0293" w:rsidRDefault="00EC1ECB">
      <w:pPr>
        <w:pStyle w:val="Footer"/>
        <w:tabs>
          <w:tab w:val="clear" w:pos="4320"/>
          <w:tab w:val="clear" w:pos="8640"/>
        </w:tabs>
        <w:jc w:val="both"/>
        <w:rPr>
          <w:rFonts w:asciiTheme="minorHAnsi" w:hAnsiTheme="minorHAnsi" w:cstheme="minorHAnsi"/>
          <w:color w:val="000000" w:themeColor="text1"/>
          <w:sz w:val="20"/>
        </w:rPr>
      </w:pPr>
    </w:p>
    <w:p w14:paraId="7C3C14F4" w14:textId="77777777" w:rsidR="00047AEC" w:rsidRPr="003A0293" w:rsidRDefault="00E46008">
      <w:pPr>
        <w:pStyle w:val="Footer"/>
        <w:tabs>
          <w:tab w:val="clear" w:pos="4320"/>
          <w:tab w:val="clear" w:pos="8640"/>
        </w:tabs>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lastRenderedPageBreak/>
        <w:t>Section III</w:t>
      </w:r>
    </w:p>
    <w:p w14:paraId="27FCCD0D" w14:textId="77777777" w:rsidR="00E46008" w:rsidRPr="003A0293" w:rsidRDefault="00E46008">
      <w:pPr>
        <w:pStyle w:val="Footer"/>
        <w:tabs>
          <w:tab w:val="clear" w:pos="4320"/>
          <w:tab w:val="clear" w:pos="8640"/>
        </w:tabs>
        <w:jc w:val="both"/>
        <w:rPr>
          <w:rFonts w:asciiTheme="minorHAnsi" w:hAnsiTheme="minorHAnsi" w:cstheme="minorHAnsi"/>
          <w:color w:val="000000" w:themeColor="text1"/>
          <w:sz w:val="20"/>
        </w:rPr>
      </w:pPr>
    </w:p>
    <w:p w14:paraId="285341AB"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Supplier Performance Rating and Performance Monitoring System</w:t>
      </w:r>
    </w:p>
    <w:p w14:paraId="1D0AFDB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49B3F89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The </w:t>
      </w:r>
      <w:r w:rsidR="00663B05" w:rsidRPr="003A0293">
        <w:rPr>
          <w:rFonts w:asciiTheme="minorHAnsi" w:hAnsiTheme="minorHAnsi" w:cstheme="minorHAnsi"/>
          <w:color w:val="000000" w:themeColor="text1"/>
          <w:sz w:val="20"/>
        </w:rPr>
        <w:t>Pole Zero</w:t>
      </w:r>
      <w:r w:rsidRPr="003A0293">
        <w:rPr>
          <w:rFonts w:asciiTheme="minorHAnsi" w:hAnsiTheme="minorHAnsi" w:cstheme="minorHAnsi"/>
          <w:color w:val="000000" w:themeColor="text1"/>
          <w:sz w:val="20"/>
        </w:rPr>
        <w:t xml:space="preserve"> Supplier Evaluation Team, consisting of Purchasing, Quality and Engineering representatives, gathers the appropriate data to evaluate suppliers on.  </w:t>
      </w:r>
      <w:r w:rsidR="00663B05" w:rsidRPr="003A0293">
        <w:rPr>
          <w:rFonts w:asciiTheme="minorHAnsi" w:hAnsiTheme="minorHAnsi" w:cstheme="minorHAnsi"/>
          <w:color w:val="000000" w:themeColor="text1"/>
          <w:sz w:val="20"/>
        </w:rPr>
        <w:t>Pole Zero</w:t>
      </w:r>
      <w:r w:rsidRPr="003A0293">
        <w:rPr>
          <w:rFonts w:asciiTheme="minorHAnsi" w:hAnsiTheme="minorHAnsi" w:cstheme="minorHAnsi"/>
          <w:color w:val="000000" w:themeColor="text1"/>
          <w:sz w:val="20"/>
        </w:rPr>
        <w:t xml:space="preserve"> uses a point system that is divided into three (3) areas of focus listed below: </w:t>
      </w:r>
    </w:p>
    <w:p w14:paraId="1855CCD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Quality System/Performance</w:t>
      </w:r>
      <w:r w:rsidRPr="003A0293">
        <w:rPr>
          <w:rFonts w:asciiTheme="minorHAnsi" w:hAnsiTheme="minorHAnsi" w:cstheme="minorHAnsi"/>
          <w:color w:val="000000" w:themeColor="text1"/>
          <w:sz w:val="20"/>
        </w:rPr>
        <w:tab/>
        <w:t>50%</w:t>
      </w:r>
    </w:p>
    <w:p w14:paraId="2EA14A13"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Delivery/Logistics</w:t>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00BE5A17"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30%</w:t>
      </w:r>
    </w:p>
    <w:p w14:paraId="7CA3842E"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szCs w:val="20"/>
        </w:rPr>
        <w:t>Customer Service</w:t>
      </w:r>
      <w:r w:rsidRPr="003A0293">
        <w:rPr>
          <w:rFonts w:asciiTheme="minorHAnsi" w:hAnsiTheme="minorHAnsi" w:cstheme="minorHAnsi"/>
          <w:color w:val="000000" w:themeColor="text1"/>
          <w:sz w:val="20"/>
          <w:szCs w:val="20"/>
        </w:rPr>
        <w:tab/>
        <w:t>/Affordability</w:t>
      </w:r>
      <w:r w:rsidRPr="003A0293">
        <w:rPr>
          <w:rFonts w:asciiTheme="minorHAnsi" w:hAnsiTheme="minorHAnsi" w:cstheme="minorHAnsi"/>
          <w:color w:val="000000" w:themeColor="text1"/>
          <w:sz w:val="20"/>
          <w:szCs w:val="20"/>
        </w:rPr>
        <w:tab/>
        <w:t>20%</w:t>
      </w:r>
      <w:r w:rsidR="00D114C6" w:rsidRPr="003A0293">
        <w:rPr>
          <w:rFonts w:asciiTheme="minorHAnsi" w:hAnsiTheme="minorHAnsi" w:cstheme="minorHAnsi"/>
          <w:color w:val="000000" w:themeColor="text1"/>
          <w:sz w:val="20"/>
          <w:szCs w:val="20"/>
        </w:rPr>
        <w:t xml:space="preserve"> </w:t>
      </w:r>
    </w:p>
    <w:p w14:paraId="2812CB47"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740D324A" w14:textId="4FAFB9BB"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All Pole</w:t>
      </w:r>
      <w:r w:rsidR="00D114C6"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 xml:space="preserve">Zero suppliers are classified under one of </w:t>
      </w:r>
      <w:r w:rsidR="00003BE4">
        <w:rPr>
          <w:rFonts w:asciiTheme="minorHAnsi" w:hAnsiTheme="minorHAnsi" w:cstheme="minorHAnsi"/>
          <w:color w:val="000000" w:themeColor="text1"/>
          <w:sz w:val="20"/>
        </w:rPr>
        <w:t>five qualify system levels</w:t>
      </w:r>
      <w:r w:rsidR="00753EC4" w:rsidRPr="003A0293">
        <w:rPr>
          <w:rFonts w:asciiTheme="minorHAnsi" w:hAnsiTheme="minorHAnsi" w:cstheme="minorHAnsi"/>
          <w:color w:val="000000" w:themeColor="text1"/>
          <w:sz w:val="20"/>
        </w:rPr>
        <w:t xml:space="preserve"> (</w:t>
      </w:r>
      <w:r w:rsidR="00003BE4">
        <w:rPr>
          <w:rFonts w:asciiTheme="minorHAnsi" w:hAnsiTheme="minorHAnsi" w:cstheme="minorHAnsi"/>
          <w:color w:val="000000" w:themeColor="text1"/>
          <w:sz w:val="20"/>
        </w:rPr>
        <w:t>1 thru 5)</w:t>
      </w:r>
      <w:r w:rsidRPr="003A0293">
        <w:rPr>
          <w:rFonts w:asciiTheme="minorHAnsi" w:hAnsiTheme="minorHAnsi" w:cstheme="minorHAnsi"/>
          <w:color w:val="000000" w:themeColor="text1"/>
          <w:sz w:val="20"/>
        </w:rPr>
        <w:t xml:space="preserve"> based upon product/services provided to </w:t>
      </w:r>
      <w:r w:rsidR="00663B05" w:rsidRPr="003A0293">
        <w:rPr>
          <w:rFonts w:asciiTheme="minorHAnsi" w:hAnsiTheme="minorHAnsi" w:cstheme="minorHAnsi"/>
          <w:color w:val="000000" w:themeColor="text1"/>
          <w:sz w:val="20"/>
        </w:rPr>
        <w:t>Pole Zero</w:t>
      </w:r>
      <w:r w:rsidRPr="003A0293">
        <w:rPr>
          <w:rFonts w:asciiTheme="minorHAnsi" w:hAnsiTheme="minorHAnsi" w:cstheme="minorHAnsi"/>
          <w:color w:val="000000" w:themeColor="text1"/>
          <w:sz w:val="20"/>
        </w:rPr>
        <w:t xml:space="preserve">.    </w:t>
      </w:r>
    </w:p>
    <w:p w14:paraId="394F365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Evaluation results will be used by the Supplier Evaluation Team to determine the supplier’s Performance Rating. These rating categories are as follows:</w:t>
      </w:r>
    </w:p>
    <w:p w14:paraId="2EE5AD29" w14:textId="6F138372" w:rsidR="00651C65" w:rsidRPr="003A0293" w:rsidRDefault="00651C65">
      <w:pPr>
        <w:pStyle w:val="Footer"/>
        <w:tabs>
          <w:tab w:val="clear" w:pos="4320"/>
          <w:tab w:val="clear" w:pos="8640"/>
        </w:tabs>
        <w:jc w:val="both"/>
        <w:rPr>
          <w:rFonts w:asciiTheme="minorHAnsi" w:hAnsiTheme="minorHAnsi" w:cstheme="minorHAnsi"/>
          <w:color w:val="000000" w:themeColor="text1"/>
          <w:sz w:val="20"/>
          <w:u w:val="single"/>
        </w:rPr>
      </w:pPr>
      <w:r w:rsidRPr="003A0293">
        <w:rPr>
          <w:rFonts w:asciiTheme="minorHAnsi" w:hAnsiTheme="minorHAnsi" w:cstheme="minorHAnsi"/>
          <w:color w:val="000000" w:themeColor="text1"/>
          <w:sz w:val="20"/>
        </w:rPr>
        <w:tab/>
      </w:r>
      <w:r w:rsidR="00BE7A5B" w:rsidRPr="003A0293">
        <w:rPr>
          <w:rFonts w:asciiTheme="minorHAnsi" w:hAnsiTheme="minorHAnsi" w:cstheme="minorHAnsi"/>
          <w:color w:val="000000" w:themeColor="text1"/>
          <w:sz w:val="20"/>
          <w:u w:val="single"/>
        </w:rPr>
        <w:t>Supplier Score</w:t>
      </w:r>
    </w:p>
    <w:p w14:paraId="3C30BEC8" w14:textId="15E9EF3F" w:rsidR="00651C65" w:rsidRDefault="00B06B70">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r>
      <w:r w:rsidR="00BE7A5B" w:rsidRPr="003A0293">
        <w:rPr>
          <w:rFonts w:asciiTheme="minorHAnsi" w:hAnsiTheme="minorHAnsi" w:cstheme="minorHAnsi"/>
          <w:color w:val="000000" w:themeColor="text1"/>
          <w:sz w:val="20"/>
        </w:rPr>
        <w:t>95 and above                        Supplier is providing e</w:t>
      </w:r>
      <w:r w:rsidR="00651C65" w:rsidRPr="003A0293">
        <w:rPr>
          <w:rFonts w:asciiTheme="minorHAnsi" w:hAnsiTheme="minorHAnsi" w:cstheme="minorHAnsi"/>
          <w:color w:val="000000" w:themeColor="text1"/>
          <w:sz w:val="20"/>
        </w:rPr>
        <w:t>xceptional perform</w:t>
      </w:r>
      <w:r w:rsidRPr="003A0293">
        <w:rPr>
          <w:rFonts w:asciiTheme="minorHAnsi" w:hAnsiTheme="minorHAnsi" w:cstheme="minorHAnsi"/>
          <w:color w:val="000000" w:themeColor="text1"/>
          <w:sz w:val="20"/>
        </w:rPr>
        <w:t>ance, exceeds expectations</w:t>
      </w:r>
    </w:p>
    <w:p w14:paraId="4A8C11BD" w14:textId="5F7F4C85" w:rsidR="008751BA" w:rsidRPr="003A0293" w:rsidRDefault="00D873CA" w:rsidP="00510FE7">
      <w:pPr>
        <w:pStyle w:val="Footer"/>
        <w:numPr>
          <w:ilvl w:val="0"/>
          <w:numId w:val="36"/>
        </w:numPr>
        <w:tabs>
          <w:tab w:val="clear" w:pos="4320"/>
          <w:tab w:val="clear" w:pos="8640"/>
        </w:tabs>
        <w:jc w:val="both"/>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w:t>
      </w:r>
      <w:r w:rsidR="008751BA">
        <w:rPr>
          <w:rFonts w:asciiTheme="minorHAnsi" w:hAnsiTheme="minorHAnsi" w:cstheme="minorHAnsi"/>
          <w:color w:val="000000" w:themeColor="text1"/>
          <w:sz w:val="20"/>
        </w:rPr>
        <w:t>90 – 95</w:t>
      </w:r>
      <w:r w:rsidR="008751BA">
        <w:rPr>
          <w:rFonts w:asciiTheme="minorHAnsi" w:hAnsiTheme="minorHAnsi" w:cstheme="minorHAnsi"/>
          <w:color w:val="000000" w:themeColor="text1"/>
          <w:sz w:val="20"/>
        </w:rPr>
        <w:tab/>
      </w:r>
      <w:r w:rsidR="008751BA">
        <w:rPr>
          <w:rFonts w:asciiTheme="minorHAnsi" w:hAnsiTheme="minorHAnsi" w:cstheme="minorHAnsi"/>
          <w:color w:val="000000" w:themeColor="text1"/>
          <w:sz w:val="20"/>
        </w:rPr>
        <w:tab/>
      </w:r>
      <w:r w:rsidR="008751BA">
        <w:rPr>
          <w:rFonts w:asciiTheme="minorHAnsi" w:hAnsiTheme="minorHAnsi" w:cstheme="minorHAnsi"/>
          <w:color w:val="000000" w:themeColor="text1"/>
          <w:sz w:val="20"/>
        </w:rPr>
        <w:tab/>
        <w:t>Supplier is meeting expectations</w:t>
      </w:r>
    </w:p>
    <w:p w14:paraId="571FFDE4" w14:textId="007A6486"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00D873CA">
        <w:rPr>
          <w:rFonts w:asciiTheme="minorHAnsi" w:hAnsiTheme="minorHAnsi" w:cstheme="minorHAnsi"/>
          <w:color w:val="000000" w:themeColor="text1"/>
          <w:sz w:val="20"/>
        </w:rPr>
        <w:t xml:space="preserve">             </w:t>
      </w:r>
      <w:r w:rsidR="00BE7A5B" w:rsidRPr="003A0293">
        <w:rPr>
          <w:rFonts w:asciiTheme="minorHAnsi" w:hAnsiTheme="minorHAnsi" w:cstheme="minorHAnsi"/>
          <w:color w:val="000000" w:themeColor="text1"/>
          <w:sz w:val="20"/>
        </w:rPr>
        <w:t xml:space="preserve">70 – </w:t>
      </w:r>
      <w:r w:rsidR="008751BA">
        <w:rPr>
          <w:rFonts w:asciiTheme="minorHAnsi" w:hAnsiTheme="minorHAnsi" w:cstheme="minorHAnsi"/>
          <w:color w:val="000000" w:themeColor="text1"/>
          <w:sz w:val="20"/>
        </w:rPr>
        <w:t>89</w:t>
      </w:r>
      <w:r w:rsidR="00BE7A5B" w:rsidRPr="003A0293">
        <w:rPr>
          <w:rFonts w:asciiTheme="minorHAnsi" w:hAnsiTheme="minorHAnsi" w:cstheme="minorHAnsi"/>
          <w:color w:val="000000" w:themeColor="text1"/>
          <w:sz w:val="20"/>
        </w:rPr>
        <w:tab/>
      </w:r>
      <w:r w:rsidR="00D873CA">
        <w:rPr>
          <w:rFonts w:asciiTheme="minorHAnsi" w:hAnsiTheme="minorHAnsi" w:cstheme="minorHAnsi"/>
          <w:color w:val="000000" w:themeColor="text1"/>
          <w:sz w:val="20"/>
        </w:rPr>
        <w:t xml:space="preserve">  </w:t>
      </w:r>
      <w:r w:rsidR="00D873CA">
        <w:rPr>
          <w:rFonts w:asciiTheme="minorHAnsi" w:hAnsiTheme="minorHAnsi" w:cstheme="minorHAnsi"/>
          <w:color w:val="000000" w:themeColor="text1"/>
          <w:sz w:val="20"/>
        </w:rPr>
        <w:tab/>
      </w:r>
      <w:r w:rsidR="00BE7A5B" w:rsidRPr="003A0293">
        <w:rPr>
          <w:rFonts w:asciiTheme="minorHAnsi" w:hAnsiTheme="minorHAnsi" w:cstheme="minorHAnsi"/>
          <w:color w:val="000000" w:themeColor="text1"/>
          <w:sz w:val="20"/>
        </w:rPr>
        <w:tab/>
      </w:r>
      <w:r w:rsidR="008751BA">
        <w:rPr>
          <w:rFonts w:asciiTheme="minorHAnsi" w:hAnsiTheme="minorHAnsi" w:cstheme="minorHAnsi"/>
          <w:color w:val="000000" w:themeColor="text1"/>
          <w:sz w:val="20"/>
        </w:rPr>
        <w:t>Some improvements are needed to meet expectations</w:t>
      </w:r>
      <w:r w:rsidR="00B06B70" w:rsidRPr="003A0293">
        <w:rPr>
          <w:rFonts w:asciiTheme="minorHAnsi" w:hAnsiTheme="minorHAnsi" w:cstheme="minorHAnsi"/>
          <w:color w:val="000000" w:themeColor="text1"/>
          <w:sz w:val="20"/>
        </w:rPr>
        <w:tab/>
      </w:r>
      <w:r w:rsidR="009F249C" w:rsidRPr="003A0293">
        <w:rPr>
          <w:rFonts w:asciiTheme="minorHAnsi" w:hAnsiTheme="minorHAnsi" w:cstheme="minorHAnsi"/>
          <w:color w:val="000000" w:themeColor="text1"/>
          <w:sz w:val="20"/>
        </w:rPr>
        <w:tab/>
      </w:r>
      <w:r w:rsidR="00B06B70" w:rsidRPr="003A0293">
        <w:rPr>
          <w:rFonts w:asciiTheme="minorHAnsi" w:hAnsiTheme="minorHAnsi" w:cstheme="minorHAnsi"/>
          <w:color w:val="000000" w:themeColor="text1"/>
          <w:sz w:val="20"/>
        </w:rPr>
        <w:tab/>
      </w:r>
      <w:r w:rsidR="009F249C" w:rsidRPr="003A0293">
        <w:rPr>
          <w:rFonts w:asciiTheme="minorHAnsi" w:hAnsiTheme="minorHAnsi" w:cstheme="minorHAnsi"/>
          <w:color w:val="000000" w:themeColor="text1"/>
          <w:sz w:val="20"/>
        </w:rPr>
        <w:tab/>
      </w:r>
    </w:p>
    <w:p w14:paraId="015BFEC1" w14:textId="29B23210"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r>
      <w:r w:rsidR="00BE7A5B" w:rsidRPr="003A0293">
        <w:rPr>
          <w:rFonts w:asciiTheme="minorHAnsi" w:hAnsiTheme="minorHAnsi" w:cstheme="minorHAnsi"/>
          <w:color w:val="000000" w:themeColor="text1"/>
          <w:sz w:val="20"/>
        </w:rPr>
        <w:t xml:space="preserve">Below </w:t>
      </w:r>
      <w:r w:rsidR="00D873CA">
        <w:rPr>
          <w:rFonts w:asciiTheme="minorHAnsi" w:hAnsiTheme="minorHAnsi" w:cstheme="minorHAnsi"/>
          <w:color w:val="000000" w:themeColor="text1"/>
          <w:sz w:val="20"/>
        </w:rPr>
        <w:t>7</w:t>
      </w:r>
      <w:r w:rsidR="00BE7A5B" w:rsidRPr="003A0293">
        <w:rPr>
          <w:rFonts w:asciiTheme="minorHAnsi" w:hAnsiTheme="minorHAnsi" w:cstheme="minorHAnsi"/>
          <w:color w:val="000000" w:themeColor="text1"/>
          <w:sz w:val="20"/>
        </w:rPr>
        <w:t>0</w:t>
      </w:r>
      <w:r w:rsidRPr="003A0293">
        <w:rPr>
          <w:rFonts w:asciiTheme="minorHAnsi" w:hAnsiTheme="minorHAnsi" w:cstheme="minorHAnsi"/>
          <w:color w:val="000000" w:themeColor="text1"/>
          <w:sz w:val="20"/>
        </w:rPr>
        <w:tab/>
      </w:r>
      <w:r w:rsidR="00BE7A5B" w:rsidRPr="003A0293">
        <w:rPr>
          <w:rFonts w:asciiTheme="minorHAnsi" w:hAnsiTheme="minorHAnsi" w:cstheme="minorHAnsi"/>
          <w:color w:val="000000" w:themeColor="text1"/>
          <w:sz w:val="20"/>
        </w:rPr>
        <w:t xml:space="preserve">                </w:t>
      </w:r>
      <w:r w:rsidRPr="003A0293">
        <w:rPr>
          <w:rFonts w:asciiTheme="minorHAnsi" w:hAnsiTheme="minorHAnsi" w:cstheme="minorHAnsi"/>
          <w:color w:val="000000" w:themeColor="text1"/>
          <w:sz w:val="20"/>
        </w:rPr>
        <w:t>Unsatisfactory performance</w:t>
      </w:r>
    </w:p>
    <w:p w14:paraId="4148ED4F"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3F03B549" w14:textId="77777777" w:rsidR="00482705" w:rsidRPr="003A0293" w:rsidRDefault="00446861">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At a minimum, </w:t>
      </w:r>
      <w:r w:rsidR="00651C65" w:rsidRPr="003A0293">
        <w:rPr>
          <w:rFonts w:asciiTheme="minorHAnsi" w:hAnsiTheme="minorHAnsi" w:cstheme="minorHAnsi"/>
          <w:color w:val="000000" w:themeColor="text1"/>
          <w:sz w:val="20"/>
        </w:rPr>
        <w:t>Pole</w:t>
      </w:r>
      <w:r w:rsidR="00D114C6" w:rsidRPr="003A0293">
        <w:rPr>
          <w:rFonts w:asciiTheme="minorHAnsi" w:hAnsiTheme="minorHAnsi" w:cstheme="minorHAnsi"/>
          <w:color w:val="000000" w:themeColor="text1"/>
          <w:sz w:val="20"/>
        </w:rPr>
        <w:t>/</w:t>
      </w:r>
      <w:r w:rsidR="00651C65" w:rsidRPr="003A0293">
        <w:rPr>
          <w:rFonts w:asciiTheme="minorHAnsi" w:hAnsiTheme="minorHAnsi" w:cstheme="minorHAnsi"/>
          <w:color w:val="000000" w:themeColor="text1"/>
          <w:sz w:val="20"/>
        </w:rPr>
        <w:t>Zero will issue Supplier Performance Reports</w:t>
      </w:r>
      <w:r w:rsidR="00BE7A5B" w:rsidRPr="003A0293">
        <w:rPr>
          <w:rFonts w:asciiTheme="minorHAnsi" w:hAnsiTheme="minorHAnsi" w:cstheme="minorHAnsi"/>
          <w:color w:val="000000" w:themeColor="text1"/>
          <w:sz w:val="20"/>
        </w:rPr>
        <w:t xml:space="preserve"> (scorecards)</w:t>
      </w:r>
      <w:r w:rsidRPr="003A0293">
        <w:rPr>
          <w:rFonts w:asciiTheme="minorHAnsi" w:hAnsiTheme="minorHAnsi" w:cstheme="minorHAnsi"/>
          <w:color w:val="000000" w:themeColor="text1"/>
          <w:sz w:val="20"/>
        </w:rPr>
        <w:t xml:space="preserve"> annually, depending on performance and status it could be more frequent</w:t>
      </w:r>
      <w:r w:rsidR="00651C65" w:rsidRPr="003A0293">
        <w:rPr>
          <w:rFonts w:asciiTheme="minorHAnsi" w:hAnsiTheme="minorHAnsi" w:cstheme="minorHAnsi"/>
          <w:color w:val="000000" w:themeColor="text1"/>
          <w:sz w:val="20"/>
        </w:rPr>
        <w:t>.  Suppliers are responsible for analysis of the report and self led improvements.  Pole</w:t>
      </w:r>
      <w:r w:rsidR="00D114C6" w:rsidRPr="003A0293">
        <w:rPr>
          <w:rFonts w:asciiTheme="minorHAnsi" w:hAnsiTheme="minorHAnsi" w:cstheme="minorHAnsi"/>
          <w:color w:val="000000" w:themeColor="text1"/>
          <w:sz w:val="20"/>
        </w:rPr>
        <w:t>/</w:t>
      </w:r>
      <w:r w:rsidR="00651C65" w:rsidRPr="003A0293">
        <w:rPr>
          <w:rFonts w:asciiTheme="minorHAnsi" w:hAnsiTheme="minorHAnsi" w:cstheme="minorHAnsi"/>
          <w:color w:val="000000" w:themeColor="text1"/>
          <w:sz w:val="20"/>
        </w:rPr>
        <w:t>Zero may require a corrective action/improvement plan from suppliers whose performance is inadequate.  If required, review meetings may be held between Pole</w:t>
      </w:r>
      <w:r w:rsidR="00D114C6" w:rsidRPr="003A0293">
        <w:rPr>
          <w:rFonts w:asciiTheme="minorHAnsi" w:hAnsiTheme="minorHAnsi" w:cstheme="minorHAnsi"/>
          <w:color w:val="000000" w:themeColor="text1"/>
          <w:sz w:val="20"/>
        </w:rPr>
        <w:t>/</w:t>
      </w:r>
      <w:r w:rsidR="00651C65" w:rsidRPr="003A0293">
        <w:rPr>
          <w:rFonts w:asciiTheme="minorHAnsi" w:hAnsiTheme="minorHAnsi" w:cstheme="minorHAnsi"/>
          <w:color w:val="000000" w:themeColor="text1"/>
          <w:sz w:val="20"/>
        </w:rPr>
        <w:t xml:space="preserve">Zero and the supplier to review past performance and achievements to develop or establish future targets and objectives, as well as continuous improvement strategies.  </w:t>
      </w:r>
    </w:p>
    <w:p w14:paraId="34D8C0A6" w14:textId="007FB9B3"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
          <w:color w:val="000000" w:themeColor="text1"/>
          <w:u w:val="single"/>
        </w:rPr>
        <w:t>Quality Performance Measurement</w:t>
      </w:r>
    </w:p>
    <w:p w14:paraId="7A637040"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53D6402F" w14:textId="77777777" w:rsidR="00BE5A17"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Quality Performance w</w:t>
      </w:r>
      <w:r w:rsidR="00BE5A17" w:rsidRPr="003A0293">
        <w:rPr>
          <w:rFonts w:asciiTheme="minorHAnsi" w:hAnsiTheme="minorHAnsi" w:cstheme="minorHAnsi"/>
          <w:color w:val="000000" w:themeColor="text1"/>
          <w:sz w:val="20"/>
        </w:rPr>
        <w:t>ill be scored based on Defects</w:t>
      </w:r>
      <w:r w:rsidRPr="003A0293">
        <w:rPr>
          <w:rFonts w:asciiTheme="minorHAnsi" w:hAnsiTheme="minorHAnsi" w:cstheme="minorHAnsi"/>
          <w:color w:val="000000" w:themeColor="text1"/>
          <w:sz w:val="20"/>
        </w:rPr>
        <w:t xml:space="preserve"> Per Million (DPM).  This is calculated by the number of parts received in a given time period divided by the number of rejects in the same period multiplied by a million.  This calculation describes how many parts would be defective if a million were received.  An example, if 1,000 parts were received in the first quarter and 10 parts were rejected the DPM would be 10,000.</w:t>
      </w:r>
    </w:p>
    <w:p w14:paraId="5D692B81" w14:textId="77777777" w:rsidR="001728FF" w:rsidRPr="003A0293" w:rsidRDefault="001728FF">
      <w:pPr>
        <w:pStyle w:val="Footer"/>
        <w:tabs>
          <w:tab w:val="clear" w:pos="4320"/>
          <w:tab w:val="clear" w:pos="8640"/>
        </w:tabs>
        <w:jc w:val="both"/>
        <w:rPr>
          <w:rFonts w:asciiTheme="minorHAnsi" w:hAnsiTheme="minorHAnsi" w:cstheme="minorHAnsi"/>
          <w:b/>
          <w:color w:val="000000" w:themeColor="text1"/>
          <w:u w:val="single"/>
        </w:rPr>
      </w:pPr>
    </w:p>
    <w:p w14:paraId="26B6EB4D" w14:textId="77777777" w:rsidR="00651C65" w:rsidRPr="003A0293" w:rsidRDefault="00651C65">
      <w:pPr>
        <w:pStyle w:val="Footer"/>
        <w:tabs>
          <w:tab w:val="clear" w:pos="4320"/>
          <w:tab w:val="clear" w:pos="8640"/>
        </w:tabs>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Delivery Performance Measurement</w:t>
      </w:r>
    </w:p>
    <w:p w14:paraId="526DB0FA"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p>
    <w:p w14:paraId="552B5603" w14:textId="49ACA211"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On-Time Delivery Performance will be scored based on the tot</w:t>
      </w:r>
      <w:r w:rsidR="00F27E3B" w:rsidRPr="003A0293">
        <w:rPr>
          <w:rFonts w:asciiTheme="minorHAnsi" w:hAnsiTheme="minorHAnsi" w:cstheme="minorHAnsi"/>
          <w:color w:val="000000" w:themeColor="text1"/>
          <w:sz w:val="20"/>
        </w:rPr>
        <w:t>al quantity received on time, +</w:t>
      </w:r>
      <w:r w:rsidR="0024287C" w:rsidRPr="003A0293">
        <w:rPr>
          <w:rFonts w:asciiTheme="minorHAnsi" w:hAnsiTheme="minorHAnsi" w:cstheme="minorHAnsi"/>
          <w:color w:val="000000" w:themeColor="text1"/>
          <w:sz w:val="20"/>
        </w:rPr>
        <w:t xml:space="preserve">5 </w:t>
      </w:r>
      <w:r w:rsidR="00753EC4" w:rsidRPr="003A0293">
        <w:rPr>
          <w:rFonts w:asciiTheme="minorHAnsi" w:hAnsiTheme="minorHAnsi" w:cstheme="minorHAnsi"/>
          <w:color w:val="000000" w:themeColor="text1"/>
          <w:sz w:val="20"/>
        </w:rPr>
        <w:t>business</w:t>
      </w:r>
      <w:r w:rsidRPr="003A0293">
        <w:rPr>
          <w:rFonts w:asciiTheme="minorHAnsi" w:hAnsiTheme="minorHAnsi" w:cstheme="minorHAnsi"/>
          <w:color w:val="000000" w:themeColor="text1"/>
          <w:sz w:val="20"/>
        </w:rPr>
        <w:t xml:space="preserve"> days -0 days, to the purchase contract due date.  Due date is the date the material is expected on Pole/Zero’s dock.</w:t>
      </w:r>
      <w:r w:rsidR="008751BA">
        <w:rPr>
          <w:rFonts w:asciiTheme="minorHAnsi" w:hAnsiTheme="minorHAnsi" w:cstheme="minorHAnsi"/>
          <w:color w:val="000000" w:themeColor="text1"/>
          <w:sz w:val="20"/>
        </w:rPr>
        <w:t xml:space="preserve">  On-Time Delivery Performance below 95% requires improvement.</w:t>
      </w:r>
    </w:p>
    <w:p w14:paraId="7301F967" w14:textId="77777777" w:rsidR="006B0759" w:rsidRPr="003A0293" w:rsidRDefault="006B0759">
      <w:pPr>
        <w:pStyle w:val="Footer"/>
        <w:tabs>
          <w:tab w:val="clear" w:pos="4320"/>
          <w:tab w:val="clear" w:pos="8640"/>
        </w:tabs>
        <w:jc w:val="both"/>
        <w:rPr>
          <w:rFonts w:asciiTheme="minorHAnsi" w:hAnsiTheme="minorHAnsi" w:cstheme="minorHAnsi"/>
          <w:color w:val="000000" w:themeColor="text1"/>
          <w:sz w:val="20"/>
        </w:rPr>
      </w:pPr>
    </w:p>
    <w:p w14:paraId="2DC9D0D7" w14:textId="77777777" w:rsidR="00047AEC" w:rsidRPr="003A0293" w:rsidRDefault="00651C65">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Scoring Standards</w:t>
      </w:r>
    </w:p>
    <w:p w14:paraId="325D9BA7" w14:textId="77777777" w:rsidR="001503F8" w:rsidRPr="003A0293" w:rsidRDefault="001503F8">
      <w:pPr>
        <w:pStyle w:val="Footer"/>
        <w:tabs>
          <w:tab w:val="clear" w:pos="4320"/>
          <w:tab w:val="clear" w:pos="8640"/>
        </w:tabs>
        <w:jc w:val="both"/>
        <w:rPr>
          <w:rFonts w:asciiTheme="minorHAnsi" w:hAnsiTheme="minorHAnsi" w:cstheme="minorHAnsi"/>
          <w:b/>
          <w:bCs/>
          <w:color w:val="000000" w:themeColor="text1"/>
          <w:u w:val="single"/>
        </w:rPr>
      </w:pPr>
    </w:p>
    <w:p w14:paraId="4C291D73"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rPr>
      </w:pPr>
      <w:r w:rsidRPr="003A0293">
        <w:rPr>
          <w:rFonts w:asciiTheme="minorHAnsi" w:hAnsiTheme="minorHAnsi" w:cstheme="minorHAnsi"/>
          <w:b/>
          <w:bCs/>
          <w:color w:val="000000" w:themeColor="text1"/>
        </w:rPr>
        <w:tab/>
      </w:r>
      <w:r w:rsidRPr="003A0293">
        <w:rPr>
          <w:rFonts w:asciiTheme="minorHAnsi" w:hAnsiTheme="minorHAnsi" w:cstheme="minorHAnsi"/>
          <w:b/>
          <w:bCs/>
          <w:color w:val="000000" w:themeColor="text1"/>
        </w:rPr>
        <w:tab/>
        <w:t>Quality Performance</w:t>
      </w:r>
      <w:r w:rsidRPr="003A0293">
        <w:rPr>
          <w:rFonts w:asciiTheme="minorHAnsi" w:hAnsiTheme="minorHAnsi" w:cstheme="minorHAnsi"/>
          <w:b/>
          <w:bCs/>
          <w:color w:val="000000" w:themeColor="text1"/>
        </w:rPr>
        <w:tab/>
      </w:r>
    </w:p>
    <w:p w14:paraId="605B9F10" w14:textId="77777777" w:rsidR="001503F8" w:rsidRPr="003A0293" w:rsidRDefault="001503F8">
      <w:pPr>
        <w:pStyle w:val="Footer"/>
        <w:tabs>
          <w:tab w:val="clear" w:pos="4320"/>
          <w:tab w:val="clear" w:pos="8640"/>
        </w:tabs>
        <w:jc w:val="both"/>
        <w:rPr>
          <w:rFonts w:asciiTheme="minorHAnsi" w:hAnsiTheme="minorHAnsi" w:cstheme="minorHAnsi"/>
          <w:b/>
          <w:bCs/>
          <w:color w:val="000000" w:themeColor="text1"/>
        </w:rPr>
      </w:pPr>
    </w:p>
    <w:tbl>
      <w:tblPr>
        <w:tblW w:w="0" w:type="auto"/>
        <w:tblInd w:w="3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
        <w:gridCol w:w="6025"/>
      </w:tblGrid>
      <w:tr w:rsidR="00663B05" w:rsidRPr="003A0293" w14:paraId="03E6A5E8" w14:textId="77777777" w:rsidTr="00482705">
        <w:tc>
          <w:tcPr>
            <w:tcW w:w="787" w:type="dxa"/>
            <w:shd w:val="clear" w:color="auto" w:fill="C0C0C0"/>
          </w:tcPr>
          <w:p w14:paraId="35F2244C" w14:textId="77777777" w:rsidR="00651C65" w:rsidRPr="003A0293" w:rsidRDefault="00651C65">
            <w:pPr>
              <w:pStyle w:val="Footer"/>
              <w:tabs>
                <w:tab w:val="clear" w:pos="4320"/>
                <w:tab w:val="clear" w:pos="8640"/>
              </w:tabs>
              <w:jc w:val="center"/>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Score</w:t>
            </w:r>
          </w:p>
        </w:tc>
        <w:tc>
          <w:tcPr>
            <w:tcW w:w="6025" w:type="dxa"/>
            <w:shd w:val="clear" w:color="auto" w:fill="C0C0C0"/>
          </w:tcPr>
          <w:p w14:paraId="25673846"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Requirement</w:t>
            </w:r>
          </w:p>
        </w:tc>
      </w:tr>
      <w:tr w:rsidR="00663B05" w:rsidRPr="003A0293" w14:paraId="3838669A" w14:textId="77777777" w:rsidTr="00482705">
        <w:tc>
          <w:tcPr>
            <w:tcW w:w="787" w:type="dxa"/>
          </w:tcPr>
          <w:p w14:paraId="42776BE7"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50</w:t>
            </w:r>
          </w:p>
        </w:tc>
        <w:tc>
          <w:tcPr>
            <w:tcW w:w="6025" w:type="dxa"/>
          </w:tcPr>
          <w:p w14:paraId="7A7366B7" w14:textId="77777777" w:rsidR="00651C65" w:rsidRPr="003A0293" w:rsidRDefault="00446861">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w:t>
            </w:r>
            <w:r w:rsidR="00D114C6" w:rsidRPr="003A0293">
              <w:rPr>
                <w:rFonts w:asciiTheme="minorHAnsi" w:hAnsiTheme="minorHAnsi" w:cstheme="minorHAnsi"/>
                <w:color w:val="000000" w:themeColor="text1"/>
                <w:sz w:val="20"/>
              </w:rPr>
              <w:t xml:space="preserve">,500 </w:t>
            </w:r>
            <w:r w:rsidR="00BE5A17" w:rsidRPr="003A0293">
              <w:rPr>
                <w:rFonts w:asciiTheme="minorHAnsi" w:hAnsiTheme="minorHAnsi" w:cstheme="minorHAnsi"/>
                <w:color w:val="000000" w:themeColor="text1"/>
                <w:sz w:val="20"/>
              </w:rPr>
              <w:t>Defects</w:t>
            </w:r>
            <w:r w:rsidR="00651C65" w:rsidRPr="003A0293">
              <w:rPr>
                <w:rFonts w:asciiTheme="minorHAnsi" w:hAnsiTheme="minorHAnsi" w:cstheme="minorHAnsi"/>
                <w:color w:val="000000" w:themeColor="text1"/>
                <w:sz w:val="20"/>
              </w:rPr>
              <w:t xml:space="preserve"> Per Million or less</w:t>
            </w:r>
          </w:p>
        </w:tc>
      </w:tr>
      <w:tr w:rsidR="00663B05" w:rsidRPr="003A0293" w14:paraId="5BBFCC91" w14:textId="77777777" w:rsidTr="00482705">
        <w:tc>
          <w:tcPr>
            <w:tcW w:w="787" w:type="dxa"/>
          </w:tcPr>
          <w:p w14:paraId="66C4FFFA"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40</w:t>
            </w:r>
          </w:p>
        </w:tc>
        <w:tc>
          <w:tcPr>
            <w:tcW w:w="6025" w:type="dxa"/>
          </w:tcPr>
          <w:p w14:paraId="2E9D1873" w14:textId="77777777" w:rsidR="00651C65" w:rsidRPr="003A0293" w:rsidRDefault="00BE5A17" w:rsidP="00BE5A17">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5,000 Defects</w:t>
            </w:r>
            <w:r w:rsidR="00651C65" w:rsidRPr="003A0293">
              <w:rPr>
                <w:rFonts w:asciiTheme="minorHAnsi" w:hAnsiTheme="minorHAnsi" w:cstheme="minorHAnsi"/>
                <w:color w:val="000000" w:themeColor="text1"/>
                <w:sz w:val="20"/>
              </w:rPr>
              <w:t xml:space="preserve"> Per Million or less</w:t>
            </w:r>
          </w:p>
        </w:tc>
      </w:tr>
      <w:tr w:rsidR="00663B05" w:rsidRPr="003A0293" w14:paraId="2C9D4CD9" w14:textId="77777777" w:rsidTr="00482705">
        <w:tc>
          <w:tcPr>
            <w:tcW w:w="787" w:type="dxa"/>
          </w:tcPr>
          <w:p w14:paraId="6817B9E1"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30</w:t>
            </w:r>
          </w:p>
        </w:tc>
        <w:tc>
          <w:tcPr>
            <w:tcW w:w="6025" w:type="dxa"/>
          </w:tcPr>
          <w:p w14:paraId="7142D975" w14:textId="77777777" w:rsidR="00651C65" w:rsidRPr="003A0293" w:rsidRDefault="00651C65" w:rsidP="00BE5A17">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10,000 Defect</w:t>
            </w:r>
            <w:r w:rsidR="00BE5A17" w:rsidRPr="003A0293">
              <w:rPr>
                <w:rFonts w:asciiTheme="minorHAnsi" w:hAnsiTheme="minorHAnsi" w:cstheme="minorHAnsi"/>
                <w:color w:val="000000" w:themeColor="text1"/>
                <w:sz w:val="20"/>
              </w:rPr>
              <w:t>s</w:t>
            </w:r>
            <w:r w:rsidRPr="003A0293">
              <w:rPr>
                <w:rFonts w:asciiTheme="minorHAnsi" w:hAnsiTheme="minorHAnsi" w:cstheme="minorHAnsi"/>
                <w:color w:val="000000" w:themeColor="text1"/>
                <w:sz w:val="20"/>
              </w:rPr>
              <w:t xml:space="preserve"> Per Million or less</w:t>
            </w:r>
          </w:p>
        </w:tc>
      </w:tr>
      <w:tr w:rsidR="00663B05" w:rsidRPr="003A0293" w14:paraId="551ECE4B" w14:textId="77777777" w:rsidTr="00482705">
        <w:tc>
          <w:tcPr>
            <w:tcW w:w="787" w:type="dxa"/>
          </w:tcPr>
          <w:p w14:paraId="2999F7AD"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20</w:t>
            </w:r>
          </w:p>
        </w:tc>
        <w:tc>
          <w:tcPr>
            <w:tcW w:w="6025" w:type="dxa"/>
          </w:tcPr>
          <w:p w14:paraId="12BF6F55" w14:textId="77777777" w:rsidR="00651C65" w:rsidRPr="003A0293" w:rsidRDefault="00651C65" w:rsidP="00BE5A17">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15,000</w:t>
            </w:r>
            <w:r w:rsidR="00BE5A17" w:rsidRPr="003A0293">
              <w:rPr>
                <w:rFonts w:asciiTheme="minorHAnsi" w:hAnsiTheme="minorHAnsi" w:cstheme="minorHAnsi"/>
                <w:color w:val="000000" w:themeColor="text1"/>
                <w:sz w:val="20"/>
              </w:rPr>
              <w:t xml:space="preserve"> Defects</w:t>
            </w:r>
            <w:r w:rsidRPr="003A0293">
              <w:rPr>
                <w:rFonts w:asciiTheme="minorHAnsi" w:hAnsiTheme="minorHAnsi" w:cstheme="minorHAnsi"/>
                <w:color w:val="000000" w:themeColor="text1"/>
                <w:sz w:val="20"/>
              </w:rPr>
              <w:t xml:space="preserve"> Per Million or less</w:t>
            </w:r>
          </w:p>
        </w:tc>
      </w:tr>
      <w:tr w:rsidR="00663B05" w:rsidRPr="003A0293" w14:paraId="31ECE1FC" w14:textId="77777777" w:rsidTr="00482705">
        <w:tc>
          <w:tcPr>
            <w:tcW w:w="787" w:type="dxa"/>
          </w:tcPr>
          <w:p w14:paraId="19DCF8DA"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c>
          <w:tcPr>
            <w:tcW w:w="6025" w:type="dxa"/>
          </w:tcPr>
          <w:p w14:paraId="4D43825C" w14:textId="77777777" w:rsidR="00651C65" w:rsidRPr="003A0293" w:rsidRDefault="00BE5A17" w:rsidP="00BE5A17">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20,000 Defects</w:t>
            </w:r>
            <w:r w:rsidR="00651C65" w:rsidRPr="003A0293">
              <w:rPr>
                <w:rFonts w:asciiTheme="minorHAnsi" w:hAnsiTheme="minorHAnsi" w:cstheme="minorHAnsi"/>
                <w:color w:val="000000" w:themeColor="text1"/>
                <w:sz w:val="20"/>
              </w:rPr>
              <w:t xml:space="preserve"> Per Million or less</w:t>
            </w:r>
          </w:p>
        </w:tc>
      </w:tr>
      <w:tr w:rsidR="00663B05" w:rsidRPr="003A0293" w14:paraId="2EAAA2AF" w14:textId="77777777" w:rsidTr="00482705">
        <w:tc>
          <w:tcPr>
            <w:tcW w:w="787" w:type="dxa"/>
          </w:tcPr>
          <w:p w14:paraId="67A63CDD"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lastRenderedPageBreak/>
              <w:t>0</w:t>
            </w:r>
          </w:p>
        </w:tc>
        <w:tc>
          <w:tcPr>
            <w:tcW w:w="6025" w:type="dxa"/>
          </w:tcPr>
          <w:p w14:paraId="6F79CC97" w14:textId="77777777" w:rsidR="00651C65" w:rsidRPr="003A0293" w:rsidRDefault="00BE5A17">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Greater than 20,000 Defects</w:t>
            </w:r>
            <w:r w:rsidR="00651C65" w:rsidRPr="003A0293">
              <w:rPr>
                <w:rFonts w:asciiTheme="minorHAnsi" w:hAnsiTheme="minorHAnsi" w:cstheme="minorHAnsi"/>
                <w:color w:val="000000" w:themeColor="text1"/>
                <w:sz w:val="20"/>
              </w:rPr>
              <w:t xml:space="preserve"> Parts Million</w:t>
            </w:r>
          </w:p>
        </w:tc>
      </w:tr>
    </w:tbl>
    <w:p w14:paraId="632FE7B8"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rPr>
      </w:pP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b/>
          <w:bCs/>
          <w:color w:val="000000" w:themeColor="text1"/>
        </w:rPr>
        <w:t>Delivery Performance</w:t>
      </w:r>
    </w:p>
    <w:p w14:paraId="3FD95702"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p>
    <w:tbl>
      <w:tblPr>
        <w:tblW w:w="0" w:type="auto"/>
        <w:tblInd w:w="3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
        <w:gridCol w:w="6025"/>
      </w:tblGrid>
      <w:tr w:rsidR="00663B05" w:rsidRPr="003A0293" w14:paraId="3D7AD832" w14:textId="77777777" w:rsidTr="00482705">
        <w:tc>
          <w:tcPr>
            <w:tcW w:w="787" w:type="dxa"/>
            <w:shd w:val="clear" w:color="auto" w:fill="C0C0C0"/>
          </w:tcPr>
          <w:p w14:paraId="0FEBC76A" w14:textId="77777777" w:rsidR="00651C65" w:rsidRPr="003A0293" w:rsidRDefault="00651C65">
            <w:pPr>
              <w:pStyle w:val="Footer"/>
              <w:tabs>
                <w:tab w:val="clear" w:pos="4320"/>
                <w:tab w:val="clear" w:pos="8640"/>
              </w:tabs>
              <w:jc w:val="center"/>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Score</w:t>
            </w:r>
          </w:p>
        </w:tc>
        <w:tc>
          <w:tcPr>
            <w:tcW w:w="6025" w:type="dxa"/>
            <w:shd w:val="clear" w:color="auto" w:fill="C0C0C0"/>
          </w:tcPr>
          <w:p w14:paraId="634DDF42"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Requirement</w:t>
            </w:r>
          </w:p>
        </w:tc>
      </w:tr>
      <w:tr w:rsidR="00663B05" w:rsidRPr="003A0293" w14:paraId="2D7B06F2" w14:textId="77777777" w:rsidTr="00482705">
        <w:tc>
          <w:tcPr>
            <w:tcW w:w="787" w:type="dxa"/>
          </w:tcPr>
          <w:p w14:paraId="2CC4BB40"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30</w:t>
            </w:r>
          </w:p>
        </w:tc>
        <w:tc>
          <w:tcPr>
            <w:tcW w:w="6025" w:type="dxa"/>
          </w:tcPr>
          <w:p w14:paraId="12504BDD" w14:textId="77777777" w:rsidR="00651C65" w:rsidRPr="003A0293" w:rsidRDefault="00AB7AEE">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9</w:t>
            </w:r>
            <w:r w:rsidR="00446861" w:rsidRPr="003A0293">
              <w:rPr>
                <w:rFonts w:asciiTheme="minorHAnsi" w:hAnsiTheme="minorHAnsi" w:cstheme="minorHAnsi"/>
                <w:color w:val="000000" w:themeColor="text1"/>
                <w:sz w:val="20"/>
              </w:rPr>
              <w:t>8</w:t>
            </w:r>
            <w:r w:rsidRPr="003A0293">
              <w:rPr>
                <w:rFonts w:asciiTheme="minorHAnsi" w:hAnsiTheme="minorHAnsi" w:cstheme="minorHAnsi"/>
                <w:color w:val="000000" w:themeColor="text1"/>
                <w:sz w:val="20"/>
              </w:rPr>
              <w:t>%</w:t>
            </w:r>
            <w:r w:rsidR="00446861" w:rsidRPr="003A0293">
              <w:rPr>
                <w:rFonts w:asciiTheme="minorHAnsi" w:hAnsiTheme="minorHAnsi" w:cstheme="minorHAnsi"/>
                <w:color w:val="000000" w:themeColor="text1"/>
                <w:sz w:val="20"/>
              </w:rPr>
              <w:t xml:space="preserve"> on time,</w:t>
            </w:r>
            <w:r w:rsidRPr="003A0293">
              <w:rPr>
                <w:rFonts w:asciiTheme="minorHAnsi" w:hAnsiTheme="minorHAnsi" w:cstheme="minorHAnsi"/>
                <w:color w:val="000000" w:themeColor="text1"/>
                <w:sz w:val="20"/>
              </w:rPr>
              <w:t xml:space="preserve"> or better</w:t>
            </w:r>
          </w:p>
        </w:tc>
      </w:tr>
      <w:tr w:rsidR="00663B05" w:rsidRPr="003A0293" w14:paraId="2358DCD9" w14:textId="77777777" w:rsidTr="00482705">
        <w:tc>
          <w:tcPr>
            <w:tcW w:w="787" w:type="dxa"/>
          </w:tcPr>
          <w:p w14:paraId="63C64B74"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20</w:t>
            </w:r>
          </w:p>
        </w:tc>
        <w:tc>
          <w:tcPr>
            <w:tcW w:w="6025" w:type="dxa"/>
          </w:tcPr>
          <w:p w14:paraId="49497D4D" w14:textId="77777777" w:rsidR="00651C65" w:rsidRPr="003A0293" w:rsidRDefault="00AB7AEE">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95% - 9</w:t>
            </w:r>
            <w:r w:rsidR="00446861" w:rsidRPr="003A0293">
              <w:rPr>
                <w:rFonts w:asciiTheme="minorHAnsi" w:hAnsiTheme="minorHAnsi" w:cstheme="minorHAnsi"/>
                <w:color w:val="000000" w:themeColor="text1"/>
                <w:sz w:val="20"/>
              </w:rPr>
              <w:t>7</w:t>
            </w:r>
            <w:r w:rsidRPr="003A0293">
              <w:rPr>
                <w:rFonts w:asciiTheme="minorHAnsi" w:hAnsiTheme="minorHAnsi" w:cstheme="minorHAnsi"/>
                <w:color w:val="000000" w:themeColor="text1"/>
                <w:sz w:val="20"/>
              </w:rPr>
              <w:t>.9%</w:t>
            </w:r>
            <w:r w:rsidR="00446861" w:rsidRPr="003A0293">
              <w:rPr>
                <w:rFonts w:asciiTheme="minorHAnsi" w:hAnsiTheme="minorHAnsi" w:cstheme="minorHAnsi"/>
                <w:color w:val="000000" w:themeColor="text1"/>
                <w:sz w:val="20"/>
              </w:rPr>
              <w:t xml:space="preserve"> on time</w:t>
            </w:r>
          </w:p>
        </w:tc>
      </w:tr>
      <w:tr w:rsidR="00663B05" w:rsidRPr="003A0293" w14:paraId="3826C70E" w14:textId="77777777" w:rsidTr="00482705">
        <w:tc>
          <w:tcPr>
            <w:tcW w:w="787" w:type="dxa"/>
          </w:tcPr>
          <w:p w14:paraId="231D3D90"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c>
          <w:tcPr>
            <w:tcW w:w="6025" w:type="dxa"/>
          </w:tcPr>
          <w:p w14:paraId="33CF70CA" w14:textId="77777777" w:rsidR="00651C65" w:rsidRPr="003A0293" w:rsidRDefault="00AB7AEE">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90% - 94.9%</w:t>
            </w:r>
            <w:r w:rsidR="00446861" w:rsidRPr="003A0293">
              <w:rPr>
                <w:rFonts w:asciiTheme="minorHAnsi" w:hAnsiTheme="minorHAnsi" w:cstheme="minorHAnsi"/>
                <w:color w:val="000000" w:themeColor="text1"/>
                <w:sz w:val="20"/>
              </w:rPr>
              <w:t xml:space="preserve"> on time</w:t>
            </w:r>
          </w:p>
        </w:tc>
      </w:tr>
      <w:tr w:rsidR="00663B05" w:rsidRPr="003A0293" w14:paraId="5150A99C" w14:textId="77777777" w:rsidTr="00482705">
        <w:tc>
          <w:tcPr>
            <w:tcW w:w="787" w:type="dxa"/>
          </w:tcPr>
          <w:p w14:paraId="42AF3D7A"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5</w:t>
            </w:r>
          </w:p>
        </w:tc>
        <w:tc>
          <w:tcPr>
            <w:tcW w:w="6025" w:type="dxa"/>
          </w:tcPr>
          <w:p w14:paraId="57D63F8B" w14:textId="77777777" w:rsidR="00651C65" w:rsidRPr="003A0293" w:rsidRDefault="00AB7AEE">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85% - 89.9%</w:t>
            </w:r>
            <w:r w:rsidR="00446861" w:rsidRPr="003A0293">
              <w:rPr>
                <w:rFonts w:asciiTheme="minorHAnsi" w:hAnsiTheme="minorHAnsi" w:cstheme="minorHAnsi"/>
                <w:color w:val="000000" w:themeColor="text1"/>
                <w:sz w:val="20"/>
              </w:rPr>
              <w:t xml:space="preserve"> on time</w:t>
            </w:r>
          </w:p>
        </w:tc>
      </w:tr>
      <w:tr w:rsidR="00651C65" w:rsidRPr="003A0293" w14:paraId="5CC2C3FA" w14:textId="77777777" w:rsidTr="00482705">
        <w:tc>
          <w:tcPr>
            <w:tcW w:w="787" w:type="dxa"/>
          </w:tcPr>
          <w:p w14:paraId="1E87B804"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0</w:t>
            </w:r>
          </w:p>
        </w:tc>
        <w:tc>
          <w:tcPr>
            <w:tcW w:w="6025" w:type="dxa"/>
          </w:tcPr>
          <w:p w14:paraId="57AB2BF9" w14:textId="77777777" w:rsidR="00651C65" w:rsidRPr="003A0293" w:rsidRDefault="00AB7AEE">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less than 85%</w:t>
            </w:r>
            <w:r w:rsidR="00446861" w:rsidRPr="003A0293">
              <w:rPr>
                <w:rFonts w:asciiTheme="minorHAnsi" w:hAnsiTheme="minorHAnsi" w:cstheme="minorHAnsi"/>
                <w:color w:val="000000" w:themeColor="text1"/>
                <w:sz w:val="20"/>
              </w:rPr>
              <w:t xml:space="preserve"> on time</w:t>
            </w:r>
          </w:p>
        </w:tc>
      </w:tr>
    </w:tbl>
    <w:p w14:paraId="36E52377" w14:textId="77777777" w:rsidR="00BE5A17" w:rsidRPr="003A0293" w:rsidRDefault="00BE5A17">
      <w:pPr>
        <w:pStyle w:val="Footer"/>
        <w:tabs>
          <w:tab w:val="clear" w:pos="4320"/>
          <w:tab w:val="clear" w:pos="8640"/>
        </w:tabs>
        <w:jc w:val="both"/>
        <w:rPr>
          <w:rFonts w:asciiTheme="minorHAnsi" w:hAnsiTheme="minorHAnsi" w:cstheme="minorHAnsi"/>
          <w:b/>
          <w:bCs/>
          <w:color w:val="000000" w:themeColor="text1"/>
          <w:sz w:val="4"/>
          <w:szCs w:val="4"/>
        </w:rPr>
      </w:pPr>
    </w:p>
    <w:p w14:paraId="0F8E5750"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rPr>
      </w:pP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rPr>
        <w:t>Customer Satisfaction</w:t>
      </w:r>
    </w:p>
    <w:p w14:paraId="62B84BB0"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p>
    <w:tbl>
      <w:tblPr>
        <w:tblW w:w="0" w:type="auto"/>
        <w:tblInd w:w="3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7"/>
        <w:gridCol w:w="5935"/>
      </w:tblGrid>
      <w:tr w:rsidR="00663B05" w:rsidRPr="003A0293" w14:paraId="002125B5" w14:textId="77777777" w:rsidTr="00482705">
        <w:tc>
          <w:tcPr>
            <w:tcW w:w="877" w:type="dxa"/>
            <w:shd w:val="clear" w:color="auto" w:fill="C0C0C0"/>
          </w:tcPr>
          <w:p w14:paraId="533C7E8C" w14:textId="77777777" w:rsidR="00651C65" w:rsidRPr="003A0293" w:rsidRDefault="00651C65">
            <w:pPr>
              <w:pStyle w:val="Footer"/>
              <w:tabs>
                <w:tab w:val="clear" w:pos="4320"/>
                <w:tab w:val="clear" w:pos="8640"/>
              </w:tabs>
              <w:jc w:val="center"/>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Score</w:t>
            </w:r>
          </w:p>
        </w:tc>
        <w:tc>
          <w:tcPr>
            <w:tcW w:w="5935" w:type="dxa"/>
            <w:shd w:val="clear" w:color="auto" w:fill="C0C0C0"/>
          </w:tcPr>
          <w:p w14:paraId="52CF9202"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Requirement</w:t>
            </w:r>
          </w:p>
        </w:tc>
      </w:tr>
      <w:tr w:rsidR="00663B05" w:rsidRPr="003A0293" w14:paraId="3A0E1766" w14:textId="77777777" w:rsidTr="00482705">
        <w:tc>
          <w:tcPr>
            <w:tcW w:w="877" w:type="dxa"/>
          </w:tcPr>
          <w:p w14:paraId="12B02F1A" w14:textId="77777777" w:rsidR="00651C65" w:rsidRPr="003A0293" w:rsidRDefault="00753EC4">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20</w:t>
            </w:r>
          </w:p>
        </w:tc>
        <w:tc>
          <w:tcPr>
            <w:tcW w:w="5935" w:type="dxa"/>
          </w:tcPr>
          <w:p w14:paraId="0C0BC195"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No concerns or recommendations for improvement</w:t>
            </w:r>
          </w:p>
        </w:tc>
      </w:tr>
      <w:tr w:rsidR="00663B05" w:rsidRPr="003A0293" w14:paraId="0F848ADC" w14:textId="77777777" w:rsidTr="00482705">
        <w:tc>
          <w:tcPr>
            <w:tcW w:w="877" w:type="dxa"/>
          </w:tcPr>
          <w:p w14:paraId="49A47EC6" w14:textId="77777777" w:rsidR="00651C65" w:rsidRPr="003A0293" w:rsidRDefault="00753EC4" w:rsidP="00047AEC">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15</w:t>
            </w:r>
          </w:p>
        </w:tc>
        <w:tc>
          <w:tcPr>
            <w:tcW w:w="5935" w:type="dxa"/>
          </w:tcPr>
          <w:p w14:paraId="46A0525D"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No concerns, some evidence of pro</w:t>
            </w:r>
            <w:r w:rsidR="00464D5A"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activeness and flexibility</w:t>
            </w:r>
          </w:p>
        </w:tc>
      </w:tr>
      <w:tr w:rsidR="00663B05" w:rsidRPr="003A0293" w14:paraId="62187600" w14:textId="77777777" w:rsidTr="00482705">
        <w:tc>
          <w:tcPr>
            <w:tcW w:w="877" w:type="dxa"/>
          </w:tcPr>
          <w:p w14:paraId="6ACFE1ED" w14:textId="77777777" w:rsidR="00651C65" w:rsidRPr="003A0293" w:rsidRDefault="00753EC4" w:rsidP="00047AEC">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10</w:t>
            </w:r>
          </w:p>
        </w:tc>
        <w:tc>
          <w:tcPr>
            <w:tcW w:w="5935" w:type="dxa"/>
          </w:tcPr>
          <w:p w14:paraId="441B304B"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No concerns raised, however, supplier lacks pro</w:t>
            </w:r>
            <w:r w:rsidR="00464D5A"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activeness and innovative ideas</w:t>
            </w:r>
          </w:p>
        </w:tc>
      </w:tr>
      <w:tr w:rsidR="00663B05" w:rsidRPr="003A0293" w14:paraId="595BA0CC" w14:textId="77777777" w:rsidTr="00482705">
        <w:tc>
          <w:tcPr>
            <w:tcW w:w="877" w:type="dxa"/>
          </w:tcPr>
          <w:p w14:paraId="5F73C626" w14:textId="77777777" w:rsidR="00651C65" w:rsidRPr="003A0293" w:rsidRDefault="00753EC4" w:rsidP="00047AEC">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5</w:t>
            </w:r>
          </w:p>
        </w:tc>
        <w:tc>
          <w:tcPr>
            <w:tcW w:w="5935" w:type="dxa"/>
          </w:tcPr>
          <w:p w14:paraId="77858C13"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Some minor concerns raised, but generally the supplier has resolved these issues with minimal support.</w:t>
            </w:r>
          </w:p>
        </w:tc>
      </w:tr>
      <w:tr w:rsidR="00651C65" w:rsidRPr="003A0293" w14:paraId="45ECF62E" w14:textId="77777777" w:rsidTr="00482705">
        <w:tc>
          <w:tcPr>
            <w:tcW w:w="877" w:type="dxa"/>
          </w:tcPr>
          <w:p w14:paraId="2B34A188" w14:textId="77777777" w:rsidR="00651C65" w:rsidRPr="003A0293" w:rsidRDefault="00651C65">
            <w:pPr>
              <w:pStyle w:val="Footer"/>
              <w:tabs>
                <w:tab w:val="clear" w:pos="4320"/>
                <w:tab w:val="clear" w:pos="8640"/>
              </w:tabs>
              <w:jc w:val="center"/>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0</w:t>
            </w:r>
          </w:p>
        </w:tc>
        <w:tc>
          <w:tcPr>
            <w:tcW w:w="5935" w:type="dxa"/>
          </w:tcPr>
          <w:p w14:paraId="1D2595B5"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supplier required constant assistance and lacks the resource/ability to resolve issues and drive improvement</w:t>
            </w:r>
          </w:p>
        </w:tc>
      </w:tr>
    </w:tbl>
    <w:p w14:paraId="2EAD09BF"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8"/>
          <w:szCs w:val="8"/>
        </w:rPr>
      </w:pPr>
    </w:p>
    <w:p w14:paraId="3F5B9F5B" w14:textId="77777777" w:rsidR="00651C65" w:rsidRPr="003A0293" w:rsidRDefault="00651C65">
      <w:pPr>
        <w:pStyle w:val="Footer"/>
        <w:tabs>
          <w:tab w:val="clear" w:pos="4320"/>
          <w:tab w:val="clear" w:pos="8640"/>
        </w:tabs>
        <w:ind w:left="2880" w:firstLine="720"/>
        <w:jc w:val="both"/>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Customer Service Considerations Include:</w:t>
      </w:r>
    </w:p>
    <w:p w14:paraId="38FD3E06"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Pricing/Competitiveness</w:t>
      </w:r>
      <w:r w:rsidRPr="003A0293">
        <w:rPr>
          <w:rFonts w:asciiTheme="minorHAnsi" w:hAnsiTheme="minorHAnsi" w:cstheme="minorHAnsi"/>
          <w:b/>
          <w:bCs/>
          <w:color w:val="000000" w:themeColor="text1"/>
          <w:sz w:val="20"/>
        </w:rPr>
        <w:t xml:space="preserve"> </w:t>
      </w:r>
      <w:r w:rsidRPr="003A0293">
        <w:rPr>
          <w:rFonts w:asciiTheme="minorHAnsi" w:hAnsiTheme="minorHAnsi" w:cstheme="minorHAnsi"/>
          <w:b/>
          <w:bCs/>
          <w:color w:val="000000" w:themeColor="text1"/>
          <w:sz w:val="20"/>
        </w:rPr>
        <w:tab/>
      </w:r>
      <w:r w:rsidRPr="003A0293">
        <w:rPr>
          <w:rFonts w:asciiTheme="minorHAnsi" w:hAnsiTheme="minorHAnsi" w:cstheme="minorHAnsi"/>
          <w:b/>
          <w:bCs/>
          <w:color w:val="000000" w:themeColor="text1"/>
          <w:sz w:val="20"/>
        </w:rPr>
        <w:tab/>
      </w:r>
      <w:r w:rsidRPr="003A0293">
        <w:rPr>
          <w:rFonts w:asciiTheme="minorHAnsi" w:hAnsiTheme="minorHAnsi" w:cstheme="minorHAnsi"/>
          <w:color w:val="000000" w:themeColor="text1"/>
          <w:sz w:val="20"/>
        </w:rPr>
        <w:t>●</w:t>
      </w:r>
      <w:r w:rsidRPr="003A0293">
        <w:rPr>
          <w:rFonts w:asciiTheme="minorHAnsi" w:hAnsiTheme="minorHAnsi" w:cstheme="minorHAnsi"/>
          <w:color w:val="000000" w:themeColor="text1"/>
          <w:sz w:val="20"/>
        </w:rPr>
        <w:tab/>
        <w:t>Investments</w:t>
      </w:r>
    </w:p>
    <w:p w14:paraId="66414F75"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Responsiveness /Flexibility</w:t>
      </w: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Improvement Plans</w:t>
      </w:r>
    </w:p>
    <w:p w14:paraId="72922F31"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Communication/Technical Support</w:t>
      </w: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Communication/Liaison</w:t>
      </w:r>
    </w:p>
    <w:p w14:paraId="6439AB9B" w14:textId="31019A72" w:rsidR="00397D82" w:rsidRPr="003A0293" w:rsidRDefault="00651C65" w:rsidP="00482705">
      <w:pPr>
        <w:pStyle w:val="Footer"/>
        <w:tabs>
          <w:tab w:val="clear" w:pos="4320"/>
          <w:tab w:val="clear" w:pos="8640"/>
        </w:tabs>
        <w:ind w:left="2880" w:hanging="2880"/>
        <w:jc w:val="both"/>
        <w:rPr>
          <w:rFonts w:asciiTheme="minorHAnsi" w:hAnsiTheme="minorHAnsi" w:cstheme="minorHAnsi"/>
          <w:b/>
          <w:bCs/>
          <w:color w:val="000000" w:themeColor="text1"/>
          <w:sz w:val="20"/>
        </w:rPr>
      </w:pP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Capacity</w:t>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r>
      <w:r w:rsidRPr="003A0293">
        <w:rPr>
          <w:rFonts w:asciiTheme="minorHAnsi" w:hAnsiTheme="minorHAnsi" w:cstheme="minorHAnsi"/>
          <w:color w:val="000000" w:themeColor="text1"/>
          <w:sz w:val="20"/>
        </w:rPr>
        <w:tab/>
        <w:t>●</w:t>
      </w:r>
      <w:r w:rsidRPr="003A0293">
        <w:rPr>
          <w:rFonts w:asciiTheme="minorHAnsi" w:hAnsiTheme="minorHAnsi" w:cstheme="minorHAnsi"/>
          <w:color w:val="000000" w:themeColor="text1"/>
          <w:sz w:val="20"/>
        </w:rPr>
        <w:tab/>
        <w:t>Total Dollars Purchased</w:t>
      </w:r>
      <w:r w:rsidRPr="003A0293">
        <w:rPr>
          <w:rFonts w:asciiTheme="minorHAnsi" w:hAnsiTheme="minorHAnsi" w:cstheme="minorHAnsi"/>
          <w:color w:val="000000" w:themeColor="text1"/>
          <w:sz w:val="20"/>
        </w:rPr>
        <w:tab/>
      </w:r>
    </w:p>
    <w:p w14:paraId="13793C4B" w14:textId="77777777" w:rsidR="001728FF" w:rsidRPr="003A0293" w:rsidRDefault="001728FF">
      <w:pPr>
        <w:pStyle w:val="Footer"/>
        <w:tabs>
          <w:tab w:val="clear" w:pos="4320"/>
          <w:tab w:val="clear" w:pos="8640"/>
        </w:tabs>
        <w:jc w:val="both"/>
        <w:rPr>
          <w:rFonts w:asciiTheme="minorHAnsi" w:hAnsiTheme="minorHAnsi" w:cstheme="minorHAnsi"/>
          <w:b/>
          <w:bCs/>
          <w:color w:val="000000" w:themeColor="text1"/>
          <w:u w:val="single"/>
        </w:rPr>
      </w:pPr>
    </w:p>
    <w:p w14:paraId="2D0ABAB3"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Quality Management System Requirements:</w:t>
      </w:r>
    </w:p>
    <w:p w14:paraId="0FA93A60"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16"/>
          <w:szCs w:val="16"/>
        </w:rPr>
      </w:pPr>
    </w:p>
    <w:p w14:paraId="6A312414" w14:textId="21E0298F" w:rsidR="00651C65" w:rsidRPr="003A0293" w:rsidRDefault="00651C65">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Suppliers shall implement and maintain a Quality Management System (QMS), which complies with the applicable Quality System standard specified in Table I.  </w:t>
      </w:r>
      <w:r w:rsidR="009176A6" w:rsidRPr="003A0293">
        <w:rPr>
          <w:rFonts w:asciiTheme="minorHAnsi" w:hAnsiTheme="minorHAnsi" w:cstheme="minorHAnsi"/>
          <w:color w:val="000000" w:themeColor="text1"/>
          <w:sz w:val="20"/>
        </w:rPr>
        <w:t xml:space="preserve"> Third-party certifications shall be from an accredited certification body.  </w:t>
      </w:r>
      <w:r w:rsidR="002310AA" w:rsidRPr="003A0293">
        <w:rPr>
          <w:rFonts w:asciiTheme="minorHAnsi" w:hAnsiTheme="minorHAnsi" w:cstheme="minorHAnsi"/>
          <w:color w:val="000000" w:themeColor="text1"/>
          <w:sz w:val="20"/>
        </w:rPr>
        <w:t>The supplier shall notify the Pole/Zero Buyer immediately of any change in scope, update, withdrawal or disapproval.  A change in supplier name, ownership or facility location is subject to reevaluation by Pole/Zero.</w:t>
      </w:r>
    </w:p>
    <w:p w14:paraId="50B019C5" w14:textId="77777777" w:rsidR="006B0759" w:rsidRPr="003A0293" w:rsidRDefault="006B0759">
      <w:pPr>
        <w:pStyle w:val="Footer"/>
        <w:tabs>
          <w:tab w:val="clear" w:pos="4320"/>
          <w:tab w:val="clear" w:pos="8640"/>
        </w:tabs>
        <w:jc w:val="both"/>
        <w:rPr>
          <w:rFonts w:asciiTheme="minorHAnsi" w:hAnsiTheme="minorHAnsi" w:cstheme="minorHAnsi"/>
          <w:color w:val="000000" w:themeColor="text1"/>
          <w:sz w:val="16"/>
          <w:szCs w:val="16"/>
        </w:rPr>
      </w:pPr>
    </w:p>
    <w:p w14:paraId="0ED979CE" w14:textId="3820F914" w:rsidR="00651C65" w:rsidRPr="003A0293" w:rsidRDefault="00651C65">
      <w:pPr>
        <w:pStyle w:val="Footer"/>
        <w:tabs>
          <w:tab w:val="clear" w:pos="4320"/>
          <w:tab w:val="clear" w:pos="8640"/>
        </w:tabs>
        <w:jc w:val="both"/>
        <w:rPr>
          <w:rFonts w:asciiTheme="minorHAnsi" w:hAnsiTheme="minorHAnsi" w:cstheme="minorHAnsi"/>
          <w:color w:val="000000" w:themeColor="text1"/>
        </w:rPr>
      </w:pPr>
      <w:r w:rsidRPr="003A0293">
        <w:rPr>
          <w:rFonts w:asciiTheme="minorHAnsi" w:hAnsiTheme="minorHAnsi" w:cstheme="minorHAnsi"/>
          <w:color w:val="000000" w:themeColor="text1"/>
        </w:rPr>
        <w:t>Table I</w:t>
      </w:r>
    </w:p>
    <w:p w14:paraId="48228224" w14:textId="77777777" w:rsidR="00EC1ECB" w:rsidRPr="003A0293" w:rsidRDefault="00EC1ECB">
      <w:pPr>
        <w:pStyle w:val="Footer"/>
        <w:tabs>
          <w:tab w:val="clear" w:pos="4320"/>
          <w:tab w:val="clear" w:pos="8640"/>
        </w:tabs>
        <w:jc w:val="both"/>
        <w:rPr>
          <w:rFonts w:asciiTheme="minorHAnsi" w:hAnsiTheme="minorHAnsi" w:cstheme="minorHAnsi"/>
          <w:color w:val="000000" w:themeColor="text1"/>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7"/>
        <w:gridCol w:w="2730"/>
        <w:gridCol w:w="2443"/>
        <w:gridCol w:w="2592"/>
      </w:tblGrid>
      <w:tr w:rsidR="00663B05" w:rsidRPr="003A0293" w14:paraId="4581F186" w14:textId="77777777" w:rsidTr="008A53BA">
        <w:tc>
          <w:tcPr>
            <w:tcW w:w="2467" w:type="dxa"/>
          </w:tcPr>
          <w:p w14:paraId="6EE782A8"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18"/>
                <w:szCs w:val="18"/>
              </w:rPr>
            </w:pPr>
            <w:r w:rsidRPr="003A0293">
              <w:rPr>
                <w:rFonts w:asciiTheme="minorHAnsi" w:hAnsiTheme="minorHAnsi" w:cstheme="minorHAnsi"/>
                <w:b/>
                <w:bCs/>
                <w:color w:val="000000" w:themeColor="text1"/>
                <w:sz w:val="18"/>
                <w:szCs w:val="18"/>
              </w:rPr>
              <w:t>Quality System Level</w:t>
            </w:r>
          </w:p>
        </w:tc>
        <w:tc>
          <w:tcPr>
            <w:tcW w:w="2730" w:type="dxa"/>
          </w:tcPr>
          <w:p w14:paraId="428C503B"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18"/>
                <w:szCs w:val="18"/>
              </w:rPr>
            </w:pPr>
            <w:r w:rsidRPr="003A0293">
              <w:rPr>
                <w:rFonts w:asciiTheme="minorHAnsi" w:hAnsiTheme="minorHAnsi" w:cstheme="minorHAnsi"/>
                <w:b/>
                <w:bCs/>
                <w:color w:val="000000" w:themeColor="text1"/>
                <w:sz w:val="18"/>
                <w:szCs w:val="18"/>
              </w:rPr>
              <w:t>Applicable Quality System</w:t>
            </w:r>
          </w:p>
        </w:tc>
        <w:tc>
          <w:tcPr>
            <w:tcW w:w="2443" w:type="dxa"/>
          </w:tcPr>
          <w:p w14:paraId="1BEEC22D"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18"/>
                <w:szCs w:val="18"/>
              </w:rPr>
            </w:pPr>
            <w:r w:rsidRPr="003A0293">
              <w:rPr>
                <w:rFonts w:asciiTheme="minorHAnsi" w:hAnsiTheme="minorHAnsi" w:cstheme="minorHAnsi"/>
                <w:b/>
                <w:bCs/>
                <w:color w:val="000000" w:themeColor="text1"/>
                <w:sz w:val="18"/>
                <w:szCs w:val="18"/>
              </w:rPr>
              <w:t>Supplier Description</w:t>
            </w:r>
          </w:p>
        </w:tc>
        <w:tc>
          <w:tcPr>
            <w:tcW w:w="2592" w:type="dxa"/>
          </w:tcPr>
          <w:p w14:paraId="319BEA8D" w14:textId="77777777" w:rsidR="00651C65" w:rsidRPr="003A0293" w:rsidRDefault="00651C65">
            <w:pPr>
              <w:pStyle w:val="Footer"/>
              <w:tabs>
                <w:tab w:val="clear" w:pos="4320"/>
                <w:tab w:val="clear" w:pos="8640"/>
              </w:tabs>
              <w:jc w:val="both"/>
              <w:rPr>
                <w:rFonts w:asciiTheme="minorHAnsi" w:hAnsiTheme="minorHAnsi" w:cstheme="minorHAnsi"/>
                <w:b/>
                <w:bCs/>
                <w:color w:val="000000" w:themeColor="text1"/>
                <w:sz w:val="18"/>
                <w:szCs w:val="18"/>
              </w:rPr>
            </w:pPr>
            <w:r w:rsidRPr="003A0293">
              <w:rPr>
                <w:rFonts w:asciiTheme="minorHAnsi" w:hAnsiTheme="minorHAnsi" w:cstheme="minorHAnsi"/>
                <w:b/>
                <w:bCs/>
                <w:color w:val="000000" w:themeColor="text1"/>
                <w:sz w:val="18"/>
                <w:szCs w:val="18"/>
              </w:rPr>
              <w:t>Requirement</w:t>
            </w:r>
          </w:p>
        </w:tc>
      </w:tr>
      <w:tr w:rsidR="00663B05" w:rsidRPr="003A0293" w14:paraId="2FE6BD3A" w14:textId="77777777" w:rsidTr="008A53BA">
        <w:tc>
          <w:tcPr>
            <w:tcW w:w="2467" w:type="dxa"/>
          </w:tcPr>
          <w:p w14:paraId="251B7467" w14:textId="77777777" w:rsidR="00AB7AEE" w:rsidRPr="003A0293" w:rsidRDefault="00AB7AEE">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Level 1</w:t>
            </w:r>
          </w:p>
        </w:tc>
        <w:tc>
          <w:tcPr>
            <w:tcW w:w="2730" w:type="dxa"/>
          </w:tcPr>
          <w:p w14:paraId="294D5B47" w14:textId="77777777" w:rsidR="00AB7AEE" w:rsidRPr="003A0293" w:rsidRDefault="00AB7AEE">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AS9100</w:t>
            </w:r>
            <w:r w:rsidR="00DD5E42" w:rsidRPr="003A0293">
              <w:rPr>
                <w:rFonts w:asciiTheme="minorHAnsi" w:hAnsiTheme="minorHAnsi" w:cstheme="minorHAnsi"/>
                <w:color w:val="000000" w:themeColor="text1"/>
                <w:sz w:val="18"/>
                <w:szCs w:val="18"/>
              </w:rPr>
              <w:t>D</w:t>
            </w:r>
          </w:p>
        </w:tc>
        <w:tc>
          <w:tcPr>
            <w:tcW w:w="2443" w:type="dxa"/>
          </w:tcPr>
          <w:p w14:paraId="17B36DB0" w14:textId="77777777" w:rsidR="00AB7AEE" w:rsidRPr="003A0293" w:rsidRDefault="002E645A">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Manufacturer with Design Authority</w:t>
            </w:r>
          </w:p>
        </w:tc>
        <w:tc>
          <w:tcPr>
            <w:tcW w:w="2592" w:type="dxa"/>
          </w:tcPr>
          <w:p w14:paraId="5983C9EF" w14:textId="77777777" w:rsidR="002E645A" w:rsidRPr="003A0293" w:rsidRDefault="00E704FB" w:rsidP="00E704FB">
            <w:pPr>
              <w:pStyle w:val="Footer"/>
              <w:tabs>
                <w:tab w:val="clear" w:pos="4320"/>
                <w:tab w:val="clear" w:pos="8640"/>
              </w:tabs>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Third Party Certified/Registered</w:t>
            </w:r>
          </w:p>
        </w:tc>
      </w:tr>
      <w:tr w:rsidR="00663B05" w:rsidRPr="003A0293" w14:paraId="09122BE2" w14:textId="77777777" w:rsidTr="008A53BA">
        <w:tc>
          <w:tcPr>
            <w:tcW w:w="2467" w:type="dxa"/>
          </w:tcPr>
          <w:p w14:paraId="41F62706" w14:textId="77777777" w:rsidR="00E704FB" w:rsidRPr="003A0293" w:rsidRDefault="00E704FB">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Level 2</w:t>
            </w:r>
          </w:p>
        </w:tc>
        <w:tc>
          <w:tcPr>
            <w:tcW w:w="2730" w:type="dxa"/>
          </w:tcPr>
          <w:p w14:paraId="1B43D990" w14:textId="77777777" w:rsidR="00D31A45" w:rsidRPr="003A0293" w:rsidRDefault="00D31A45" w:rsidP="00AA0E2C">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AS9100</w:t>
            </w:r>
            <w:r w:rsidR="00DD5E42" w:rsidRPr="003A0293">
              <w:rPr>
                <w:rFonts w:asciiTheme="minorHAnsi" w:hAnsiTheme="minorHAnsi" w:cstheme="minorHAnsi"/>
                <w:color w:val="000000" w:themeColor="text1"/>
                <w:sz w:val="18"/>
                <w:szCs w:val="18"/>
              </w:rPr>
              <w:t>D</w:t>
            </w:r>
            <w:r w:rsidRPr="003A0293">
              <w:rPr>
                <w:rFonts w:asciiTheme="minorHAnsi" w:hAnsiTheme="minorHAnsi" w:cstheme="minorHAnsi"/>
                <w:color w:val="000000" w:themeColor="text1"/>
                <w:sz w:val="18"/>
                <w:szCs w:val="18"/>
              </w:rPr>
              <w:t xml:space="preserve"> (preferred)</w:t>
            </w:r>
          </w:p>
          <w:p w14:paraId="14FE2EA0" w14:textId="77777777" w:rsidR="00E704FB" w:rsidRPr="003A0293" w:rsidRDefault="00E704FB" w:rsidP="00AA0E2C">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ISO</w:t>
            </w:r>
            <w:r w:rsidR="00DD5E42" w:rsidRPr="003A0293">
              <w:rPr>
                <w:rFonts w:asciiTheme="minorHAnsi" w:hAnsiTheme="minorHAnsi" w:cstheme="minorHAnsi"/>
                <w:color w:val="000000" w:themeColor="text1"/>
                <w:sz w:val="18"/>
                <w:szCs w:val="18"/>
              </w:rPr>
              <w:t xml:space="preserve"> </w:t>
            </w:r>
            <w:r w:rsidRPr="003A0293">
              <w:rPr>
                <w:rFonts w:asciiTheme="minorHAnsi" w:hAnsiTheme="minorHAnsi" w:cstheme="minorHAnsi"/>
                <w:color w:val="000000" w:themeColor="text1"/>
                <w:sz w:val="18"/>
                <w:szCs w:val="18"/>
              </w:rPr>
              <w:t>9001</w:t>
            </w:r>
            <w:r w:rsidR="00DD5E42" w:rsidRPr="003A0293">
              <w:rPr>
                <w:rFonts w:asciiTheme="minorHAnsi" w:hAnsiTheme="minorHAnsi" w:cstheme="minorHAnsi"/>
                <w:color w:val="000000" w:themeColor="text1"/>
                <w:sz w:val="18"/>
                <w:szCs w:val="18"/>
              </w:rPr>
              <w:t>:2015</w:t>
            </w:r>
            <w:r w:rsidR="00D31A45" w:rsidRPr="003A0293">
              <w:rPr>
                <w:rFonts w:asciiTheme="minorHAnsi" w:hAnsiTheme="minorHAnsi" w:cstheme="minorHAnsi"/>
                <w:color w:val="000000" w:themeColor="text1"/>
                <w:sz w:val="18"/>
                <w:szCs w:val="18"/>
              </w:rPr>
              <w:t xml:space="preserve"> (minimum)</w:t>
            </w:r>
          </w:p>
        </w:tc>
        <w:tc>
          <w:tcPr>
            <w:tcW w:w="2443" w:type="dxa"/>
          </w:tcPr>
          <w:p w14:paraId="764F6446" w14:textId="77777777" w:rsidR="00E704FB" w:rsidRPr="003A0293" w:rsidRDefault="00E704FB">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Build to Print Manufacturer</w:t>
            </w:r>
          </w:p>
        </w:tc>
        <w:tc>
          <w:tcPr>
            <w:tcW w:w="2592" w:type="dxa"/>
          </w:tcPr>
          <w:p w14:paraId="5EC6BB74" w14:textId="77777777" w:rsidR="00E704FB" w:rsidRPr="003A0293" w:rsidRDefault="00E704FB" w:rsidP="00E704FB">
            <w:pPr>
              <w:pStyle w:val="Footer"/>
              <w:tabs>
                <w:tab w:val="clear" w:pos="4320"/>
                <w:tab w:val="clear" w:pos="8640"/>
              </w:tabs>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Third Party Certified/Registered</w:t>
            </w:r>
          </w:p>
        </w:tc>
      </w:tr>
      <w:tr w:rsidR="00663B05" w:rsidRPr="003A0293" w14:paraId="71234D41" w14:textId="77777777" w:rsidTr="008A53BA">
        <w:tc>
          <w:tcPr>
            <w:tcW w:w="2467" w:type="dxa"/>
          </w:tcPr>
          <w:p w14:paraId="192A2F4E" w14:textId="77777777" w:rsidR="00E704FB" w:rsidRPr="003A0293" w:rsidRDefault="00E704FB">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Level 3</w:t>
            </w:r>
          </w:p>
        </w:tc>
        <w:tc>
          <w:tcPr>
            <w:tcW w:w="2730" w:type="dxa"/>
          </w:tcPr>
          <w:p w14:paraId="026591A4" w14:textId="77777777" w:rsidR="00E704FB" w:rsidRPr="003A0293" w:rsidRDefault="00E704FB" w:rsidP="00AA0E2C">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ISO</w:t>
            </w:r>
            <w:r w:rsidR="00DD5E42" w:rsidRPr="003A0293">
              <w:rPr>
                <w:rFonts w:asciiTheme="minorHAnsi" w:hAnsiTheme="minorHAnsi" w:cstheme="minorHAnsi"/>
                <w:color w:val="000000" w:themeColor="text1"/>
                <w:sz w:val="18"/>
                <w:szCs w:val="18"/>
              </w:rPr>
              <w:t xml:space="preserve"> </w:t>
            </w:r>
            <w:r w:rsidRPr="003A0293">
              <w:rPr>
                <w:rFonts w:asciiTheme="minorHAnsi" w:hAnsiTheme="minorHAnsi" w:cstheme="minorHAnsi"/>
                <w:color w:val="000000" w:themeColor="text1"/>
                <w:sz w:val="18"/>
                <w:szCs w:val="18"/>
              </w:rPr>
              <w:t>9001</w:t>
            </w:r>
            <w:r w:rsidR="00DD5E42" w:rsidRPr="003A0293">
              <w:rPr>
                <w:rFonts w:asciiTheme="minorHAnsi" w:hAnsiTheme="minorHAnsi" w:cstheme="minorHAnsi"/>
                <w:color w:val="000000" w:themeColor="text1"/>
                <w:sz w:val="18"/>
                <w:szCs w:val="18"/>
              </w:rPr>
              <w:t>:2015</w:t>
            </w:r>
            <w:r w:rsidR="00AA0E2C" w:rsidRPr="003A0293">
              <w:rPr>
                <w:rFonts w:asciiTheme="minorHAnsi" w:hAnsiTheme="minorHAnsi" w:cstheme="minorHAnsi"/>
                <w:color w:val="000000" w:themeColor="text1"/>
                <w:sz w:val="18"/>
                <w:szCs w:val="18"/>
              </w:rPr>
              <w:t xml:space="preserve">, </w:t>
            </w:r>
            <w:r w:rsidR="0097416C" w:rsidRPr="003A0293">
              <w:rPr>
                <w:rFonts w:asciiTheme="minorHAnsi" w:hAnsiTheme="minorHAnsi" w:cstheme="minorHAnsi"/>
                <w:color w:val="000000" w:themeColor="text1"/>
                <w:sz w:val="18"/>
                <w:szCs w:val="18"/>
              </w:rPr>
              <w:t>ISO</w:t>
            </w:r>
            <w:r w:rsidR="00DD5E42" w:rsidRPr="003A0293">
              <w:rPr>
                <w:rFonts w:asciiTheme="minorHAnsi" w:hAnsiTheme="minorHAnsi" w:cstheme="minorHAnsi"/>
                <w:color w:val="000000" w:themeColor="text1"/>
                <w:sz w:val="18"/>
                <w:szCs w:val="18"/>
              </w:rPr>
              <w:t xml:space="preserve"> </w:t>
            </w:r>
            <w:r w:rsidR="0097416C" w:rsidRPr="003A0293">
              <w:rPr>
                <w:rFonts w:asciiTheme="minorHAnsi" w:hAnsiTheme="minorHAnsi" w:cstheme="minorHAnsi"/>
                <w:color w:val="000000" w:themeColor="text1"/>
                <w:sz w:val="18"/>
                <w:szCs w:val="18"/>
              </w:rPr>
              <w:t>10012-1</w:t>
            </w:r>
            <w:r w:rsidR="00DD5E42" w:rsidRPr="003A0293">
              <w:rPr>
                <w:rFonts w:asciiTheme="minorHAnsi" w:hAnsiTheme="minorHAnsi" w:cstheme="minorHAnsi"/>
                <w:color w:val="000000" w:themeColor="text1"/>
                <w:sz w:val="18"/>
                <w:szCs w:val="18"/>
              </w:rPr>
              <w:t>:1992</w:t>
            </w:r>
            <w:r w:rsidR="0097416C" w:rsidRPr="003A0293">
              <w:rPr>
                <w:rFonts w:asciiTheme="minorHAnsi" w:hAnsiTheme="minorHAnsi" w:cstheme="minorHAnsi"/>
                <w:color w:val="000000" w:themeColor="text1"/>
                <w:sz w:val="18"/>
                <w:szCs w:val="18"/>
              </w:rPr>
              <w:t>, ISO 17025</w:t>
            </w:r>
            <w:r w:rsidR="00DD5E42" w:rsidRPr="003A0293">
              <w:rPr>
                <w:rFonts w:asciiTheme="minorHAnsi" w:hAnsiTheme="minorHAnsi" w:cstheme="minorHAnsi"/>
                <w:color w:val="000000" w:themeColor="text1"/>
                <w:sz w:val="18"/>
                <w:szCs w:val="18"/>
              </w:rPr>
              <w:t>:2017</w:t>
            </w:r>
            <w:r w:rsidR="0097416C" w:rsidRPr="003A0293">
              <w:rPr>
                <w:rFonts w:asciiTheme="minorHAnsi" w:hAnsiTheme="minorHAnsi" w:cstheme="minorHAnsi"/>
                <w:color w:val="000000" w:themeColor="text1"/>
                <w:sz w:val="18"/>
                <w:szCs w:val="18"/>
              </w:rPr>
              <w:t xml:space="preserve"> or </w:t>
            </w:r>
            <w:r w:rsidRPr="003A0293">
              <w:rPr>
                <w:rFonts w:asciiTheme="minorHAnsi" w:hAnsiTheme="minorHAnsi" w:cstheme="minorHAnsi"/>
                <w:color w:val="000000" w:themeColor="text1"/>
                <w:sz w:val="18"/>
                <w:szCs w:val="18"/>
              </w:rPr>
              <w:t>NADCAP</w:t>
            </w:r>
            <w:r w:rsidR="00D31A45" w:rsidRPr="003A0293">
              <w:rPr>
                <w:rFonts w:asciiTheme="minorHAnsi" w:hAnsiTheme="minorHAnsi" w:cstheme="minorHAnsi"/>
                <w:color w:val="000000" w:themeColor="text1"/>
                <w:sz w:val="18"/>
                <w:szCs w:val="18"/>
              </w:rPr>
              <w:t xml:space="preserve"> </w:t>
            </w:r>
          </w:p>
        </w:tc>
        <w:tc>
          <w:tcPr>
            <w:tcW w:w="2443" w:type="dxa"/>
          </w:tcPr>
          <w:p w14:paraId="0D90ECF0" w14:textId="77777777" w:rsidR="00E704FB" w:rsidRPr="003A0293" w:rsidRDefault="00E704FB">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Processor/Services</w:t>
            </w:r>
          </w:p>
        </w:tc>
        <w:tc>
          <w:tcPr>
            <w:tcW w:w="2592" w:type="dxa"/>
          </w:tcPr>
          <w:p w14:paraId="0BDE7B0D" w14:textId="77777777" w:rsidR="00E704FB" w:rsidRPr="003A0293" w:rsidRDefault="00E704FB" w:rsidP="00E704FB">
            <w:pPr>
              <w:pStyle w:val="Footer"/>
              <w:tabs>
                <w:tab w:val="clear" w:pos="4320"/>
                <w:tab w:val="clear" w:pos="8640"/>
              </w:tabs>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Third Party Certified/Registered</w:t>
            </w:r>
          </w:p>
        </w:tc>
      </w:tr>
      <w:tr w:rsidR="001F18C3" w:rsidRPr="003A0293" w14:paraId="61B38A21" w14:textId="77777777" w:rsidTr="008A53BA">
        <w:tc>
          <w:tcPr>
            <w:tcW w:w="2467" w:type="dxa"/>
          </w:tcPr>
          <w:p w14:paraId="7257A4E8" w14:textId="77777777" w:rsidR="001F18C3" w:rsidRPr="003A0293" w:rsidRDefault="001F18C3">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Level 4</w:t>
            </w:r>
          </w:p>
          <w:p w14:paraId="275E4082" w14:textId="77777777" w:rsidR="001F18C3" w:rsidRPr="003A0293" w:rsidRDefault="001F18C3" w:rsidP="001F18C3">
            <w:pPr>
              <w:pStyle w:val="Footer"/>
              <w:jc w:val="both"/>
              <w:rPr>
                <w:rFonts w:asciiTheme="minorHAnsi" w:hAnsiTheme="minorHAnsi" w:cstheme="minorHAnsi"/>
                <w:color w:val="000000" w:themeColor="text1"/>
                <w:sz w:val="18"/>
                <w:szCs w:val="18"/>
              </w:rPr>
            </w:pPr>
          </w:p>
        </w:tc>
        <w:tc>
          <w:tcPr>
            <w:tcW w:w="2730" w:type="dxa"/>
          </w:tcPr>
          <w:p w14:paraId="65DD882D" w14:textId="77777777" w:rsidR="001F18C3" w:rsidRPr="003A0293" w:rsidRDefault="00D31A45" w:rsidP="00AA0E2C">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AS9100</w:t>
            </w:r>
            <w:r w:rsidR="00DD5E42" w:rsidRPr="003A0293">
              <w:rPr>
                <w:rFonts w:asciiTheme="minorHAnsi" w:hAnsiTheme="minorHAnsi" w:cstheme="minorHAnsi"/>
                <w:color w:val="000000" w:themeColor="text1"/>
                <w:sz w:val="18"/>
                <w:szCs w:val="18"/>
              </w:rPr>
              <w:t>D</w:t>
            </w:r>
            <w:r w:rsidRPr="003A0293">
              <w:rPr>
                <w:rFonts w:asciiTheme="minorHAnsi" w:hAnsiTheme="minorHAnsi" w:cstheme="minorHAnsi"/>
                <w:color w:val="000000" w:themeColor="text1"/>
                <w:sz w:val="18"/>
                <w:szCs w:val="18"/>
              </w:rPr>
              <w:t xml:space="preserve"> or AS9120</w:t>
            </w:r>
            <w:r w:rsidR="00DD5E42" w:rsidRPr="003A0293">
              <w:rPr>
                <w:rFonts w:asciiTheme="minorHAnsi" w:hAnsiTheme="minorHAnsi" w:cstheme="minorHAnsi"/>
                <w:color w:val="000000" w:themeColor="text1"/>
                <w:sz w:val="18"/>
                <w:szCs w:val="18"/>
              </w:rPr>
              <w:t>B</w:t>
            </w:r>
            <w:r w:rsidRPr="003A0293">
              <w:rPr>
                <w:rFonts w:asciiTheme="minorHAnsi" w:hAnsiTheme="minorHAnsi" w:cstheme="minorHAnsi"/>
                <w:color w:val="000000" w:themeColor="text1"/>
                <w:sz w:val="18"/>
                <w:szCs w:val="18"/>
              </w:rPr>
              <w:t xml:space="preserve"> (preferred) </w:t>
            </w:r>
            <w:r w:rsidR="001F18C3" w:rsidRPr="003A0293">
              <w:rPr>
                <w:rFonts w:asciiTheme="minorHAnsi" w:hAnsiTheme="minorHAnsi" w:cstheme="minorHAnsi"/>
                <w:color w:val="000000" w:themeColor="text1"/>
                <w:sz w:val="18"/>
                <w:szCs w:val="18"/>
              </w:rPr>
              <w:t>ISO</w:t>
            </w:r>
            <w:r w:rsidR="00DD5E42" w:rsidRPr="003A0293">
              <w:rPr>
                <w:rFonts w:asciiTheme="minorHAnsi" w:hAnsiTheme="minorHAnsi" w:cstheme="minorHAnsi"/>
                <w:color w:val="000000" w:themeColor="text1"/>
                <w:sz w:val="18"/>
                <w:szCs w:val="18"/>
              </w:rPr>
              <w:t xml:space="preserve"> </w:t>
            </w:r>
            <w:r w:rsidR="001F18C3" w:rsidRPr="003A0293">
              <w:rPr>
                <w:rFonts w:asciiTheme="minorHAnsi" w:hAnsiTheme="minorHAnsi" w:cstheme="minorHAnsi"/>
                <w:color w:val="000000" w:themeColor="text1"/>
                <w:sz w:val="18"/>
                <w:szCs w:val="18"/>
              </w:rPr>
              <w:t>9001</w:t>
            </w:r>
            <w:r w:rsidR="00DD5E42" w:rsidRPr="003A0293">
              <w:rPr>
                <w:rFonts w:asciiTheme="minorHAnsi" w:hAnsiTheme="minorHAnsi" w:cstheme="minorHAnsi"/>
                <w:color w:val="000000" w:themeColor="text1"/>
                <w:sz w:val="18"/>
                <w:szCs w:val="18"/>
              </w:rPr>
              <w:t>:2015</w:t>
            </w:r>
            <w:r w:rsidRPr="003A0293">
              <w:rPr>
                <w:rFonts w:asciiTheme="minorHAnsi" w:hAnsiTheme="minorHAnsi" w:cstheme="minorHAnsi"/>
                <w:color w:val="000000" w:themeColor="text1"/>
                <w:sz w:val="18"/>
                <w:szCs w:val="18"/>
              </w:rPr>
              <w:t xml:space="preserve"> (minimum)</w:t>
            </w:r>
          </w:p>
        </w:tc>
        <w:tc>
          <w:tcPr>
            <w:tcW w:w="2443" w:type="dxa"/>
          </w:tcPr>
          <w:p w14:paraId="7EBE1517" w14:textId="77777777" w:rsidR="001F18C3" w:rsidRPr="003A0293" w:rsidRDefault="001F18C3" w:rsidP="00C6612E">
            <w:pPr>
              <w:pStyle w:val="Footer"/>
              <w:tabs>
                <w:tab w:val="clear" w:pos="4320"/>
                <w:tab w:val="clear" w:pos="8640"/>
              </w:tabs>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Commercial Items</w:t>
            </w:r>
          </w:p>
        </w:tc>
        <w:tc>
          <w:tcPr>
            <w:tcW w:w="2592" w:type="dxa"/>
          </w:tcPr>
          <w:p w14:paraId="5D3BFF07" w14:textId="77777777" w:rsidR="001F18C3" w:rsidRPr="003A0293" w:rsidRDefault="001F18C3" w:rsidP="00E704FB">
            <w:pPr>
              <w:pStyle w:val="Footer"/>
              <w:tabs>
                <w:tab w:val="clear" w:pos="4320"/>
                <w:tab w:val="clear" w:pos="8640"/>
              </w:tabs>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Third Party Certified/Registered</w:t>
            </w:r>
          </w:p>
        </w:tc>
      </w:tr>
      <w:tr w:rsidR="00651C65" w:rsidRPr="003A0293" w14:paraId="4010B9DF" w14:textId="77777777" w:rsidTr="008A53BA">
        <w:tc>
          <w:tcPr>
            <w:tcW w:w="2467" w:type="dxa"/>
          </w:tcPr>
          <w:p w14:paraId="3FC704FB"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Level 5</w:t>
            </w:r>
          </w:p>
        </w:tc>
        <w:tc>
          <w:tcPr>
            <w:tcW w:w="2730" w:type="dxa"/>
          </w:tcPr>
          <w:p w14:paraId="5116E7BA"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Supplier Quality System</w:t>
            </w:r>
          </w:p>
        </w:tc>
        <w:tc>
          <w:tcPr>
            <w:tcW w:w="2443" w:type="dxa"/>
          </w:tcPr>
          <w:p w14:paraId="76C49C8A" w14:textId="77777777" w:rsidR="00651C65" w:rsidRPr="003A0293" w:rsidRDefault="00651C65">
            <w:pPr>
              <w:pStyle w:val="Footer"/>
              <w:tabs>
                <w:tab w:val="clear" w:pos="4320"/>
                <w:tab w:val="clear" w:pos="8640"/>
              </w:tabs>
              <w:jc w:val="both"/>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Proprietary part numbers or directed source of supply</w:t>
            </w:r>
          </w:p>
        </w:tc>
        <w:tc>
          <w:tcPr>
            <w:tcW w:w="2592" w:type="dxa"/>
          </w:tcPr>
          <w:p w14:paraId="6FB64F65" w14:textId="77777777" w:rsidR="00651C65" w:rsidRPr="003A0293" w:rsidRDefault="00651C65" w:rsidP="00E704FB">
            <w:pPr>
              <w:pStyle w:val="Footer"/>
              <w:tabs>
                <w:tab w:val="clear" w:pos="4320"/>
                <w:tab w:val="clear" w:pos="8640"/>
              </w:tabs>
              <w:rPr>
                <w:rFonts w:asciiTheme="minorHAnsi" w:hAnsiTheme="minorHAnsi" w:cstheme="minorHAnsi"/>
                <w:color w:val="000000" w:themeColor="text1"/>
                <w:sz w:val="18"/>
                <w:szCs w:val="18"/>
              </w:rPr>
            </w:pPr>
            <w:r w:rsidRPr="003A0293">
              <w:rPr>
                <w:rFonts w:asciiTheme="minorHAnsi" w:hAnsiTheme="minorHAnsi" w:cstheme="minorHAnsi"/>
                <w:color w:val="000000" w:themeColor="text1"/>
                <w:sz w:val="18"/>
                <w:szCs w:val="18"/>
              </w:rPr>
              <w:t>Compliant</w:t>
            </w:r>
          </w:p>
        </w:tc>
      </w:tr>
    </w:tbl>
    <w:p w14:paraId="5CB7744E" w14:textId="23E0E99E" w:rsidR="002310AA" w:rsidRPr="003A0293" w:rsidRDefault="002310AA" w:rsidP="002310AA">
      <w:pPr>
        <w:pStyle w:val="Footer"/>
        <w:tabs>
          <w:tab w:val="clear" w:pos="4320"/>
          <w:tab w:val="clear" w:pos="8640"/>
        </w:tabs>
        <w:jc w:val="both"/>
        <w:rPr>
          <w:rFonts w:asciiTheme="minorHAnsi" w:hAnsiTheme="minorHAnsi" w:cstheme="minorHAnsi"/>
          <w:color w:val="000000" w:themeColor="text1"/>
          <w:sz w:val="20"/>
        </w:rPr>
      </w:pPr>
    </w:p>
    <w:p w14:paraId="066F135D" w14:textId="6E469CC4" w:rsidR="004C0A66" w:rsidRPr="003A0293" w:rsidRDefault="004C0A66" w:rsidP="002310AA">
      <w:pPr>
        <w:pStyle w:val="Footer"/>
        <w:tabs>
          <w:tab w:val="clear" w:pos="4320"/>
          <w:tab w:val="clear" w:pos="8640"/>
        </w:tabs>
        <w:jc w:val="both"/>
        <w:rPr>
          <w:rFonts w:asciiTheme="minorHAnsi" w:hAnsiTheme="minorHAnsi" w:cstheme="minorHAnsi"/>
          <w:color w:val="000000" w:themeColor="text1"/>
          <w:sz w:val="20"/>
        </w:rPr>
      </w:pPr>
    </w:p>
    <w:p w14:paraId="25F8FE12" w14:textId="77777777" w:rsidR="004C0A66" w:rsidRPr="003A0293" w:rsidRDefault="004C0A66" w:rsidP="002310AA">
      <w:pPr>
        <w:pStyle w:val="Footer"/>
        <w:tabs>
          <w:tab w:val="clear" w:pos="4320"/>
          <w:tab w:val="clear" w:pos="8640"/>
        </w:tabs>
        <w:jc w:val="both"/>
        <w:rPr>
          <w:rFonts w:asciiTheme="minorHAnsi" w:hAnsiTheme="minorHAnsi" w:cstheme="minorHAnsi"/>
          <w:color w:val="000000" w:themeColor="text1"/>
          <w:sz w:val="20"/>
        </w:rPr>
      </w:pPr>
    </w:p>
    <w:p w14:paraId="04F5BB71" w14:textId="7848CFEE" w:rsidR="002310AA" w:rsidRPr="003A0293" w:rsidRDefault="00D31A45" w:rsidP="002310AA">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lastRenderedPageBreak/>
        <w:t xml:space="preserve">In rare cases a new supplier may be considered for approval </w:t>
      </w:r>
      <w:r w:rsidR="00B32EB8" w:rsidRPr="003A0293">
        <w:rPr>
          <w:rFonts w:asciiTheme="minorHAnsi" w:hAnsiTheme="minorHAnsi" w:cstheme="minorHAnsi"/>
          <w:color w:val="000000" w:themeColor="text1"/>
          <w:sz w:val="20"/>
        </w:rPr>
        <w:t>without meeting the requirements of Table I, Pole/Zero Supply Chain team will review the requirements for the supplier determine if approval is appropriate</w:t>
      </w:r>
      <w:r w:rsidR="000C50C3" w:rsidRPr="003A0293">
        <w:rPr>
          <w:rFonts w:asciiTheme="minorHAnsi" w:hAnsiTheme="minorHAnsi" w:cstheme="minorHAnsi"/>
          <w:color w:val="000000" w:themeColor="text1"/>
          <w:sz w:val="20"/>
        </w:rPr>
        <w:t xml:space="preserve">; additional audits of these suppliers will take place </w:t>
      </w:r>
      <w:r w:rsidR="002B4E8D" w:rsidRPr="003A0293">
        <w:rPr>
          <w:rFonts w:asciiTheme="minorHAnsi" w:hAnsiTheme="minorHAnsi" w:cstheme="minorHAnsi"/>
          <w:color w:val="000000" w:themeColor="text1"/>
          <w:sz w:val="20"/>
        </w:rPr>
        <w:t xml:space="preserve">annually. </w:t>
      </w:r>
      <w:r w:rsidR="000C50C3" w:rsidRPr="003A0293">
        <w:rPr>
          <w:rFonts w:asciiTheme="minorHAnsi" w:hAnsiTheme="minorHAnsi" w:cstheme="minorHAnsi"/>
          <w:color w:val="000000" w:themeColor="text1"/>
          <w:sz w:val="20"/>
        </w:rPr>
        <w:t xml:space="preserve">  </w:t>
      </w:r>
    </w:p>
    <w:p w14:paraId="2F93BDDB" w14:textId="77777777" w:rsidR="002310AA" w:rsidRPr="003A0293" w:rsidRDefault="002310AA">
      <w:pPr>
        <w:pStyle w:val="Footer"/>
        <w:tabs>
          <w:tab w:val="clear" w:pos="4320"/>
          <w:tab w:val="clear" w:pos="8640"/>
        </w:tabs>
        <w:jc w:val="both"/>
        <w:rPr>
          <w:rFonts w:asciiTheme="minorHAnsi" w:hAnsiTheme="minorHAnsi" w:cstheme="minorHAnsi"/>
          <w:b/>
          <w:bCs/>
          <w:color w:val="000000" w:themeColor="text1"/>
          <w:sz w:val="16"/>
          <w:szCs w:val="16"/>
        </w:rPr>
      </w:pPr>
    </w:p>
    <w:p w14:paraId="51E73E5E" w14:textId="77777777" w:rsidR="0097416C" w:rsidRPr="003A0293" w:rsidRDefault="0097416C" w:rsidP="0097416C">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Nonconforming Material</w:t>
      </w:r>
    </w:p>
    <w:p w14:paraId="2F5084C0" w14:textId="77777777" w:rsidR="0097416C" w:rsidRPr="003A0293" w:rsidRDefault="0097416C" w:rsidP="0097416C">
      <w:pPr>
        <w:pStyle w:val="Footer"/>
        <w:tabs>
          <w:tab w:val="clear" w:pos="4320"/>
          <w:tab w:val="clear" w:pos="8640"/>
        </w:tabs>
        <w:jc w:val="both"/>
        <w:rPr>
          <w:rFonts w:asciiTheme="minorHAnsi" w:hAnsiTheme="minorHAnsi" w:cstheme="minorHAnsi"/>
          <w:color w:val="000000" w:themeColor="text1"/>
          <w:sz w:val="16"/>
          <w:szCs w:val="16"/>
        </w:rPr>
      </w:pPr>
    </w:p>
    <w:p w14:paraId="3F01831B" w14:textId="77777777" w:rsidR="0097416C" w:rsidRPr="003A0293" w:rsidRDefault="0097416C" w:rsidP="0097416C">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Nonconforming material shall be identified, documented, segregated (when practical) and evaluated for the appropriate disposition to prevent unintended use.  Suppliers are not grant</w:t>
      </w:r>
      <w:r w:rsidR="002D645E" w:rsidRPr="003A0293">
        <w:rPr>
          <w:rFonts w:asciiTheme="minorHAnsi" w:hAnsiTheme="minorHAnsi" w:cstheme="minorHAnsi"/>
          <w:color w:val="000000" w:themeColor="text1"/>
          <w:sz w:val="20"/>
        </w:rPr>
        <w:t>ed Independent MRB Authority.</w:t>
      </w:r>
    </w:p>
    <w:p w14:paraId="380F75FB" w14:textId="77777777" w:rsidR="0097416C" w:rsidRPr="003A0293" w:rsidRDefault="0097416C" w:rsidP="0097416C">
      <w:pPr>
        <w:pStyle w:val="Footer"/>
        <w:tabs>
          <w:tab w:val="clear" w:pos="4320"/>
          <w:tab w:val="clear" w:pos="8640"/>
        </w:tabs>
        <w:jc w:val="both"/>
        <w:rPr>
          <w:rFonts w:asciiTheme="minorHAnsi" w:hAnsiTheme="minorHAnsi" w:cstheme="minorHAnsi"/>
          <w:b/>
          <w:bCs/>
          <w:iCs/>
          <w:color w:val="000000" w:themeColor="text1"/>
          <w:sz w:val="16"/>
          <w:szCs w:val="16"/>
        </w:rPr>
      </w:pPr>
      <w:r w:rsidRPr="003A0293">
        <w:rPr>
          <w:rFonts w:asciiTheme="minorHAnsi" w:hAnsiTheme="minorHAnsi" w:cstheme="minorHAnsi"/>
          <w:color w:val="000000" w:themeColor="text1"/>
          <w:sz w:val="20"/>
        </w:rPr>
        <w:tab/>
      </w:r>
    </w:p>
    <w:p w14:paraId="442DE97D" w14:textId="77777777" w:rsidR="0097416C" w:rsidRPr="003A0293" w:rsidRDefault="0097416C" w:rsidP="0097416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b/>
          <w:bCs/>
          <w:iCs/>
          <w:color w:val="000000" w:themeColor="text1"/>
          <w:sz w:val="20"/>
          <w:szCs w:val="20"/>
        </w:rPr>
        <w:t>Disposition Authority</w:t>
      </w:r>
    </w:p>
    <w:p w14:paraId="306328F1" w14:textId="77777777" w:rsidR="0097416C" w:rsidRPr="003A0293" w:rsidRDefault="0097416C" w:rsidP="00BE069B">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The supplier’s disposition authority is limited to rework scrap and return to vendor.   All other disposition, such as Repair and “Use as Is” dispositions cannot be used without written approval from the Pole/Zero Quality Department.  </w:t>
      </w:r>
      <w:r w:rsidRPr="003A0293">
        <w:rPr>
          <w:rFonts w:asciiTheme="minorHAnsi" w:hAnsiTheme="minorHAnsi" w:cstheme="minorHAnsi"/>
          <w:color w:val="000000" w:themeColor="text1"/>
          <w:sz w:val="20"/>
        </w:rPr>
        <w:tab/>
      </w:r>
      <w:r w:rsidRPr="003A0293">
        <w:rPr>
          <w:rFonts w:asciiTheme="minorHAnsi" w:hAnsiTheme="minorHAnsi" w:cstheme="minorHAnsi"/>
          <w:b/>
          <w:bCs/>
          <w:iCs/>
          <w:color w:val="000000" w:themeColor="text1"/>
          <w:sz w:val="20"/>
          <w:szCs w:val="20"/>
        </w:rPr>
        <w:t xml:space="preserve"> </w:t>
      </w:r>
    </w:p>
    <w:p w14:paraId="672678CB" w14:textId="77777777" w:rsidR="0097416C" w:rsidRPr="003A0293" w:rsidRDefault="0097416C" w:rsidP="0097416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b/>
          <w:bCs/>
          <w:iCs/>
          <w:color w:val="000000" w:themeColor="text1"/>
          <w:sz w:val="20"/>
          <w:szCs w:val="20"/>
        </w:rPr>
        <w:t>Notification of Nonconforming Material</w:t>
      </w:r>
    </w:p>
    <w:p w14:paraId="49F4FC61" w14:textId="77777777" w:rsidR="0097416C" w:rsidRPr="003A0293" w:rsidRDefault="0097416C" w:rsidP="00BE069B">
      <w:pPr>
        <w:pStyle w:val="Head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supplier shall notify Pole/Zero in a timely manner of any nonconforming material that may affect already delivered product.  Notification to the Buyer and Quality shall include a clear description of the discrepancy, part number, serial number (if applicable), manufacture date, quantities and purchase order.  Suppliers with design authority shall provide a technical assessment and recommended disposition.</w:t>
      </w:r>
    </w:p>
    <w:p w14:paraId="56830003" w14:textId="77777777" w:rsidR="0097416C" w:rsidRPr="003A0293" w:rsidRDefault="0097416C" w:rsidP="0097416C">
      <w:pPr>
        <w:pStyle w:val="Footer"/>
        <w:tabs>
          <w:tab w:val="clear" w:pos="4320"/>
          <w:tab w:val="clear" w:pos="8640"/>
        </w:tabs>
        <w:ind w:left="720"/>
        <w:jc w:val="both"/>
        <w:rPr>
          <w:rFonts w:asciiTheme="minorHAnsi" w:hAnsiTheme="minorHAnsi" w:cstheme="minorHAnsi"/>
          <w:color w:val="000000" w:themeColor="text1"/>
          <w:sz w:val="20"/>
        </w:rPr>
      </w:pPr>
      <w:r w:rsidRPr="003A0293">
        <w:rPr>
          <w:rFonts w:asciiTheme="minorHAnsi" w:hAnsiTheme="minorHAnsi" w:cstheme="minorHAnsi"/>
          <w:b/>
          <w:bCs/>
          <w:iCs/>
          <w:color w:val="000000" w:themeColor="text1"/>
          <w:sz w:val="20"/>
          <w:szCs w:val="20"/>
        </w:rPr>
        <w:t>In-house repair or rework</w:t>
      </w:r>
    </w:p>
    <w:p w14:paraId="7AA446B5" w14:textId="77777777" w:rsidR="00C6612E" w:rsidRPr="003A0293" w:rsidRDefault="0097416C" w:rsidP="00C6612E">
      <w:pPr>
        <w:autoSpaceDE w:val="0"/>
        <w:autoSpaceDN w:val="0"/>
        <w:adjustRightInd w:val="0"/>
        <w:ind w:left="720"/>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In some instances, Pole/Zero may decide to rework or repair supplied product, due to non-adherence to specifications and only through the fault of the vendor; in which case Pole/Zero will contact the supplier to discuss the costs of the rework and potential chargeback to the supplier.</w:t>
      </w:r>
    </w:p>
    <w:p w14:paraId="0B3982DF" w14:textId="77777777" w:rsidR="00C05ACE" w:rsidRPr="003A0293" w:rsidRDefault="00C05ACE" w:rsidP="000203C9">
      <w:pPr>
        <w:pStyle w:val="Default"/>
        <w:rPr>
          <w:rFonts w:asciiTheme="minorHAnsi" w:hAnsiTheme="minorHAnsi" w:cstheme="minorHAnsi"/>
          <w:color w:val="000000" w:themeColor="text1"/>
          <w:sz w:val="20"/>
          <w:szCs w:val="20"/>
        </w:rPr>
      </w:pPr>
    </w:p>
    <w:p w14:paraId="385E54E4" w14:textId="77777777" w:rsidR="001112F4" w:rsidRPr="003A0293" w:rsidRDefault="001112F4" w:rsidP="001112F4">
      <w:pPr>
        <w:pStyle w:val="Foot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Disclosures/Notifications</w:t>
      </w:r>
    </w:p>
    <w:p w14:paraId="15EB8B4B" w14:textId="77777777" w:rsidR="001112F4" w:rsidRPr="003A0293" w:rsidRDefault="001112F4" w:rsidP="001112F4">
      <w:pPr>
        <w:pStyle w:val="Footer"/>
        <w:tabs>
          <w:tab w:val="clear" w:pos="4320"/>
          <w:tab w:val="clear" w:pos="8640"/>
        </w:tabs>
        <w:jc w:val="both"/>
        <w:rPr>
          <w:rFonts w:asciiTheme="minorHAnsi" w:hAnsiTheme="minorHAnsi" w:cstheme="minorHAnsi"/>
          <w:b/>
          <w:bCs/>
          <w:color w:val="000000" w:themeColor="text1"/>
          <w:sz w:val="8"/>
          <w:szCs w:val="8"/>
          <w:u w:val="single"/>
        </w:rPr>
      </w:pPr>
    </w:p>
    <w:p w14:paraId="084B7545" w14:textId="258ECE13" w:rsidR="001728FF" w:rsidRPr="003A0293" w:rsidRDefault="001B3220" w:rsidP="00CE5B8A">
      <w:pPr>
        <w:pStyle w:val="Foot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 xml:space="preserve">The supplier’s system shall provide for timely reporting of nonconformities that may affect already delivered product.  Notification shall be submitted to the buyer on company letterhead and include a clear description of the discrepancy.  The notification shall identify all suspect parts and material affected by the discrepancy (PZ part numbers, purchase order numbers, shipment dates, </w:t>
      </w:r>
      <w:r w:rsidR="00CF3689" w:rsidRPr="003A0293">
        <w:rPr>
          <w:rFonts w:asciiTheme="minorHAnsi" w:hAnsiTheme="minorHAnsi" w:cstheme="minorHAnsi"/>
          <w:bCs/>
          <w:color w:val="000000" w:themeColor="text1"/>
          <w:sz w:val="20"/>
          <w:szCs w:val="20"/>
        </w:rPr>
        <w:t>and quantities</w:t>
      </w:r>
      <w:r w:rsidRPr="003A0293">
        <w:rPr>
          <w:rFonts w:asciiTheme="minorHAnsi" w:hAnsiTheme="minorHAnsi" w:cstheme="minorHAnsi"/>
          <w:bCs/>
          <w:color w:val="000000" w:themeColor="text1"/>
          <w:sz w:val="20"/>
          <w:szCs w:val="20"/>
        </w:rPr>
        <w:t>).   Information related to the Root Cause / Corrective Actions initiated to address the defective condition shall also be included.</w:t>
      </w:r>
    </w:p>
    <w:p w14:paraId="72846D64" w14:textId="77777777" w:rsidR="00482705" w:rsidRPr="003A0293" w:rsidRDefault="00482705" w:rsidP="00CE5B8A">
      <w:pPr>
        <w:pStyle w:val="Footer"/>
        <w:tabs>
          <w:tab w:val="clear" w:pos="4320"/>
          <w:tab w:val="clear" w:pos="8640"/>
        </w:tabs>
        <w:jc w:val="both"/>
        <w:rPr>
          <w:rFonts w:asciiTheme="minorHAnsi" w:hAnsiTheme="minorHAnsi" w:cstheme="minorHAnsi"/>
          <w:bCs/>
          <w:color w:val="000000" w:themeColor="text1"/>
          <w:sz w:val="8"/>
          <w:szCs w:val="8"/>
        </w:rPr>
      </w:pPr>
    </w:p>
    <w:p w14:paraId="51DE944F" w14:textId="77777777" w:rsidR="00CE5B8A" w:rsidRPr="003A0293" w:rsidRDefault="00CE5B8A" w:rsidP="00CE5B8A">
      <w:pPr>
        <w:pStyle w:val="Foot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
          <w:bCs/>
          <w:color w:val="000000" w:themeColor="text1"/>
          <w:u w:val="single"/>
        </w:rPr>
        <w:t>Rework/Repair/Replacement/Modified Items</w:t>
      </w:r>
    </w:p>
    <w:p w14:paraId="62EC7609" w14:textId="77777777" w:rsidR="00CE5B8A" w:rsidRPr="003A0293" w:rsidRDefault="00CE5B8A" w:rsidP="00CE5B8A">
      <w:pPr>
        <w:pStyle w:val="Footer"/>
        <w:tabs>
          <w:tab w:val="clear" w:pos="4320"/>
          <w:tab w:val="clear" w:pos="8640"/>
        </w:tabs>
        <w:jc w:val="both"/>
        <w:rPr>
          <w:rFonts w:asciiTheme="minorHAnsi" w:hAnsiTheme="minorHAnsi" w:cstheme="minorHAnsi"/>
          <w:color w:val="000000" w:themeColor="text1"/>
          <w:sz w:val="8"/>
          <w:szCs w:val="8"/>
        </w:rPr>
      </w:pPr>
    </w:p>
    <w:p w14:paraId="55FC350A" w14:textId="5B90A06C" w:rsidR="00CE5B8A" w:rsidRPr="003A0293" w:rsidRDefault="00CE5B8A" w:rsidP="00CE5B8A">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Supplier’s Certification of Conformance and/or packing sheet document shall reflect the following requirements for rework, replacement, repair or modification items returned to supplier or including work performed by supplier at Pole/Zero’s facility.</w:t>
      </w:r>
    </w:p>
    <w:p w14:paraId="478B965A" w14:textId="77777777" w:rsidR="00CE5B8A" w:rsidRPr="003A0293" w:rsidRDefault="00CE5B8A" w:rsidP="00110C64">
      <w:pPr>
        <w:pStyle w:val="Footer"/>
        <w:numPr>
          <w:ilvl w:val="0"/>
          <w:numId w:val="3"/>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items(s) have been reworked, repaired, replaced or modified (as applicable), in accordance with respective nonconformance documents or Purchase Order.</w:t>
      </w:r>
    </w:p>
    <w:p w14:paraId="5113CCBE" w14:textId="77777777" w:rsidR="00CE5B8A" w:rsidRPr="003A0293" w:rsidRDefault="00CE5B8A" w:rsidP="00110C64">
      <w:pPr>
        <w:pStyle w:val="Footer"/>
        <w:numPr>
          <w:ilvl w:val="0"/>
          <w:numId w:val="3"/>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item(s) meet the requirements of the engineering documents.</w:t>
      </w:r>
    </w:p>
    <w:p w14:paraId="7FA26AE3" w14:textId="77777777" w:rsidR="00CE5B8A" w:rsidRPr="003A0293" w:rsidRDefault="00CE5B8A" w:rsidP="00110C64">
      <w:pPr>
        <w:pStyle w:val="Footer"/>
        <w:numPr>
          <w:ilvl w:val="0"/>
          <w:numId w:val="3"/>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original configuration and qualification status of the item(s) remains in effect (as applicable).</w:t>
      </w:r>
    </w:p>
    <w:p w14:paraId="14EB8CD0" w14:textId="77777777" w:rsidR="00CE5B8A" w:rsidRPr="003A0293" w:rsidRDefault="00CE5B8A" w:rsidP="00110C64">
      <w:pPr>
        <w:pStyle w:val="Footer"/>
        <w:numPr>
          <w:ilvl w:val="0"/>
          <w:numId w:val="3"/>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All applicable nonconformance document numbers or other references to ensure traceability.</w:t>
      </w:r>
    </w:p>
    <w:p w14:paraId="2B85D544" w14:textId="77777777" w:rsidR="00CE5B8A" w:rsidRPr="003A0293" w:rsidRDefault="00CE5B8A" w:rsidP="00CE5B8A">
      <w:pPr>
        <w:pStyle w:val="Footer"/>
        <w:tabs>
          <w:tab w:val="clear" w:pos="4320"/>
          <w:tab w:val="clear" w:pos="8640"/>
        </w:tabs>
        <w:ind w:left="1080"/>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Discrepant material shall not be shipped to Pole/Zero without prior approval from Pole/Zero Supplier Quality representative.</w:t>
      </w:r>
    </w:p>
    <w:p w14:paraId="4853530A" w14:textId="77777777" w:rsidR="0097416C" w:rsidRPr="003A0293" w:rsidRDefault="0097416C" w:rsidP="0097416C">
      <w:pPr>
        <w:pStyle w:val="Footer"/>
        <w:tabs>
          <w:tab w:val="clear" w:pos="4320"/>
          <w:tab w:val="clear" w:pos="8640"/>
        </w:tabs>
        <w:jc w:val="both"/>
        <w:rPr>
          <w:rFonts w:asciiTheme="minorHAnsi" w:hAnsiTheme="minorHAnsi" w:cstheme="minorHAnsi"/>
          <w:color w:val="000000" w:themeColor="text1"/>
          <w:sz w:val="16"/>
          <w:szCs w:val="16"/>
        </w:rPr>
      </w:pPr>
    </w:p>
    <w:p w14:paraId="3FA58F75" w14:textId="77777777" w:rsidR="0097416C" w:rsidRPr="003A0293" w:rsidRDefault="0097416C" w:rsidP="0097416C">
      <w:pPr>
        <w:pStyle w:val="Footer"/>
        <w:tabs>
          <w:tab w:val="clear" w:pos="4320"/>
          <w:tab w:val="clear" w:pos="8640"/>
        </w:tabs>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Alternate/</w:t>
      </w:r>
      <w:r w:rsidR="00E96FC0" w:rsidRPr="003A0293">
        <w:rPr>
          <w:rFonts w:asciiTheme="minorHAnsi" w:hAnsiTheme="minorHAnsi" w:cstheme="minorHAnsi"/>
          <w:b/>
          <w:color w:val="000000" w:themeColor="text1"/>
          <w:u w:val="single"/>
        </w:rPr>
        <w:t>Substitute</w:t>
      </w:r>
      <w:r w:rsidRPr="003A0293">
        <w:rPr>
          <w:rFonts w:asciiTheme="minorHAnsi" w:hAnsiTheme="minorHAnsi" w:cstheme="minorHAnsi"/>
          <w:b/>
          <w:color w:val="000000" w:themeColor="text1"/>
          <w:u w:val="single"/>
        </w:rPr>
        <w:t xml:space="preserve"> Materials</w:t>
      </w:r>
    </w:p>
    <w:p w14:paraId="4D7D59C3" w14:textId="77777777" w:rsidR="00982D58" w:rsidRPr="003A0293" w:rsidRDefault="00982D58" w:rsidP="00982D58">
      <w:pPr>
        <w:pStyle w:val="Footer"/>
        <w:tabs>
          <w:tab w:val="clear" w:pos="4320"/>
          <w:tab w:val="clear" w:pos="8640"/>
        </w:tabs>
        <w:jc w:val="both"/>
        <w:rPr>
          <w:rFonts w:asciiTheme="minorHAnsi" w:hAnsiTheme="minorHAnsi" w:cstheme="minorHAnsi"/>
          <w:color w:val="000000" w:themeColor="text1"/>
          <w:sz w:val="16"/>
          <w:szCs w:val="16"/>
        </w:rPr>
      </w:pPr>
    </w:p>
    <w:p w14:paraId="5CE97B02" w14:textId="77777777" w:rsidR="0097416C" w:rsidRPr="003A0293" w:rsidRDefault="0097416C" w:rsidP="00982D58">
      <w:pPr>
        <w:pStyle w:val="Foot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End Items and/or components that do not conform to the Bill of Material or alternate Bill of Material associated with the </w:t>
      </w:r>
      <w:r w:rsidR="00EA5A7D" w:rsidRPr="003A0293">
        <w:rPr>
          <w:rFonts w:asciiTheme="minorHAnsi" w:hAnsiTheme="minorHAnsi" w:cstheme="minorHAnsi"/>
          <w:color w:val="000000" w:themeColor="text1"/>
          <w:sz w:val="20"/>
        </w:rPr>
        <w:t>contract (PO) will not be accepted without prior written consent from Pole/Zero.</w:t>
      </w:r>
    </w:p>
    <w:p w14:paraId="0420EE85" w14:textId="77777777" w:rsidR="0097416C" w:rsidRPr="003A0293" w:rsidRDefault="0097416C" w:rsidP="00982D58">
      <w:pPr>
        <w:pStyle w:val="Footer"/>
        <w:tabs>
          <w:tab w:val="clear" w:pos="4320"/>
          <w:tab w:val="clear" w:pos="8640"/>
        </w:tabs>
        <w:jc w:val="both"/>
        <w:rPr>
          <w:rFonts w:asciiTheme="minorHAnsi" w:hAnsiTheme="minorHAnsi" w:cstheme="minorHAnsi"/>
          <w:color w:val="000000" w:themeColor="text1"/>
          <w:sz w:val="16"/>
          <w:szCs w:val="16"/>
        </w:rPr>
      </w:pPr>
    </w:p>
    <w:p w14:paraId="7E6B2247" w14:textId="77777777" w:rsidR="00982D58" w:rsidRPr="003A0293" w:rsidRDefault="00982D58" w:rsidP="00982D58">
      <w:pPr>
        <w:pStyle w:val="Heading6"/>
        <w:jc w:val="both"/>
        <w:rPr>
          <w:rFonts w:asciiTheme="minorHAnsi" w:hAnsiTheme="minorHAnsi" w:cstheme="minorHAnsi"/>
          <w:color w:val="000000" w:themeColor="text1"/>
        </w:rPr>
      </w:pPr>
      <w:r w:rsidRPr="003A0293">
        <w:rPr>
          <w:rFonts w:asciiTheme="minorHAnsi" w:hAnsiTheme="minorHAnsi" w:cstheme="minorHAnsi"/>
          <w:color w:val="000000" w:themeColor="text1"/>
        </w:rPr>
        <w:t>Change Control</w:t>
      </w:r>
    </w:p>
    <w:p w14:paraId="6F0F064F" w14:textId="77777777" w:rsidR="00982D58" w:rsidRPr="003A0293" w:rsidRDefault="00982D58" w:rsidP="00982D58">
      <w:pPr>
        <w:pStyle w:val="Footer"/>
        <w:tabs>
          <w:tab w:val="clear" w:pos="4320"/>
          <w:tab w:val="clear" w:pos="8640"/>
        </w:tabs>
        <w:jc w:val="both"/>
        <w:rPr>
          <w:rFonts w:asciiTheme="minorHAnsi" w:hAnsiTheme="minorHAnsi" w:cstheme="minorHAnsi"/>
          <w:color w:val="000000" w:themeColor="text1"/>
          <w:sz w:val="16"/>
          <w:szCs w:val="16"/>
        </w:rPr>
      </w:pPr>
    </w:p>
    <w:p w14:paraId="2E72031B" w14:textId="77777777" w:rsidR="00982D58" w:rsidRPr="003A0293" w:rsidRDefault="00982D58" w:rsidP="00982D58">
      <w:p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The seller shall not, without prior written approval from Pole/Zero, make any change in product design</w:t>
      </w:r>
      <w:r w:rsidR="00EA5A7D" w:rsidRPr="003A0293">
        <w:rPr>
          <w:rFonts w:asciiTheme="minorHAnsi" w:hAnsiTheme="minorHAnsi" w:cstheme="minorHAnsi"/>
          <w:color w:val="000000" w:themeColor="text1"/>
          <w:sz w:val="20"/>
          <w:szCs w:val="20"/>
        </w:rPr>
        <w:t>,</w:t>
      </w:r>
      <w:r w:rsidRPr="003A0293">
        <w:rPr>
          <w:rFonts w:asciiTheme="minorHAnsi" w:hAnsiTheme="minorHAnsi" w:cstheme="minorHAnsi"/>
          <w:color w:val="000000" w:themeColor="text1"/>
          <w:sz w:val="20"/>
          <w:szCs w:val="20"/>
        </w:rPr>
        <w:t xml:space="preserve"> process </w:t>
      </w:r>
      <w:r w:rsidR="00EA5A7D" w:rsidRPr="003A0293">
        <w:rPr>
          <w:rFonts w:asciiTheme="minorHAnsi" w:hAnsiTheme="minorHAnsi" w:cstheme="minorHAnsi"/>
          <w:color w:val="000000" w:themeColor="text1"/>
          <w:sz w:val="20"/>
          <w:szCs w:val="20"/>
        </w:rPr>
        <w:t xml:space="preserve">or material </w:t>
      </w:r>
      <w:r w:rsidRPr="003A0293">
        <w:rPr>
          <w:rFonts w:asciiTheme="minorHAnsi" w:hAnsiTheme="minorHAnsi" w:cstheme="minorHAnsi"/>
          <w:color w:val="000000" w:themeColor="text1"/>
          <w:sz w:val="20"/>
          <w:szCs w:val="20"/>
        </w:rPr>
        <w:t>that could affect form, fit or function of the product being purchased.</w:t>
      </w:r>
    </w:p>
    <w:p w14:paraId="66EDE6C4" w14:textId="77777777" w:rsidR="00EC1ECB" w:rsidRPr="003A0293" w:rsidRDefault="00EC1ECB" w:rsidP="00F137EA">
      <w:pPr>
        <w:pStyle w:val="Header"/>
        <w:tabs>
          <w:tab w:val="clear" w:pos="4320"/>
          <w:tab w:val="clear" w:pos="8640"/>
        </w:tabs>
        <w:jc w:val="both"/>
        <w:rPr>
          <w:rFonts w:asciiTheme="minorHAnsi" w:hAnsiTheme="minorHAnsi" w:cstheme="minorHAnsi"/>
          <w:b/>
          <w:bCs/>
          <w:color w:val="000000" w:themeColor="text1"/>
          <w:sz w:val="16"/>
          <w:szCs w:val="16"/>
          <w:u w:val="single"/>
        </w:rPr>
      </w:pPr>
    </w:p>
    <w:p w14:paraId="4FBAE3BD"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u w:val="single"/>
        </w:rPr>
      </w:pPr>
      <w:r w:rsidRPr="003A0293">
        <w:rPr>
          <w:rFonts w:asciiTheme="minorHAnsi" w:hAnsiTheme="minorHAnsi" w:cstheme="minorHAnsi"/>
          <w:b/>
          <w:bCs/>
          <w:color w:val="000000" w:themeColor="text1"/>
          <w:u w:val="single"/>
        </w:rPr>
        <w:t>Pole/Zero Source Inspection</w:t>
      </w:r>
    </w:p>
    <w:p w14:paraId="4FBFB123"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16"/>
          <w:szCs w:val="16"/>
        </w:rPr>
      </w:pPr>
    </w:p>
    <w:p w14:paraId="07FB5FA3"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When source inspection is required on the purchase contract, the supplier must notify Pole/Zero Quality Representative within seven business days in advance of need to schedule the source inspection.  Pole/Zero will provide an inspector to the supplier facility for the inspection.  </w:t>
      </w:r>
    </w:p>
    <w:p w14:paraId="5190B479" w14:textId="77777777" w:rsidR="00415F18" w:rsidRPr="003A0293" w:rsidRDefault="00415F18" w:rsidP="00F137EA">
      <w:pPr>
        <w:pStyle w:val="Header"/>
        <w:tabs>
          <w:tab w:val="clear" w:pos="4320"/>
          <w:tab w:val="clear" w:pos="8640"/>
        </w:tabs>
        <w:jc w:val="both"/>
        <w:rPr>
          <w:rFonts w:asciiTheme="minorHAnsi" w:hAnsiTheme="minorHAnsi" w:cstheme="minorHAnsi"/>
          <w:color w:val="000000" w:themeColor="text1"/>
          <w:sz w:val="16"/>
          <w:szCs w:val="16"/>
        </w:rPr>
      </w:pPr>
    </w:p>
    <w:p w14:paraId="37687201" w14:textId="77777777" w:rsidR="00415F18" w:rsidRPr="003A0293" w:rsidRDefault="00415F18" w:rsidP="00415F18">
      <w:pPr>
        <w:shd w:val="clear" w:color="auto" w:fill="FFFFFF"/>
        <w:jc w:val="both"/>
        <w:rPr>
          <w:rFonts w:asciiTheme="minorHAnsi" w:hAnsiTheme="minorHAnsi" w:cstheme="minorHAnsi"/>
          <w:color w:val="000000" w:themeColor="text1"/>
          <w:spacing w:val="2"/>
          <w:sz w:val="20"/>
          <w:szCs w:val="20"/>
        </w:rPr>
      </w:pPr>
      <w:r w:rsidRPr="003A0293">
        <w:rPr>
          <w:rFonts w:asciiTheme="minorHAnsi" w:hAnsiTheme="minorHAnsi" w:cstheme="minorHAnsi"/>
          <w:color w:val="000000" w:themeColor="text1"/>
          <w:spacing w:val="1"/>
          <w:sz w:val="20"/>
          <w:szCs w:val="20"/>
        </w:rPr>
        <w:t xml:space="preserve">Pole/Zero, Pole/Zero customer and regulatory authorities reserve the right to access the plant and records of the seller or their source to survey facilities, </w:t>
      </w:r>
      <w:r w:rsidRPr="003A0293">
        <w:rPr>
          <w:rFonts w:asciiTheme="minorHAnsi" w:hAnsiTheme="minorHAnsi" w:cstheme="minorHAnsi"/>
          <w:color w:val="000000" w:themeColor="text1"/>
          <w:spacing w:val="2"/>
          <w:sz w:val="20"/>
          <w:szCs w:val="20"/>
        </w:rPr>
        <w:t xml:space="preserve">systems, and/or product to determine satisfactory conformance to the applicable specifications. Pole/Zero Quality representative(s) may elect to conduct inspection either on a random basis or </w:t>
      </w:r>
      <w:r w:rsidRPr="003A0293">
        <w:rPr>
          <w:rFonts w:asciiTheme="minorHAnsi" w:hAnsiTheme="minorHAnsi" w:cstheme="minorHAnsi"/>
          <w:color w:val="000000" w:themeColor="text1"/>
          <w:sz w:val="20"/>
          <w:szCs w:val="20"/>
        </w:rPr>
        <w:t xml:space="preserve">to the extent of 100% inspection. Seller will be notified if Pole/Zero inspection is to be conducted </w:t>
      </w:r>
      <w:r w:rsidRPr="003A0293">
        <w:rPr>
          <w:rFonts w:asciiTheme="minorHAnsi" w:hAnsiTheme="minorHAnsi" w:cstheme="minorHAnsi"/>
          <w:color w:val="000000" w:themeColor="text1"/>
          <w:spacing w:val="1"/>
          <w:sz w:val="20"/>
          <w:szCs w:val="20"/>
        </w:rPr>
        <w:t xml:space="preserve">on specific shipments. No shipments are to be held for Pole/Zero inspection unless notification is </w:t>
      </w:r>
      <w:r w:rsidRPr="003A0293">
        <w:rPr>
          <w:rFonts w:asciiTheme="minorHAnsi" w:hAnsiTheme="minorHAnsi" w:cstheme="minorHAnsi"/>
          <w:color w:val="000000" w:themeColor="text1"/>
          <w:spacing w:val="2"/>
          <w:sz w:val="20"/>
          <w:szCs w:val="20"/>
        </w:rPr>
        <w:t>received prior to, or at the time of, material being ready for shipment.</w:t>
      </w:r>
    </w:p>
    <w:p w14:paraId="3CEA675B" w14:textId="77777777" w:rsidR="00415F18" w:rsidRPr="003A0293" w:rsidRDefault="00415F18" w:rsidP="00F137EA">
      <w:pPr>
        <w:pStyle w:val="Header"/>
        <w:tabs>
          <w:tab w:val="clear" w:pos="4320"/>
          <w:tab w:val="clear" w:pos="8640"/>
        </w:tabs>
        <w:jc w:val="both"/>
        <w:rPr>
          <w:rFonts w:asciiTheme="minorHAnsi" w:hAnsiTheme="minorHAnsi" w:cstheme="minorHAnsi"/>
          <w:color w:val="000000" w:themeColor="text1"/>
          <w:sz w:val="16"/>
          <w:szCs w:val="16"/>
        </w:rPr>
      </w:pPr>
    </w:p>
    <w:p w14:paraId="078BE37B" w14:textId="77777777" w:rsidR="00651C65" w:rsidRPr="003A0293" w:rsidRDefault="00651C65" w:rsidP="00F137EA">
      <w:pPr>
        <w:pStyle w:val="Header"/>
        <w:tabs>
          <w:tab w:val="clear" w:pos="4320"/>
          <w:tab w:val="clear" w:pos="8640"/>
        </w:tabs>
        <w:jc w:val="both"/>
        <w:rPr>
          <w:rFonts w:asciiTheme="minorHAnsi" w:hAnsiTheme="minorHAnsi" w:cstheme="minorHAnsi"/>
          <w:b/>
          <w:bCs/>
          <w:color w:val="000000" w:themeColor="text1"/>
          <w:u w:val="single"/>
        </w:rPr>
      </w:pPr>
      <w:r w:rsidRPr="003A0293">
        <w:rPr>
          <w:rFonts w:asciiTheme="minorHAnsi" w:hAnsiTheme="minorHAnsi" w:cstheme="minorHAnsi"/>
          <w:b/>
          <w:bCs/>
          <w:color w:val="000000" w:themeColor="text1"/>
          <w:u w:val="single"/>
        </w:rPr>
        <w:t>Quality Records Retention</w:t>
      </w:r>
    </w:p>
    <w:p w14:paraId="1CA29BDC"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16"/>
          <w:szCs w:val="16"/>
        </w:rPr>
      </w:pPr>
    </w:p>
    <w:p w14:paraId="254206EA"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supplier shall maintain Quality Records in accordance with the applicable Quality System.  Quality Records shall be retained for a period of no less than ten (10) years from completion of the purchase contract.  This requirement shall be flowed down to all sub tiers.  Quality Records are, but not limited to the following:</w:t>
      </w:r>
    </w:p>
    <w:p w14:paraId="710FF720" w14:textId="77777777" w:rsidR="00651C65" w:rsidRPr="003A0293" w:rsidRDefault="00651C65" w:rsidP="00110C64">
      <w:pPr>
        <w:pStyle w:val="Header"/>
        <w:numPr>
          <w:ilvl w:val="0"/>
          <w:numId w:val="4"/>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First Article Inspection Reports</w:t>
      </w:r>
    </w:p>
    <w:p w14:paraId="0C8888B4" w14:textId="77777777" w:rsidR="00651C65" w:rsidRPr="003A0293" w:rsidRDefault="00651C65" w:rsidP="00110C64">
      <w:pPr>
        <w:pStyle w:val="Header"/>
        <w:numPr>
          <w:ilvl w:val="0"/>
          <w:numId w:val="4"/>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Test results</w:t>
      </w:r>
    </w:p>
    <w:p w14:paraId="6CF12174" w14:textId="77777777" w:rsidR="00651C65" w:rsidRPr="003A0293" w:rsidRDefault="00651C65" w:rsidP="00110C64">
      <w:pPr>
        <w:pStyle w:val="Header"/>
        <w:numPr>
          <w:ilvl w:val="0"/>
          <w:numId w:val="4"/>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Evidence of inspection</w:t>
      </w:r>
    </w:p>
    <w:p w14:paraId="799D4497" w14:textId="77777777" w:rsidR="00651C65" w:rsidRPr="003A0293" w:rsidRDefault="00651C65" w:rsidP="00110C64">
      <w:pPr>
        <w:pStyle w:val="Header"/>
        <w:numPr>
          <w:ilvl w:val="0"/>
          <w:numId w:val="4"/>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Raw Material and Process certifications</w:t>
      </w:r>
    </w:p>
    <w:p w14:paraId="215D52F6" w14:textId="77777777" w:rsidR="00BE069B" w:rsidRPr="003A0293" w:rsidRDefault="00651C65" w:rsidP="004E0CCA">
      <w:pPr>
        <w:pStyle w:val="Header"/>
        <w:numPr>
          <w:ilvl w:val="0"/>
          <w:numId w:val="4"/>
        </w:numP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Nonconforming Material Reports</w:t>
      </w:r>
    </w:p>
    <w:p w14:paraId="144475D2" w14:textId="77777777" w:rsidR="00686909" w:rsidRPr="003A0293" w:rsidRDefault="00686909" w:rsidP="00F137EA">
      <w:pPr>
        <w:pStyle w:val="Header"/>
        <w:tabs>
          <w:tab w:val="clear" w:pos="4320"/>
          <w:tab w:val="clear" w:pos="8640"/>
        </w:tabs>
        <w:jc w:val="both"/>
        <w:rPr>
          <w:rFonts w:asciiTheme="minorHAnsi" w:hAnsiTheme="minorHAnsi" w:cstheme="minorHAnsi"/>
          <w:color w:val="000000" w:themeColor="text1"/>
          <w:sz w:val="20"/>
        </w:rPr>
      </w:pPr>
    </w:p>
    <w:p w14:paraId="2168B396"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u w:val="single"/>
        </w:rPr>
      </w:pPr>
      <w:r w:rsidRPr="003A0293">
        <w:rPr>
          <w:rFonts w:asciiTheme="minorHAnsi" w:hAnsiTheme="minorHAnsi" w:cstheme="minorHAnsi"/>
          <w:b/>
          <w:bCs/>
          <w:color w:val="000000" w:themeColor="text1"/>
          <w:u w:val="single"/>
        </w:rPr>
        <w:t>Certificates of Compliance</w:t>
      </w:r>
    </w:p>
    <w:p w14:paraId="48BE411B"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16"/>
          <w:szCs w:val="16"/>
        </w:rPr>
      </w:pPr>
    </w:p>
    <w:p w14:paraId="45D48AD1" w14:textId="77777777" w:rsidR="00595748" w:rsidRPr="003A0293" w:rsidRDefault="00E96FC0" w:rsidP="00F137EA">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Suppliers shall provide a Certificate of Conformance with all shipments for each part number assuring that all work performed in connection with the purchase contract in accordance to current specifications.  The C of C may be a separate document or be included in the packing documentation.  </w:t>
      </w:r>
      <w:r w:rsidR="00415F18" w:rsidRPr="003A0293">
        <w:rPr>
          <w:rFonts w:asciiTheme="minorHAnsi" w:hAnsiTheme="minorHAnsi" w:cstheme="minorHAnsi"/>
          <w:color w:val="000000" w:themeColor="text1"/>
          <w:spacing w:val="2"/>
          <w:sz w:val="20"/>
          <w:szCs w:val="20"/>
        </w:rPr>
        <w:t xml:space="preserve">The certificate must contain the </w:t>
      </w:r>
      <w:r w:rsidR="00415F18" w:rsidRPr="003A0293">
        <w:rPr>
          <w:rFonts w:asciiTheme="minorHAnsi" w:hAnsiTheme="minorHAnsi" w:cstheme="minorHAnsi"/>
          <w:color w:val="000000" w:themeColor="text1"/>
          <w:sz w:val="20"/>
          <w:szCs w:val="20"/>
        </w:rPr>
        <w:t xml:space="preserve">signature of a duly authorized officer or Quality Control representative of the seller and will read </w:t>
      </w:r>
      <w:r w:rsidR="00415F18" w:rsidRPr="003A0293">
        <w:rPr>
          <w:rFonts w:asciiTheme="minorHAnsi" w:hAnsiTheme="minorHAnsi" w:cstheme="minorHAnsi"/>
          <w:color w:val="000000" w:themeColor="text1"/>
          <w:spacing w:val="2"/>
          <w:sz w:val="20"/>
          <w:szCs w:val="20"/>
        </w:rPr>
        <w:t xml:space="preserve">substantially as follows: "Materials and processes used to produce the item(s), components, parts, described on this Purchase Order conform to all Purchase Order requirements, referenced </w:t>
      </w:r>
      <w:r w:rsidR="00415F18" w:rsidRPr="003A0293">
        <w:rPr>
          <w:rFonts w:asciiTheme="minorHAnsi" w:hAnsiTheme="minorHAnsi" w:cstheme="minorHAnsi"/>
          <w:color w:val="000000" w:themeColor="text1"/>
          <w:spacing w:val="1"/>
          <w:sz w:val="20"/>
          <w:szCs w:val="20"/>
        </w:rPr>
        <w:t>specifications or special requirements."</w:t>
      </w:r>
    </w:p>
    <w:p w14:paraId="05DE3DE2"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u w:val="single"/>
        </w:rPr>
      </w:pPr>
      <w:r w:rsidRPr="003A0293">
        <w:rPr>
          <w:rFonts w:asciiTheme="minorHAnsi" w:hAnsiTheme="minorHAnsi" w:cstheme="minorHAnsi"/>
          <w:b/>
          <w:bCs/>
          <w:color w:val="000000" w:themeColor="text1"/>
          <w:u w:val="single"/>
        </w:rPr>
        <w:t>Corrective and Preventive Action</w:t>
      </w:r>
    </w:p>
    <w:p w14:paraId="39F8C54B"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16"/>
          <w:szCs w:val="16"/>
        </w:rPr>
      </w:pPr>
    </w:p>
    <w:p w14:paraId="17B59EF2"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 xml:space="preserve">The supplier </w:t>
      </w:r>
      <w:r w:rsidR="00811152" w:rsidRPr="003A0293">
        <w:rPr>
          <w:rFonts w:asciiTheme="minorHAnsi" w:hAnsiTheme="minorHAnsi" w:cstheme="minorHAnsi"/>
          <w:color w:val="000000" w:themeColor="text1"/>
          <w:sz w:val="20"/>
        </w:rPr>
        <w:t xml:space="preserve">shall </w:t>
      </w:r>
      <w:r w:rsidRPr="003A0293">
        <w:rPr>
          <w:rFonts w:asciiTheme="minorHAnsi" w:hAnsiTheme="minorHAnsi" w:cstheme="minorHAnsi"/>
          <w:color w:val="000000" w:themeColor="text1"/>
          <w:sz w:val="20"/>
        </w:rPr>
        <w:t xml:space="preserve">respond to all request for corrective and preventive action on or before the requested due date.  If extra time in needed a request for extension shall be made to the Pole/Zero Quality Representative in writing.  It is at the discretion of the Quality Representative to grant extensions and document them accordingly.  </w:t>
      </w:r>
    </w:p>
    <w:p w14:paraId="2D9F7571"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16"/>
          <w:szCs w:val="16"/>
        </w:rPr>
      </w:pPr>
    </w:p>
    <w:p w14:paraId="59694D7C"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supplier shall maintain a corrective/preventive action system in accordance with the ISO9001</w:t>
      </w:r>
      <w:r w:rsidR="00AA0E2C" w:rsidRPr="003A0293">
        <w:rPr>
          <w:rFonts w:asciiTheme="minorHAnsi" w:hAnsiTheme="minorHAnsi" w:cstheme="minorHAnsi"/>
          <w:color w:val="000000" w:themeColor="text1"/>
          <w:sz w:val="20"/>
        </w:rPr>
        <w:t xml:space="preserve"> </w:t>
      </w:r>
      <w:r w:rsidRPr="003A0293">
        <w:rPr>
          <w:rFonts w:asciiTheme="minorHAnsi" w:hAnsiTheme="minorHAnsi" w:cstheme="minorHAnsi"/>
          <w:color w:val="000000" w:themeColor="text1"/>
          <w:sz w:val="20"/>
        </w:rPr>
        <w:t>for determining root cause and corrective and preventive action internally and sub tiers.</w:t>
      </w:r>
    </w:p>
    <w:p w14:paraId="37CE7B4B" w14:textId="77777777" w:rsidR="00651C65" w:rsidRPr="003A0293" w:rsidRDefault="00651C65" w:rsidP="00F137EA">
      <w:pPr>
        <w:pStyle w:val="Header"/>
        <w:tabs>
          <w:tab w:val="clear" w:pos="4320"/>
          <w:tab w:val="clear" w:pos="8640"/>
        </w:tabs>
        <w:jc w:val="both"/>
        <w:rPr>
          <w:rFonts w:asciiTheme="minorHAnsi" w:hAnsiTheme="minorHAnsi" w:cstheme="minorHAnsi"/>
          <w:color w:val="000000" w:themeColor="text1"/>
          <w:sz w:val="16"/>
          <w:szCs w:val="16"/>
        </w:rPr>
      </w:pPr>
    </w:p>
    <w:p w14:paraId="075CBFA5" w14:textId="77777777" w:rsidR="00EC1ECB" w:rsidRPr="003A0293" w:rsidRDefault="00651C65" w:rsidP="006B0759">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Pole/Zero reserves the right to conduct verification of corrective and preventive action at the suppliers’ and supplier’s sub tiers facility to assess the effectiveness of the correct</w:t>
      </w:r>
      <w:r w:rsidR="006B0759" w:rsidRPr="003A0293">
        <w:rPr>
          <w:rFonts w:asciiTheme="minorHAnsi" w:hAnsiTheme="minorHAnsi" w:cstheme="minorHAnsi"/>
          <w:color w:val="000000" w:themeColor="text1"/>
          <w:sz w:val="20"/>
        </w:rPr>
        <w:t>ive and preventive action taken</w:t>
      </w:r>
    </w:p>
    <w:p w14:paraId="0C30D6CA" w14:textId="77777777" w:rsidR="00D4512A" w:rsidRPr="003A0293" w:rsidRDefault="00D4512A" w:rsidP="006B0759">
      <w:pPr>
        <w:pStyle w:val="Header"/>
        <w:tabs>
          <w:tab w:val="clear" w:pos="4320"/>
          <w:tab w:val="clear" w:pos="8640"/>
        </w:tabs>
        <w:jc w:val="both"/>
        <w:rPr>
          <w:rFonts w:asciiTheme="minorHAnsi" w:hAnsiTheme="minorHAnsi" w:cstheme="minorHAnsi"/>
          <w:color w:val="000000" w:themeColor="text1"/>
          <w:sz w:val="16"/>
          <w:szCs w:val="16"/>
        </w:rPr>
      </w:pPr>
    </w:p>
    <w:p w14:paraId="48ACBF8D" w14:textId="77777777" w:rsidR="00651C65" w:rsidRPr="003A0293" w:rsidRDefault="00651C65" w:rsidP="00D4654B">
      <w:pPr>
        <w:pStyle w:val="Header"/>
        <w:tabs>
          <w:tab w:val="clear" w:pos="4320"/>
          <w:tab w:val="clear" w:pos="8640"/>
        </w:tabs>
        <w:jc w:val="both"/>
        <w:rPr>
          <w:rFonts w:asciiTheme="minorHAnsi" w:hAnsiTheme="minorHAnsi" w:cstheme="minorHAnsi"/>
          <w:color w:val="000000" w:themeColor="text1"/>
          <w:u w:val="single"/>
        </w:rPr>
      </w:pPr>
      <w:r w:rsidRPr="003A0293">
        <w:rPr>
          <w:rFonts w:asciiTheme="minorHAnsi" w:hAnsiTheme="minorHAnsi" w:cstheme="minorHAnsi"/>
          <w:b/>
          <w:bCs/>
          <w:color w:val="000000" w:themeColor="text1"/>
          <w:u w:val="single"/>
        </w:rPr>
        <w:t>First Article Inspection</w:t>
      </w:r>
    </w:p>
    <w:p w14:paraId="263D5898" w14:textId="77777777" w:rsidR="004A4629" w:rsidRPr="003A0293" w:rsidRDefault="004A4629" w:rsidP="004A4629">
      <w:pPr>
        <w:pStyle w:val="Header"/>
        <w:tabs>
          <w:tab w:val="clear" w:pos="4320"/>
          <w:tab w:val="clear" w:pos="8640"/>
        </w:tabs>
        <w:jc w:val="both"/>
        <w:rPr>
          <w:rFonts w:asciiTheme="minorHAnsi" w:hAnsiTheme="minorHAnsi" w:cstheme="minorHAnsi"/>
          <w:color w:val="000000" w:themeColor="text1"/>
          <w:sz w:val="16"/>
          <w:szCs w:val="16"/>
        </w:rPr>
      </w:pPr>
    </w:p>
    <w:p w14:paraId="1A7C86EE" w14:textId="77777777" w:rsidR="00651C65" w:rsidRPr="003A0293" w:rsidRDefault="00651C65" w:rsidP="00D4654B">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First Article Inspection shall be performed in accordance with AS9102, current revision based on the purchase contract issued date.  First Article Inspection shall be performed on the first production unit,</w:t>
      </w:r>
      <w:r w:rsidR="00E96FC0" w:rsidRPr="003A0293">
        <w:rPr>
          <w:rFonts w:asciiTheme="minorHAnsi" w:hAnsiTheme="minorHAnsi" w:cstheme="minorHAnsi"/>
          <w:color w:val="000000" w:themeColor="text1"/>
          <w:sz w:val="20"/>
        </w:rPr>
        <w:t xml:space="preserve"> as well</w:t>
      </w:r>
      <w:r w:rsidRPr="003A0293">
        <w:rPr>
          <w:rFonts w:asciiTheme="minorHAnsi" w:hAnsiTheme="minorHAnsi" w:cstheme="minorHAnsi"/>
          <w:color w:val="000000" w:themeColor="text1"/>
          <w:sz w:val="20"/>
        </w:rPr>
        <w:t xml:space="preserve"> any </w:t>
      </w:r>
      <w:r w:rsidR="00811152" w:rsidRPr="003A0293">
        <w:rPr>
          <w:rFonts w:asciiTheme="minorHAnsi" w:hAnsiTheme="minorHAnsi" w:cstheme="minorHAnsi"/>
          <w:color w:val="000000" w:themeColor="text1"/>
          <w:sz w:val="20"/>
        </w:rPr>
        <w:t xml:space="preserve">subsequent </w:t>
      </w:r>
      <w:r w:rsidRPr="003A0293">
        <w:rPr>
          <w:rFonts w:asciiTheme="minorHAnsi" w:hAnsiTheme="minorHAnsi" w:cstheme="minorHAnsi"/>
          <w:color w:val="000000" w:themeColor="text1"/>
          <w:sz w:val="20"/>
        </w:rPr>
        <w:t>revisions</w:t>
      </w:r>
      <w:r w:rsidR="00446861" w:rsidRPr="003A0293">
        <w:rPr>
          <w:rFonts w:asciiTheme="minorHAnsi" w:hAnsiTheme="minorHAnsi" w:cstheme="minorHAnsi"/>
          <w:color w:val="000000" w:themeColor="text1"/>
          <w:sz w:val="20"/>
        </w:rPr>
        <w:t xml:space="preserve"> </w:t>
      </w:r>
      <w:r w:rsidR="00E96FC0" w:rsidRPr="003A0293">
        <w:rPr>
          <w:rFonts w:asciiTheme="minorHAnsi" w:hAnsiTheme="minorHAnsi" w:cstheme="minorHAnsi"/>
          <w:color w:val="000000" w:themeColor="text1"/>
          <w:sz w:val="20"/>
        </w:rPr>
        <w:t xml:space="preserve">to the part and whenever a lapse of two years or more in production occurs </w:t>
      </w:r>
      <w:r w:rsidR="00446861" w:rsidRPr="003A0293">
        <w:rPr>
          <w:rFonts w:asciiTheme="minorHAnsi" w:hAnsiTheme="minorHAnsi" w:cstheme="minorHAnsi"/>
          <w:color w:val="000000" w:themeColor="text1"/>
          <w:sz w:val="20"/>
        </w:rPr>
        <w:t>a delta FAI is required</w:t>
      </w:r>
      <w:r w:rsidR="00510752" w:rsidRPr="003A0293">
        <w:rPr>
          <w:rFonts w:asciiTheme="minorHAnsi" w:hAnsiTheme="minorHAnsi" w:cstheme="minorHAnsi"/>
          <w:color w:val="000000" w:themeColor="text1"/>
          <w:sz w:val="20"/>
        </w:rPr>
        <w:t xml:space="preserve"> as defined by AS9102</w:t>
      </w:r>
      <w:r w:rsidR="00CB4FD8" w:rsidRPr="003A0293">
        <w:rPr>
          <w:rFonts w:asciiTheme="minorHAnsi" w:hAnsiTheme="minorHAnsi" w:cstheme="minorHAnsi"/>
          <w:color w:val="000000" w:themeColor="text1"/>
          <w:sz w:val="20"/>
        </w:rPr>
        <w:t xml:space="preserve">. </w:t>
      </w:r>
      <w:r w:rsidRPr="003A0293">
        <w:rPr>
          <w:rFonts w:asciiTheme="minorHAnsi" w:hAnsiTheme="minorHAnsi" w:cstheme="minorHAnsi"/>
          <w:color w:val="000000" w:themeColor="text1"/>
          <w:sz w:val="20"/>
        </w:rPr>
        <w:t xml:space="preserve">AS9102 </w:t>
      </w:r>
      <w:r w:rsidR="00823EEF" w:rsidRPr="003A0293">
        <w:rPr>
          <w:rFonts w:asciiTheme="minorHAnsi" w:hAnsiTheme="minorHAnsi" w:cstheme="minorHAnsi"/>
          <w:color w:val="000000" w:themeColor="text1"/>
          <w:sz w:val="20"/>
        </w:rPr>
        <w:t xml:space="preserve">standard </w:t>
      </w:r>
      <w:r w:rsidRPr="003A0293">
        <w:rPr>
          <w:rFonts w:asciiTheme="minorHAnsi" w:hAnsiTheme="minorHAnsi" w:cstheme="minorHAnsi"/>
          <w:color w:val="000000" w:themeColor="text1"/>
          <w:sz w:val="20"/>
        </w:rPr>
        <w:t xml:space="preserve">can be accessed at WWW.SAE.org. </w:t>
      </w:r>
      <w:r w:rsidR="00823EEF" w:rsidRPr="003A0293">
        <w:rPr>
          <w:rFonts w:asciiTheme="minorHAnsi" w:hAnsiTheme="minorHAnsi" w:cstheme="minorHAnsi"/>
          <w:color w:val="000000" w:themeColor="text1"/>
          <w:sz w:val="20"/>
        </w:rPr>
        <w:t xml:space="preserve"> Pole/Zero’s AS9102 form is available </w:t>
      </w:r>
      <w:r w:rsidR="00FF18B7" w:rsidRPr="003A0293">
        <w:rPr>
          <w:rFonts w:asciiTheme="minorHAnsi" w:hAnsiTheme="minorHAnsi" w:cstheme="minorHAnsi"/>
          <w:color w:val="000000" w:themeColor="text1"/>
          <w:sz w:val="20"/>
        </w:rPr>
        <w:t>on our website under supplier management.  The use of the standard AS9102 is required.</w:t>
      </w:r>
    </w:p>
    <w:p w14:paraId="3651056B" w14:textId="77777777" w:rsidR="00233D1F" w:rsidRPr="003A0293" w:rsidRDefault="00233D1F" w:rsidP="00D4654B">
      <w:pPr>
        <w:pStyle w:val="Header"/>
        <w:tabs>
          <w:tab w:val="clear" w:pos="4320"/>
          <w:tab w:val="clear" w:pos="8640"/>
        </w:tabs>
        <w:jc w:val="both"/>
        <w:rPr>
          <w:rFonts w:asciiTheme="minorHAnsi" w:hAnsiTheme="minorHAnsi" w:cstheme="minorHAnsi"/>
          <w:color w:val="000000" w:themeColor="text1"/>
          <w:sz w:val="16"/>
          <w:szCs w:val="16"/>
        </w:rPr>
      </w:pPr>
    </w:p>
    <w:p w14:paraId="5D49B31C" w14:textId="77777777" w:rsidR="003457F7" w:rsidRPr="003A0293" w:rsidRDefault="003457F7" w:rsidP="003457F7">
      <w:pPr>
        <w:pStyle w:val="Heade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The first article inspection report shall include the following: part number, serial number (when applicable), revision level, supplier name, date of inspection, dimensional characteristics, drawing zone, tools identification, results of actual </w:t>
      </w:r>
      <w:r w:rsidRPr="003A0293">
        <w:rPr>
          <w:rFonts w:asciiTheme="minorHAnsi" w:hAnsiTheme="minorHAnsi" w:cstheme="minorHAnsi"/>
          <w:color w:val="000000" w:themeColor="text1"/>
          <w:sz w:val="20"/>
          <w:szCs w:val="20"/>
        </w:rPr>
        <w:lastRenderedPageBreak/>
        <w:t>measurements, indication of inspection status, purchase order number, overall approval status and approving persons signature, title and date.</w:t>
      </w:r>
      <w:r w:rsidR="00EE3159" w:rsidRPr="003A0293">
        <w:rPr>
          <w:rFonts w:asciiTheme="minorHAnsi" w:hAnsiTheme="minorHAnsi" w:cstheme="minorHAnsi"/>
          <w:color w:val="000000" w:themeColor="text1"/>
          <w:sz w:val="20"/>
          <w:szCs w:val="20"/>
        </w:rPr>
        <w:t xml:space="preserve">  A “ballooned/bubbled” drawing shall be provided for all drawings with greater than </w:t>
      </w:r>
      <w:r w:rsidR="00FF18B7" w:rsidRPr="003A0293">
        <w:rPr>
          <w:rFonts w:asciiTheme="minorHAnsi" w:hAnsiTheme="minorHAnsi" w:cstheme="minorHAnsi"/>
          <w:color w:val="000000" w:themeColor="text1"/>
          <w:sz w:val="20"/>
          <w:szCs w:val="20"/>
        </w:rPr>
        <w:t xml:space="preserve">20 </w:t>
      </w:r>
      <w:r w:rsidR="00EE3159" w:rsidRPr="003A0293">
        <w:rPr>
          <w:rFonts w:asciiTheme="minorHAnsi" w:hAnsiTheme="minorHAnsi" w:cstheme="minorHAnsi"/>
          <w:color w:val="000000" w:themeColor="text1"/>
          <w:sz w:val="20"/>
          <w:szCs w:val="20"/>
        </w:rPr>
        <w:t xml:space="preserve">reportable dimensions.  </w:t>
      </w:r>
      <w:r w:rsidR="00FF18B7" w:rsidRPr="003A0293">
        <w:rPr>
          <w:rFonts w:asciiTheme="minorHAnsi" w:hAnsiTheme="minorHAnsi" w:cstheme="minorHAnsi"/>
          <w:color w:val="000000" w:themeColor="text1"/>
          <w:sz w:val="20"/>
          <w:szCs w:val="20"/>
        </w:rPr>
        <w:t xml:space="preserve"> </w:t>
      </w:r>
    </w:p>
    <w:p w14:paraId="6F691FD2" w14:textId="77777777" w:rsidR="00FF18B7" w:rsidRPr="003A0293" w:rsidRDefault="00FF18B7" w:rsidP="003457F7">
      <w:pPr>
        <w:pStyle w:val="Header"/>
        <w:tabs>
          <w:tab w:val="clear" w:pos="4320"/>
          <w:tab w:val="clear" w:pos="8640"/>
        </w:tabs>
        <w:rPr>
          <w:rFonts w:asciiTheme="minorHAnsi" w:hAnsiTheme="minorHAnsi" w:cstheme="minorHAnsi"/>
          <w:color w:val="000000" w:themeColor="text1"/>
          <w:sz w:val="20"/>
          <w:szCs w:val="20"/>
        </w:rPr>
      </w:pPr>
    </w:p>
    <w:p w14:paraId="2EF6B5A6" w14:textId="77777777" w:rsidR="00FF18B7" w:rsidRPr="003A0293" w:rsidRDefault="00FF18B7" w:rsidP="003457F7">
      <w:pPr>
        <w:pStyle w:val="Heade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Supporting documentation such as certifications of conformance for materials, components, or special processes as identified on the drawing or parts list shall be included with the First Article package.</w:t>
      </w:r>
    </w:p>
    <w:p w14:paraId="49A36C9B" w14:textId="77777777" w:rsidR="00F7531E" w:rsidRPr="003A0293" w:rsidRDefault="00F7531E" w:rsidP="003457F7">
      <w:pPr>
        <w:pStyle w:val="Header"/>
        <w:tabs>
          <w:tab w:val="clear" w:pos="4320"/>
          <w:tab w:val="clear" w:pos="8640"/>
        </w:tabs>
        <w:rPr>
          <w:rFonts w:asciiTheme="minorHAnsi" w:hAnsiTheme="minorHAnsi" w:cstheme="minorHAnsi"/>
          <w:color w:val="000000" w:themeColor="text1"/>
          <w:sz w:val="16"/>
          <w:szCs w:val="16"/>
        </w:rPr>
      </w:pPr>
    </w:p>
    <w:p w14:paraId="61594F22" w14:textId="2810BDE9" w:rsidR="007A3FB5" w:rsidRPr="003A0293" w:rsidRDefault="00F7531E" w:rsidP="003457F7">
      <w:pPr>
        <w:pStyle w:val="Heade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Digital Product Definition (DPD) Requirements – When design requirements are provided by Pole/Zero using DPD and a traditional 2D drawing is not available for all requirements, the </w:t>
      </w:r>
      <w:r w:rsidR="00DF572E" w:rsidRPr="003A0293">
        <w:rPr>
          <w:rFonts w:asciiTheme="minorHAnsi" w:hAnsiTheme="minorHAnsi" w:cstheme="minorHAnsi"/>
          <w:color w:val="000000" w:themeColor="text1"/>
          <w:sz w:val="20"/>
          <w:szCs w:val="20"/>
        </w:rPr>
        <w:t>supplier shall extract, verify, and provide results of thes</w:t>
      </w:r>
      <w:r w:rsidR="00522BAC" w:rsidRPr="003A0293">
        <w:rPr>
          <w:rFonts w:asciiTheme="minorHAnsi" w:hAnsiTheme="minorHAnsi" w:cstheme="minorHAnsi"/>
          <w:color w:val="000000" w:themeColor="text1"/>
          <w:sz w:val="20"/>
          <w:szCs w:val="20"/>
        </w:rPr>
        <w:t>e characteristics on the FAIR as required in AS9102.  The supplier shall provide a report/drawing that is “ballooned/bubbled” for the DPD requirements.  The supplier shall implement a system to control the configuration of the DP</w:t>
      </w:r>
      <w:r w:rsidR="007A3FB5" w:rsidRPr="003A0293">
        <w:rPr>
          <w:rFonts w:asciiTheme="minorHAnsi" w:hAnsiTheme="minorHAnsi" w:cstheme="minorHAnsi"/>
          <w:color w:val="000000" w:themeColor="text1"/>
          <w:sz w:val="20"/>
          <w:szCs w:val="20"/>
        </w:rPr>
        <w:t>D file provided by Pole/Zero as well as their related CMM (Coordinate Measuring Machine) and CNC (Computer Numerical Control) programs.</w:t>
      </w:r>
    </w:p>
    <w:p w14:paraId="3A3DC3FD" w14:textId="77777777" w:rsidR="003457F7" w:rsidRPr="003A0293" w:rsidRDefault="00522BAC" w:rsidP="003457F7">
      <w:pPr>
        <w:pStyle w:val="Header"/>
        <w:tabs>
          <w:tab w:val="clear" w:pos="4320"/>
          <w:tab w:val="clear" w:pos="8640"/>
        </w:tabs>
        <w:rPr>
          <w:rFonts w:asciiTheme="minorHAnsi" w:hAnsiTheme="minorHAnsi" w:cstheme="minorHAnsi"/>
          <w:color w:val="000000" w:themeColor="text1"/>
          <w:sz w:val="16"/>
          <w:szCs w:val="16"/>
        </w:rPr>
      </w:pPr>
      <w:r w:rsidRPr="003A0293">
        <w:rPr>
          <w:rFonts w:asciiTheme="minorHAnsi" w:hAnsiTheme="minorHAnsi" w:cstheme="minorHAnsi"/>
          <w:color w:val="000000" w:themeColor="text1"/>
          <w:sz w:val="20"/>
          <w:szCs w:val="20"/>
        </w:rPr>
        <w:t xml:space="preserve"> </w:t>
      </w:r>
    </w:p>
    <w:p w14:paraId="6E948551" w14:textId="77777777" w:rsidR="003457F7" w:rsidRPr="003A0293" w:rsidRDefault="003457F7" w:rsidP="003457F7">
      <w:pPr>
        <w:pStyle w:val="Heade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The part used for the first article inspection shall be identified at delivery to Pole/Zero.   </w:t>
      </w:r>
    </w:p>
    <w:p w14:paraId="52CB6E69" w14:textId="77777777" w:rsidR="003457F7" w:rsidRPr="003A0293" w:rsidRDefault="003457F7" w:rsidP="003457F7">
      <w:pPr>
        <w:pStyle w:val="Header"/>
        <w:tabs>
          <w:tab w:val="clear" w:pos="4320"/>
          <w:tab w:val="clear" w:pos="8640"/>
        </w:tabs>
        <w:rPr>
          <w:rFonts w:asciiTheme="minorHAnsi" w:hAnsiTheme="minorHAnsi" w:cstheme="minorHAnsi"/>
          <w:color w:val="000000" w:themeColor="text1"/>
          <w:sz w:val="16"/>
          <w:szCs w:val="16"/>
        </w:rPr>
      </w:pPr>
    </w:p>
    <w:p w14:paraId="615780E4" w14:textId="77777777" w:rsidR="003457F7" w:rsidRPr="003A0293" w:rsidRDefault="003457F7" w:rsidP="003457F7">
      <w:pPr>
        <w:pStyle w:val="Header"/>
        <w:tabs>
          <w:tab w:val="clear" w:pos="4320"/>
          <w:tab w:val="clear" w:pos="8640"/>
        </w:tabs>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First article reports </w:t>
      </w:r>
      <w:r w:rsidR="00FF18B7" w:rsidRPr="003A0293">
        <w:rPr>
          <w:rFonts w:asciiTheme="minorHAnsi" w:hAnsiTheme="minorHAnsi" w:cstheme="minorHAnsi"/>
          <w:color w:val="000000" w:themeColor="text1"/>
          <w:sz w:val="20"/>
          <w:szCs w:val="20"/>
        </w:rPr>
        <w:t>can</w:t>
      </w:r>
      <w:r w:rsidR="00EE3159" w:rsidRPr="003A0293">
        <w:rPr>
          <w:rFonts w:asciiTheme="minorHAnsi" w:hAnsiTheme="minorHAnsi" w:cstheme="minorHAnsi"/>
          <w:color w:val="000000" w:themeColor="text1"/>
          <w:sz w:val="20"/>
          <w:szCs w:val="20"/>
        </w:rPr>
        <w:t xml:space="preserve"> be shipped with the delivery of the parts</w:t>
      </w:r>
      <w:r w:rsidR="00FF18B7" w:rsidRPr="003A0293">
        <w:rPr>
          <w:rFonts w:asciiTheme="minorHAnsi" w:hAnsiTheme="minorHAnsi" w:cstheme="minorHAnsi"/>
          <w:color w:val="000000" w:themeColor="text1"/>
          <w:sz w:val="20"/>
          <w:szCs w:val="20"/>
        </w:rPr>
        <w:t xml:space="preserve"> or sent electronically (preferred method) to the buyer or supplier quality</w:t>
      </w:r>
      <w:r w:rsidR="002E370A" w:rsidRPr="003A0293">
        <w:rPr>
          <w:rFonts w:asciiTheme="minorHAnsi" w:hAnsiTheme="minorHAnsi" w:cstheme="minorHAnsi"/>
          <w:color w:val="000000" w:themeColor="text1"/>
          <w:sz w:val="20"/>
          <w:szCs w:val="20"/>
        </w:rPr>
        <w:t>, the FAI documentation</w:t>
      </w:r>
      <w:r w:rsidRPr="003A0293">
        <w:rPr>
          <w:rFonts w:asciiTheme="minorHAnsi" w:hAnsiTheme="minorHAnsi" w:cstheme="minorHAnsi"/>
          <w:color w:val="000000" w:themeColor="text1"/>
          <w:sz w:val="20"/>
          <w:szCs w:val="20"/>
        </w:rPr>
        <w:t xml:space="preserve"> must be received at the time of delivery at Pole/Zero.</w:t>
      </w:r>
    </w:p>
    <w:p w14:paraId="74F8A75B" w14:textId="77777777" w:rsidR="00651C65" w:rsidRPr="003A0293" w:rsidRDefault="00651C65" w:rsidP="00D4654B">
      <w:pPr>
        <w:pStyle w:val="Header"/>
        <w:tabs>
          <w:tab w:val="clear" w:pos="4320"/>
          <w:tab w:val="clear" w:pos="8640"/>
        </w:tabs>
        <w:jc w:val="both"/>
        <w:rPr>
          <w:rFonts w:asciiTheme="minorHAnsi" w:hAnsiTheme="minorHAnsi" w:cstheme="minorHAnsi"/>
          <w:color w:val="000000" w:themeColor="text1"/>
          <w:sz w:val="16"/>
          <w:szCs w:val="16"/>
        </w:rPr>
      </w:pPr>
    </w:p>
    <w:p w14:paraId="023949EB" w14:textId="77777777" w:rsidR="00510752" w:rsidRPr="003A0293" w:rsidRDefault="00510752" w:rsidP="00D4654B">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pacing w:val="1"/>
          <w:sz w:val="20"/>
          <w:szCs w:val="20"/>
        </w:rPr>
        <w:t>Designated material will not be shipped to Pole/Zero without a First Article Inspection Report signed by the supplier Quality Representative. T</w:t>
      </w:r>
      <w:r w:rsidRPr="003A0293">
        <w:rPr>
          <w:rFonts w:asciiTheme="minorHAnsi" w:hAnsiTheme="minorHAnsi" w:cstheme="minorHAnsi"/>
          <w:color w:val="000000" w:themeColor="text1"/>
          <w:spacing w:val="5"/>
          <w:sz w:val="20"/>
          <w:szCs w:val="20"/>
        </w:rPr>
        <w:t xml:space="preserve">he seller shall </w:t>
      </w:r>
      <w:r w:rsidRPr="003A0293">
        <w:rPr>
          <w:rFonts w:asciiTheme="minorHAnsi" w:hAnsiTheme="minorHAnsi" w:cstheme="minorHAnsi"/>
          <w:color w:val="000000" w:themeColor="text1"/>
          <w:spacing w:val="3"/>
          <w:sz w:val="20"/>
          <w:szCs w:val="20"/>
        </w:rPr>
        <w:t xml:space="preserve">furnish, at no cost, the necessary facilities and equipment to perform tests as required by </w:t>
      </w:r>
      <w:r w:rsidRPr="003A0293">
        <w:rPr>
          <w:rFonts w:asciiTheme="minorHAnsi" w:hAnsiTheme="minorHAnsi" w:cstheme="minorHAnsi"/>
          <w:color w:val="000000" w:themeColor="text1"/>
          <w:spacing w:val="2"/>
          <w:sz w:val="20"/>
          <w:szCs w:val="20"/>
        </w:rPr>
        <w:t>Pole/Zero to demonstrate conformance to the purchase order and referenced documents.</w:t>
      </w:r>
    </w:p>
    <w:p w14:paraId="6AD57996" w14:textId="77777777" w:rsidR="00510752" w:rsidRPr="003A0293" w:rsidRDefault="00510752" w:rsidP="00D4654B">
      <w:pPr>
        <w:pStyle w:val="Header"/>
        <w:tabs>
          <w:tab w:val="clear" w:pos="4320"/>
          <w:tab w:val="clear" w:pos="8640"/>
        </w:tabs>
        <w:jc w:val="both"/>
        <w:rPr>
          <w:rFonts w:asciiTheme="minorHAnsi" w:hAnsiTheme="minorHAnsi" w:cstheme="minorHAnsi"/>
          <w:color w:val="000000" w:themeColor="text1"/>
          <w:sz w:val="16"/>
          <w:szCs w:val="16"/>
        </w:rPr>
      </w:pPr>
    </w:p>
    <w:p w14:paraId="1AA658B2" w14:textId="77777777" w:rsidR="00CB4FD8" w:rsidRPr="003A0293" w:rsidRDefault="00651C65" w:rsidP="00FF18B7">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If the supplier already has First Article Inspection documentation on file for the same configuration of the product noted in the purchase contract and is still compliant to AS9102 requirements, a new First Article Inspection is not required.</w:t>
      </w:r>
    </w:p>
    <w:p w14:paraId="7AA5701D" w14:textId="77777777" w:rsidR="00CB4FD8" w:rsidRPr="003A0293" w:rsidRDefault="001112F4" w:rsidP="00FF18B7">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A</w:t>
      </w:r>
      <w:r w:rsidR="00FF18B7" w:rsidRPr="003A0293">
        <w:rPr>
          <w:rFonts w:asciiTheme="minorHAnsi" w:hAnsiTheme="minorHAnsi" w:cstheme="minorHAnsi"/>
          <w:color w:val="000000" w:themeColor="text1"/>
          <w:sz w:val="20"/>
        </w:rPr>
        <w:t xml:space="preserve"> </w:t>
      </w:r>
      <w:r w:rsidRPr="003A0293">
        <w:rPr>
          <w:rFonts w:asciiTheme="minorHAnsi" w:hAnsiTheme="minorHAnsi" w:cstheme="minorHAnsi"/>
          <w:color w:val="000000" w:themeColor="text1"/>
          <w:sz w:val="20"/>
        </w:rPr>
        <w:t xml:space="preserve">tutorial on FAI expectations </w:t>
      </w:r>
      <w:r w:rsidR="007D0CAE" w:rsidRPr="003A0293">
        <w:rPr>
          <w:rFonts w:asciiTheme="minorHAnsi" w:hAnsiTheme="minorHAnsi" w:cstheme="minorHAnsi"/>
          <w:color w:val="000000" w:themeColor="text1"/>
          <w:sz w:val="20"/>
        </w:rPr>
        <w:t>a</w:t>
      </w:r>
      <w:r w:rsidR="00FF18B7" w:rsidRPr="003A0293">
        <w:rPr>
          <w:rFonts w:asciiTheme="minorHAnsi" w:hAnsiTheme="minorHAnsi" w:cstheme="minorHAnsi"/>
          <w:color w:val="000000" w:themeColor="text1"/>
          <w:sz w:val="20"/>
        </w:rPr>
        <w:t xml:space="preserve">long with an optional checklist is available on our website at: </w:t>
      </w:r>
    </w:p>
    <w:p w14:paraId="0299B24E" w14:textId="7EF97F00" w:rsidR="00FF18B7" w:rsidRPr="00EF56BE" w:rsidRDefault="00FF18B7" w:rsidP="00FF18B7">
      <w:pPr>
        <w:pStyle w:val="Header"/>
        <w:tabs>
          <w:tab w:val="clear" w:pos="4320"/>
          <w:tab w:val="clear" w:pos="8640"/>
        </w:tabs>
        <w:jc w:val="both"/>
        <w:rPr>
          <w:rFonts w:asciiTheme="minorHAnsi" w:hAnsiTheme="minorHAnsi" w:cstheme="minorHAnsi"/>
          <w:color w:val="000000" w:themeColor="text1"/>
          <w:sz w:val="18"/>
        </w:rPr>
      </w:pPr>
      <w:r w:rsidRPr="00EF56BE">
        <w:rPr>
          <w:rFonts w:asciiTheme="minorHAnsi" w:hAnsiTheme="minorHAnsi" w:cstheme="minorHAnsi"/>
          <w:color w:val="000000" w:themeColor="text1"/>
          <w:sz w:val="18"/>
        </w:rPr>
        <w:t xml:space="preserve"> </w:t>
      </w:r>
      <w:hyperlink r:id="rId9" w:history="1">
        <w:r w:rsidR="002F5257" w:rsidRPr="00EF56BE">
          <w:rPr>
            <w:rStyle w:val="Hyperlink"/>
            <w:rFonts w:asciiTheme="minorHAnsi" w:hAnsiTheme="minorHAnsi" w:cstheme="minorHAnsi"/>
            <w:sz w:val="22"/>
          </w:rPr>
          <w:t>Connecting &amp; Protecting People | MPG (mpgdover.com)</w:t>
        </w:r>
      </w:hyperlink>
      <w:r w:rsidR="002F5257" w:rsidRPr="00EF56BE">
        <w:rPr>
          <w:rFonts w:asciiTheme="minorHAnsi" w:hAnsiTheme="minorHAnsi" w:cstheme="minorHAnsi"/>
          <w:sz w:val="22"/>
        </w:rPr>
        <w:t xml:space="preserve"> </w:t>
      </w:r>
    </w:p>
    <w:p w14:paraId="63E1C9F3" w14:textId="77777777" w:rsidR="002B4E8D" w:rsidRPr="003A0293" w:rsidRDefault="002B4E8D" w:rsidP="00D4654B">
      <w:pPr>
        <w:pStyle w:val="Header"/>
        <w:tabs>
          <w:tab w:val="clear" w:pos="4320"/>
          <w:tab w:val="clear" w:pos="8640"/>
        </w:tabs>
        <w:jc w:val="both"/>
        <w:rPr>
          <w:rFonts w:asciiTheme="minorHAnsi" w:hAnsiTheme="minorHAnsi" w:cstheme="minorHAnsi"/>
          <w:b/>
          <w:bCs/>
          <w:color w:val="000000" w:themeColor="text1"/>
          <w:sz w:val="16"/>
          <w:szCs w:val="16"/>
          <w:u w:val="single"/>
        </w:rPr>
      </w:pPr>
    </w:p>
    <w:p w14:paraId="680D57CD" w14:textId="77777777" w:rsidR="00811152" w:rsidRPr="003A0293" w:rsidRDefault="00811152" w:rsidP="00D4654B">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b/>
          <w:bCs/>
          <w:color w:val="000000" w:themeColor="text1"/>
          <w:u w:val="single"/>
        </w:rPr>
        <w:t>Cable Assemblies</w:t>
      </w:r>
    </w:p>
    <w:p w14:paraId="62EE3C38" w14:textId="77777777" w:rsidR="00811152" w:rsidRPr="003A0293" w:rsidRDefault="00811152" w:rsidP="00D4654B">
      <w:pPr>
        <w:pStyle w:val="Header"/>
        <w:tabs>
          <w:tab w:val="clear" w:pos="4320"/>
          <w:tab w:val="clear" w:pos="8640"/>
        </w:tabs>
        <w:jc w:val="both"/>
        <w:rPr>
          <w:rFonts w:asciiTheme="minorHAnsi" w:hAnsiTheme="minorHAnsi" w:cstheme="minorHAnsi"/>
          <w:bCs/>
          <w:color w:val="000000" w:themeColor="text1"/>
          <w:sz w:val="16"/>
          <w:szCs w:val="16"/>
        </w:rPr>
      </w:pPr>
    </w:p>
    <w:p w14:paraId="68892DFF" w14:textId="77777777" w:rsidR="00CE30CB" w:rsidRPr="003A0293" w:rsidRDefault="00811152" w:rsidP="00D4654B">
      <w:pPr>
        <w:pStyle w:val="Header"/>
        <w:tabs>
          <w:tab w:val="clear" w:pos="4320"/>
          <w:tab w:val="clear" w:pos="8640"/>
        </w:tabs>
        <w:jc w:val="both"/>
        <w:rPr>
          <w:rFonts w:asciiTheme="minorHAnsi" w:hAnsiTheme="minorHAnsi" w:cstheme="minorHAnsi"/>
          <w:bCs/>
          <w:color w:val="000000" w:themeColor="text1"/>
          <w:sz w:val="20"/>
          <w:szCs w:val="20"/>
        </w:rPr>
      </w:pPr>
      <w:r w:rsidRPr="003A0293">
        <w:rPr>
          <w:rFonts w:asciiTheme="minorHAnsi" w:hAnsiTheme="minorHAnsi" w:cstheme="minorHAnsi"/>
          <w:bCs/>
          <w:color w:val="000000" w:themeColor="text1"/>
          <w:sz w:val="20"/>
          <w:szCs w:val="20"/>
        </w:rPr>
        <w:t>Cables assemblies and wire harnesses shall be manufactured in accordance with IPC/WHMA-A-620, class 3, unless otherwise specified on the purchase order.  Pole/Zero inspects and accepts cables and harnesses based on conformance to the specified drawing and parts list, as well as industry standards such as IPC/WHMA-A-620.</w:t>
      </w:r>
    </w:p>
    <w:p w14:paraId="71B680ED" w14:textId="77777777" w:rsidR="00BB6534" w:rsidRPr="003A0293" w:rsidRDefault="00BB6534" w:rsidP="00CE5B8A">
      <w:pPr>
        <w:jc w:val="both"/>
        <w:rPr>
          <w:rFonts w:asciiTheme="minorHAnsi" w:hAnsiTheme="minorHAnsi" w:cstheme="minorHAnsi"/>
          <w:strike/>
          <w:color w:val="000000" w:themeColor="text1"/>
          <w:sz w:val="16"/>
          <w:szCs w:val="16"/>
        </w:rPr>
      </w:pPr>
    </w:p>
    <w:p w14:paraId="017CF684" w14:textId="77777777" w:rsidR="00BB6534" w:rsidRPr="003A0293" w:rsidRDefault="00BB6534" w:rsidP="00CE5B8A">
      <w:pPr>
        <w:jc w:val="both"/>
        <w:rPr>
          <w:rFonts w:asciiTheme="minorHAnsi" w:hAnsiTheme="minorHAnsi" w:cstheme="minorHAnsi"/>
          <w:color w:val="000000" w:themeColor="text1"/>
          <w:sz w:val="20"/>
          <w:szCs w:val="20"/>
        </w:rPr>
      </w:pPr>
      <w:r w:rsidRPr="003A0293">
        <w:rPr>
          <w:rFonts w:asciiTheme="minorHAnsi" w:hAnsiTheme="minorHAnsi" w:cstheme="minorHAnsi"/>
          <w:b/>
          <w:color w:val="000000" w:themeColor="text1"/>
          <w:sz w:val="20"/>
          <w:szCs w:val="20"/>
        </w:rPr>
        <w:t xml:space="preserve">Additional marking requirements </w:t>
      </w:r>
      <w:r w:rsidRPr="003A0293">
        <w:rPr>
          <w:rFonts w:asciiTheme="minorHAnsi" w:hAnsiTheme="minorHAnsi" w:cstheme="minorHAnsi"/>
          <w:color w:val="000000" w:themeColor="text1"/>
          <w:sz w:val="20"/>
          <w:szCs w:val="20"/>
        </w:rPr>
        <w:t xml:space="preserve">– All cable assemblies and wire harnesses provided to Pole/Zero shall have the CAGE code of the manufacturer and the drawing revision added to the </w:t>
      </w:r>
      <w:r w:rsidR="001015E5" w:rsidRPr="003A0293">
        <w:rPr>
          <w:rFonts w:asciiTheme="minorHAnsi" w:hAnsiTheme="minorHAnsi" w:cstheme="minorHAnsi"/>
          <w:color w:val="000000" w:themeColor="text1"/>
          <w:sz w:val="20"/>
          <w:szCs w:val="20"/>
        </w:rPr>
        <w:t xml:space="preserve">marking sleeve or </w:t>
      </w:r>
      <w:r w:rsidRPr="003A0293">
        <w:rPr>
          <w:rFonts w:asciiTheme="minorHAnsi" w:hAnsiTheme="minorHAnsi" w:cstheme="minorHAnsi"/>
          <w:color w:val="000000" w:themeColor="text1"/>
          <w:sz w:val="20"/>
          <w:szCs w:val="20"/>
        </w:rPr>
        <w:t xml:space="preserve">label with the part number.  At no time will this requirement add a label to the assembly.  If no part parting is required on the drawing then there is no additional requirement.  If there is a concern about </w:t>
      </w:r>
      <w:r w:rsidR="00716F3C" w:rsidRPr="003A0293">
        <w:rPr>
          <w:rFonts w:asciiTheme="minorHAnsi" w:hAnsiTheme="minorHAnsi" w:cstheme="minorHAnsi"/>
          <w:color w:val="000000" w:themeColor="text1"/>
          <w:sz w:val="20"/>
          <w:szCs w:val="20"/>
        </w:rPr>
        <w:t xml:space="preserve">available </w:t>
      </w:r>
      <w:r w:rsidRPr="003A0293">
        <w:rPr>
          <w:rFonts w:asciiTheme="minorHAnsi" w:hAnsiTheme="minorHAnsi" w:cstheme="minorHAnsi"/>
          <w:color w:val="000000" w:themeColor="text1"/>
          <w:sz w:val="20"/>
          <w:szCs w:val="20"/>
        </w:rPr>
        <w:t>space on an assembly</w:t>
      </w:r>
      <w:r w:rsidR="00716F3C" w:rsidRPr="003A0293">
        <w:rPr>
          <w:rFonts w:asciiTheme="minorHAnsi" w:hAnsiTheme="minorHAnsi" w:cstheme="minorHAnsi"/>
          <w:color w:val="000000" w:themeColor="text1"/>
          <w:sz w:val="20"/>
          <w:szCs w:val="20"/>
        </w:rPr>
        <w:t xml:space="preserve"> for these additional markings</w:t>
      </w:r>
      <w:r w:rsidRPr="003A0293">
        <w:rPr>
          <w:rFonts w:asciiTheme="minorHAnsi" w:hAnsiTheme="minorHAnsi" w:cstheme="minorHAnsi"/>
          <w:color w:val="000000" w:themeColor="text1"/>
          <w:sz w:val="20"/>
          <w:szCs w:val="20"/>
        </w:rPr>
        <w:t>, request clarification from the buyer.</w:t>
      </w:r>
    </w:p>
    <w:p w14:paraId="3209E784" w14:textId="4ED5AF2A" w:rsidR="00D634E4" w:rsidRPr="003A0293" w:rsidRDefault="00023F8B" w:rsidP="00CE5B8A">
      <w:pPr>
        <w:jc w:val="both"/>
        <w:rPr>
          <w:rFonts w:asciiTheme="minorHAnsi" w:hAnsiTheme="minorHAnsi" w:cstheme="minorHAnsi"/>
          <w:color w:val="000000" w:themeColor="text1"/>
          <w:sz w:val="20"/>
          <w:szCs w:val="20"/>
        </w:rPr>
      </w:pPr>
      <w:r w:rsidRPr="003A0293">
        <w:rPr>
          <w:rFonts w:asciiTheme="minorHAnsi" w:hAnsiTheme="minorHAnsi" w:cstheme="minorHAnsi"/>
          <w:noProof/>
        </w:rPr>
        <w:drawing>
          <wp:anchor distT="0" distB="0" distL="114300" distR="114300" simplePos="0" relativeHeight="251628543" behindDoc="1" locked="0" layoutInCell="1" allowOverlap="1" wp14:anchorId="5FF4DAE2" wp14:editId="3A8224BA">
            <wp:simplePos x="0" y="0"/>
            <wp:positionH relativeFrom="margin">
              <wp:posOffset>0</wp:posOffset>
            </wp:positionH>
            <wp:positionV relativeFrom="paragraph">
              <wp:posOffset>172720</wp:posOffset>
            </wp:positionV>
            <wp:extent cx="2676525" cy="1504950"/>
            <wp:effectExtent l="0" t="0" r="9525" b="0"/>
            <wp:wrapSquare wrapText="bothSides"/>
            <wp:docPr id="2" name="Picture 2" descr="C:\Users\tstecher\AppData\Local\Microsoft\Windows\Temporary Internet Files\Content.Word\20171207_134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techer\AppData\Local\Microsoft\Windows\Temporary Internet Files\Content.Word\20171207_1349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652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DB0A23" w:rsidRPr="003A0293">
        <w:rPr>
          <w:rFonts w:asciiTheme="minorHAnsi" w:hAnsiTheme="minorHAnsi" w:cstheme="minorHAnsi"/>
          <w:noProof/>
          <w:color w:val="000000" w:themeColor="text1"/>
          <w:sz w:val="20"/>
          <w:szCs w:val="20"/>
        </w:rPr>
        <mc:AlternateContent>
          <mc:Choice Requires="wps">
            <w:drawing>
              <wp:anchor distT="45720" distB="45720" distL="114300" distR="114300" simplePos="0" relativeHeight="251709440" behindDoc="0" locked="0" layoutInCell="1" allowOverlap="1" wp14:anchorId="4A1FF23C" wp14:editId="469CD1AC">
                <wp:simplePos x="0" y="0"/>
                <wp:positionH relativeFrom="column">
                  <wp:posOffset>828675</wp:posOffset>
                </wp:positionH>
                <wp:positionV relativeFrom="paragraph">
                  <wp:posOffset>627380</wp:posOffset>
                </wp:positionV>
                <wp:extent cx="1247775" cy="4191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419100"/>
                        </a:xfrm>
                        <a:prstGeom prst="rect">
                          <a:avLst/>
                        </a:prstGeom>
                        <a:solidFill>
                          <a:schemeClr val="accent1">
                            <a:lumMod val="75000"/>
                            <a:alpha val="0"/>
                          </a:schemeClr>
                        </a:solidFill>
                        <a:ln w="9525">
                          <a:noFill/>
                          <a:miter lim="800000"/>
                          <a:headEnd/>
                          <a:tailEnd/>
                        </a:ln>
                      </wps:spPr>
                      <wps:txbx>
                        <w:txbxContent>
                          <w:p w14:paraId="2D7280D2" w14:textId="77777777" w:rsidR="004A430B" w:rsidRPr="00DB0A23" w:rsidRDefault="004A430B" w:rsidP="00DB0A23">
                            <w:pPr>
                              <w:rPr>
                                <w:color w:val="000000" w:themeColor="text1"/>
                                <w:highlight w:val="lightGray"/>
                              </w:rPr>
                            </w:pPr>
                            <w:r w:rsidRPr="00DB0A23">
                              <w:rPr>
                                <w:color w:val="000000" w:themeColor="text1"/>
                                <w:highlight w:val="lightGray"/>
                              </w:rPr>
                              <w:t>184915 Rev.-</w:t>
                            </w:r>
                          </w:p>
                          <w:p w14:paraId="1CC4B7C1" w14:textId="77777777" w:rsidR="004A430B" w:rsidRDefault="004A430B" w:rsidP="00DB0A23">
                            <w:pPr>
                              <w:rPr>
                                <w:color w:val="000000" w:themeColor="text1"/>
                                <w:sz w:val="20"/>
                                <w:szCs w:val="20"/>
                              </w:rPr>
                            </w:pPr>
                            <w:r w:rsidRPr="00DB0A23">
                              <w:rPr>
                                <w:color w:val="000000" w:themeColor="text1"/>
                                <w:highlight w:val="lightGray"/>
                              </w:rPr>
                              <w:t xml:space="preserve">      CAGE</w:t>
                            </w:r>
                            <w:r>
                              <w:rPr>
                                <w:color w:val="000000" w:themeColor="text1"/>
                                <w:sz w:val="20"/>
                                <w:szCs w:val="20"/>
                              </w:rPr>
                              <w:t xml:space="preserve">      </w:t>
                            </w:r>
                          </w:p>
                          <w:p w14:paraId="41CA3B2F" w14:textId="77777777" w:rsidR="004A430B" w:rsidRPr="00D634E4" w:rsidRDefault="004A430B" w:rsidP="00DB0A23">
                            <w:pPr>
                              <w:rPr>
                                <w:color w:val="000000" w:themeColor="text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1FF23C" id="_x0000_t202" coordsize="21600,21600" o:spt="202" path="m,l,21600r21600,l21600,xe">
                <v:stroke joinstyle="miter"/>
                <v:path gradientshapeok="t" o:connecttype="rect"/>
              </v:shapetype>
              <v:shape id="Text Box 2" o:spid="_x0000_s1026" type="#_x0000_t202" style="position:absolute;left:0;text-align:left;margin-left:65.25pt;margin-top:49.4pt;width:98.25pt;height:33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" fillcolor="#2e74b5 [2404]" stroked="f">
                <v:fill opacity="0"/>
                <v:textbox>
                  <w:txbxContent>
                    <w:p w14:paraId="2D7280D2" w14:textId="77777777" w:rsidR="004A430B" w:rsidRPr="00DB0A23" w:rsidRDefault="004A430B" w:rsidP="00DB0A23">
                      <w:pPr>
                        <w:rPr>
                          <w:color w:val="000000" w:themeColor="text1"/>
                          <w:highlight w:val="lightGray"/>
                        </w:rPr>
                      </w:pPr>
                      <w:r w:rsidRPr="00DB0A23">
                        <w:rPr>
                          <w:color w:val="000000" w:themeColor="text1"/>
                          <w:highlight w:val="lightGray"/>
                        </w:rPr>
                        <w:t>184915 Rev.-</w:t>
                      </w:r>
                    </w:p>
                    <w:p w14:paraId="1CC4B7C1" w14:textId="77777777" w:rsidR="004A430B" w:rsidRDefault="004A430B" w:rsidP="00DB0A23">
                      <w:pPr>
                        <w:rPr>
                          <w:color w:val="000000" w:themeColor="text1"/>
                          <w:sz w:val="20"/>
                          <w:szCs w:val="20"/>
                        </w:rPr>
                      </w:pPr>
                      <w:r w:rsidRPr="00DB0A23">
                        <w:rPr>
                          <w:color w:val="000000" w:themeColor="text1"/>
                          <w:highlight w:val="lightGray"/>
                        </w:rPr>
                        <w:t xml:space="preserve">      CAGE</w:t>
                      </w:r>
                      <w:r>
                        <w:rPr>
                          <w:color w:val="000000" w:themeColor="text1"/>
                          <w:sz w:val="20"/>
                          <w:szCs w:val="20"/>
                        </w:rPr>
                        <w:t xml:space="preserve">      </w:t>
                      </w:r>
                    </w:p>
                    <w:p w14:paraId="41CA3B2F" w14:textId="77777777" w:rsidR="004A430B" w:rsidRPr="00D634E4" w:rsidRDefault="004A430B" w:rsidP="00DB0A23">
                      <w:pPr>
                        <w:rPr>
                          <w:color w:val="000000" w:themeColor="text1"/>
                          <w:sz w:val="20"/>
                          <w:szCs w:val="20"/>
                        </w:rPr>
                      </w:pPr>
                    </w:p>
                  </w:txbxContent>
                </v:textbox>
                <w10:wrap type="square"/>
              </v:shape>
            </w:pict>
          </mc:Fallback>
        </mc:AlternateContent>
      </w:r>
      <w:r w:rsidR="00DB0A23" w:rsidRPr="003A0293">
        <w:rPr>
          <w:rFonts w:asciiTheme="minorHAnsi" w:hAnsiTheme="minorHAnsi" w:cstheme="minorHAnsi"/>
          <w:noProof/>
          <w:color w:val="000000" w:themeColor="text1"/>
          <w:sz w:val="20"/>
          <w:szCs w:val="20"/>
        </w:rPr>
        <mc:AlternateContent>
          <mc:Choice Requires="wps">
            <w:drawing>
              <wp:anchor distT="45720" distB="45720" distL="114300" distR="114300" simplePos="0" relativeHeight="251707392" behindDoc="0" locked="0" layoutInCell="1" allowOverlap="1" wp14:anchorId="09248037" wp14:editId="58577174">
                <wp:simplePos x="0" y="0"/>
                <wp:positionH relativeFrom="column">
                  <wp:posOffset>4610100</wp:posOffset>
                </wp:positionH>
                <wp:positionV relativeFrom="paragraph">
                  <wp:posOffset>924560</wp:posOffset>
                </wp:positionV>
                <wp:extent cx="1066800" cy="419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19100"/>
                        </a:xfrm>
                        <a:prstGeom prst="rect">
                          <a:avLst/>
                        </a:prstGeom>
                        <a:solidFill>
                          <a:srgbClr val="FFFFFF">
                            <a:alpha val="0"/>
                          </a:srgbClr>
                        </a:solidFill>
                        <a:ln w="9525">
                          <a:noFill/>
                          <a:miter lim="800000"/>
                          <a:headEnd/>
                          <a:tailEnd/>
                        </a:ln>
                      </wps:spPr>
                      <wps:txbx>
                        <w:txbxContent>
                          <w:p w14:paraId="5E73D6DF" w14:textId="77777777" w:rsidR="004A430B" w:rsidRPr="00D634E4" w:rsidRDefault="004A430B">
                            <w:pPr>
                              <w:rPr>
                                <w:color w:val="000000" w:themeColor="text1"/>
                                <w:sz w:val="20"/>
                                <w:szCs w:val="20"/>
                              </w:rPr>
                            </w:pPr>
                            <w:r w:rsidRPr="00D634E4">
                              <w:rPr>
                                <w:color w:val="000000" w:themeColor="text1"/>
                                <w:sz w:val="20"/>
                                <w:szCs w:val="20"/>
                              </w:rPr>
                              <w:t>152072 Rev</w:t>
                            </w:r>
                            <w:r>
                              <w:rPr>
                                <w:color w:val="000000" w:themeColor="text1"/>
                                <w:sz w:val="20"/>
                                <w:szCs w:val="20"/>
                              </w:rPr>
                              <w:t>.</w:t>
                            </w:r>
                            <w:r w:rsidRPr="00D634E4">
                              <w:rPr>
                                <w:color w:val="000000" w:themeColor="text1"/>
                                <w:sz w:val="20"/>
                                <w:szCs w:val="20"/>
                              </w:rPr>
                              <w:t>A</w:t>
                            </w:r>
                          </w:p>
                          <w:p w14:paraId="1D0700C1" w14:textId="77777777" w:rsidR="004A430B" w:rsidRPr="00D634E4" w:rsidRDefault="004A430B">
                            <w:pPr>
                              <w:rPr>
                                <w:color w:val="000000" w:themeColor="text1"/>
                                <w:sz w:val="20"/>
                                <w:szCs w:val="20"/>
                              </w:rPr>
                            </w:pPr>
                            <w:r w:rsidRPr="00D634E4">
                              <w:rPr>
                                <w:color w:val="000000" w:themeColor="text1"/>
                                <w:sz w:val="20"/>
                                <w:szCs w:val="20"/>
                              </w:rPr>
                              <w:t xml:space="preserve">      CAGE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48037" id="_x0000_s1027" type="#_x0000_t202" style="position:absolute;left:0;text-align:left;margin-left:363pt;margin-top:72.8pt;width:84pt;height:33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" stroked="f">
                <v:fill opacity="0"/>
                <v:textbox>
                  <w:txbxContent>
                    <w:p w14:paraId="5E73D6DF" w14:textId="77777777" w:rsidR="004A430B" w:rsidRPr="00D634E4" w:rsidRDefault="004A430B">
                      <w:pPr>
                        <w:rPr>
                          <w:color w:val="000000" w:themeColor="text1"/>
                          <w:sz w:val="20"/>
                          <w:szCs w:val="20"/>
                        </w:rPr>
                      </w:pPr>
                      <w:r w:rsidRPr="00D634E4">
                        <w:rPr>
                          <w:color w:val="000000" w:themeColor="text1"/>
                          <w:sz w:val="20"/>
                          <w:szCs w:val="20"/>
                        </w:rPr>
                        <w:t xml:space="preserve">152072 </w:t>
                      </w:r>
                      <w:proofErr w:type="spellStart"/>
                      <w:r w:rsidRPr="00D634E4">
                        <w:rPr>
                          <w:color w:val="000000" w:themeColor="text1"/>
                          <w:sz w:val="20"/>
                          <w:szCs w:val="20"/>
                        </w:rPr>
                        <w:t>Rev</w:t>
                      </w:r>
                      <w:r>
                        <w:rPr>
                          <w:color w:val="000000" w:themeColor="text1"/>
                          <w:sz w:val="20"/>
                          <w:szCs w:val="20"/>
                        </w:rPr>
                        <w:t>.</w:t>
                      </w:r>
                      <w:r w:rsidRPr="00D634E4">
                        <w:rPr>
                          <w:color w:val="000000" w:themeColor="text1"/>
                          <w:sz w:val="20"/>
                          <w:szCs w:val="20"/>
                        </w:rPr>
                        <w:t>A</w:t>
                      </w:r>
                      <w:proofErr w:type="spellEnd"/>
                    </w:p>
                    <w:p w14:paraId="1D0700C1" w14:textId="77777777" w:rsidR="004A430B" w:rsidRPr="00D634E4" w:rsidRDefault="004A430B">
                      <w:pPr>
                        <w:rPr>
                          <w:color w:val="000000" w:themeColor="text1"/>
                          <w:sz w:val="20"/>
                          <w:szCs w:val="20"/>
                        </w:rPr>
                      </w:pPr>
                      <w:r w:rsidRPr="00D634E4">
                        <w:rPr>
                          <w:color w:val="000000" w:themeColor="text1"/>
                          <w:sz w:val="20"/>
                          <w:szCs w:val="20"/>
                        </w:rPr>
                        <w:t xml:space="preserve">      CAGE</w:t>
                      </w:r>
                    </w:p>
                  </w:txbxContent>
                </v:textbox>
                <w10:wrap type="square"/>
              </v:shape>
            </w:pict>
          </mc:Fallback>
        </mc:AlternateContent>
      </w:r>
      <w:r w:rsidR="00DB0A23" w:rsidRPr="003A0293">
        <w:rPr>
          <w:rFonts w:asciiTheme="minorHAnsi" w:hAnsiTheme="minorHAnsi" w:cstheme="minorHAnsi"/>
          <w:noProof/>
        </w:rPr>
        <w:drawing>
          <wp:anchor distT="0" distB="0" distL="114300" distR="114300" simplePos="0" relativeHeight="251629568" behindDoc="0" locked="0" layoutInCell="1" allowOverlap="1" wp14:anchorId="2DA8672D" wp14:editId="640FE177">
            <wp:simplePos x="0" y="0"/>
            <wp:positionH relativeFrom="margin">
              <wp:posOffset>3121660</wp:posOffset>
            </wp:positionH>
            <wp:positionV relativeFrom="paragraph">
              <wp:posOffset>170180</wp:posOffset>
            </wp:positionV>
            <wp:extent cx="3449955" cy="1513840"/>
            <wp:effectExtent l="0" t="0" r="0" b="0"/>
            <wp:wrapSquare wrapText="bothSides"/>
            <wp:docPr id="3" name="Picture 3" descr="C:\Users\tstecher\AppData\Local\Microsoft\Windows\Temporary Internet Files\Content.Word\20171208_140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stecher\AppData\Local\Microsoft\Windows\Temporary Internet Files\Content.Word\20171208_140606.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780" t="27272" r="13385" b="22727"/>
                    <a:stretch/>
                  </pic:blipFill>
                  <pic:spPr bwMode="auto">
                    <a:xfrm>
                      <a:off x="0" y="0"/>
                      <a:ext cx="3449955" cy="1513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038A52" w14:textId="77777777" w:rsidR="00D634E4" w:rsidRPr="003A0293" w:rsidRDefault="00D634E4" w:rsidP="00CE5B8A">
      <w:pPr>
        <w:jc w:val="both"/>
        <w:rPr>
          <w:rFonts w:asciiTheme="minorHAnsi" w:hAnsiTheme="minorHAnsi" w:cstheme="minorHAnsi"/>
          <w:b/>
          <w:color w:val="000000" w:themeColor="text1"/>
          <w:sz w:val="16"/>
          <w:szCs w:val="16"/>
          <w:u w:val="single"/>
        </w:rPr>
      </w:pPr>
    </w:p>
    <w:p w14:paraId="3FDE4930" w14:textId="77777777" w:rsidR="005D6A35" w:rsidRPr="003A0293" w:rsidRDefault="0007302A" w:rsidP="00CE5B8A">
      <w:pPr>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Testing Requirements for Cable Assemblies</w:t>
      </w:r>
    </w:p>
    <w:p w14:paraId="4DAA8D0E" w14:textId="77777777" w:rsidR="005D6A35" w:rsidRPr="003A0293" w:rsidRDefault="005D6A35" w:rsidP="00CE5B8A">
      <w:pPr>
        <w:jc w:val="both"/>
        <w:rPr>
          <w:rFonts w:asciiTheme="minorHAnsi" w:hAnsiTheme="minorHAnsi" w:cstheme="minorHAnsi"/>
          <w:b/>
          <w:color w:val="000000" w:themeColor="text1"/>
          <w:sz w:val="16"/>
          <w:szCs w:val="16"/>
          <w:u w:val="single"/>
        </w:rPr>
      </w:pPr>
    </w:p>
    <w:p w14:paraId="22F22B07" w14:textId="77777777" w:rsidR="000C50C3" w:rsidRPr="003A0293" w:rsidRDefault="0007302A" w:rsidP="00CE5B8A">
      <w:p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Wire harnesses/Cable Assemblies shall be tested per IPC/WHMA-A-620 as defined below:</w:t>
      </w:r>
    </w:p>
    <w:p w14:paraId="3F697652" w14:textId="52BF0279" w:rsidR="000C50C3" w:rsidRPr="003A0293" w:rsidRDefault="000C50C3" w:rsidP="00CE5B8A">
      <w:p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lastRenderedPageBreak/>
        <w:t xml:space="preserve">In the event Pole/Zero’s drawing provides test requirements that are different than the ones notated here the drawing shall take </w:t>
      </w:r>
      <w:r w:rsidR="002B4E8D" w:rsidRPr="003A0293">
        <w:rPr>
          <w:rFonts w:asciiTheme="minorHAnsi" w:hAnsiTheme="minorHAnsi" w:cstheme="minorHAnsi"/>
          <w:color w:val="000000" w:themeColor="text1"/>
          <w:sz w:val="20"/>
          <w:szCs w:val="20"/>
        </w:rPr>
        <w:t xml:space="preserve">precedence. </w:t>
      </w:r>
    </w:p>
    <w:p w14:paraId="4BED0C44" w14:textId="77777777" w:rsidR="0007302A" w:rsidRPr="003A0293" w:rsidRDefault="0007302A" w:rsidP="00CE5B8A">
      <w:pPr>
        <w:jc w:val="both"/>
        <w:rPr>
          <w:rFonts w:asciiTheme="minorHAnsi" w:hAnsiTheme="minorHAnsi" w:cstheme="minorHAnsi"/>
          <w:color w:val="000000" w:themeColor="text1"/>
          <w:sz w:val="16"/>
          <w:szCs w:val="16"/>
        </w:rPr>
      </w:pPr>
    </w:p>
    <w:p w14:paraId="5FFC7CCB" w14:textId="77777777" w:rsidR="0007302A" w:rsidRPr="003A0293" w:rsidRDefault="0007302A" w:rsidP="00CE5B8A">
      <w:p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Electrical Testing</w:t>
      </w:r>
    </w:p>
    <w:p w14:paraId="744C6DC1" w14:textId="77777777" w:rsidR="0007302A" w:rsidRPr="003A0293" w:rsidRDefault="0007302A" w:rsidP="0007302A">
      <w:pPr>
        <w:numPr>
          <w:ilvl w:val="0"/>
          <w:numId w:val="13"/>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Continuity Electrical Test – Reference 19.5.1 – Required on 100% of assemblies to Class 3 requirements as specified in table 19-2.</w:t>
      </w:r>
    </w:p>
    <w:p w14:paraId="331B888A" w14:textId="77777777" w:rsidR="0007302A" w:rsidRPr="003A0293" w:rsidRDefault="0007302A" w:rsidP="0007302A">
      <w:pPr>
        <w:numPr>
          <w:ilvl w:val="0"/>
          <w:numId w:val="13"/>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Dielectric Withstanding Voltage (DWV) Electrical Test – Reference 19.5.3 – Required on 100% of assemblies to Class 3 requirements as specified in table 19-4.</w:t>
      </w:r>
    </w:p>
    <w:p w14:paraId="4251E0B0" w14:textId="77777777" w:rsidR="0007302A" w:rsidRPr="003A0293" w:rsidRDefault="0007302A" w:rsidP="0007302A">
      <w:pPr>
        <w:numPr>
          <w:ilvl w:val="0"/>
          <w:numId w:val="13"/>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Insulation Resistance (IR) Electrical Test – Reference 19.5.4 – Required on 100% of assemblies to Class 3 requirements as specified in table 19-5.</w:t>
      </w:r>
    </w:p>
    <w:p w14:paraId="5A258F83" w14:textId="77777777" w:rsidR="0007302A" w:rsidRPr="003A0293" w:rsidRDefault="0007302A" w:rsidP="0007302A">
      <w:pPr>
        <w:numPr>
          <w:ilvl w:val="0"/>
          <w:numId w:val="13"/>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Voltage Standing Wave Ratio (VSWR) Electrical Test – </w:t>
      </w:r>
      <w:r w:rsidR="005D6A35" w:rsidRPr="003A0293">
        <w:rPr>
          <w:rFonts w:asciiTheme="minorHAnsi" w:hAnsiTheme="minorHAnsi" w:cstheme="minorHAnsi"/>
          <w:color w:val="000000" w:themeColor="text1"/>
          <w:sz w:val="20"/>
          <w:szCs w:val="20"/>
        </w:rPr>
        <w:t xml:space="preserve">Reference 19.5.5 - </w:t>
      </w:r>
      <w:r w:rsidRPr="003A0293">
        <w:rPr>
          <w:rFonts w:asciiTheme="minorHAnsi" w:hAnsiTheme="minorHAnsi" w:cstheme="minorHAnsi"/>
          <w:color w:val="000000" w:themeColor="text1"/>
          <w:sz w:val="20"/>
          <w:szCs w:val="20"/>
        </w:rPr>
        <w:t>Required on 100% of coax assemblies.  Frequency Range of 15 MHz to 2 GHz</w:t>
      </w:r>
      <w:r w:rsidR="005D6A35" w:rsidRPr="003A0293">
        <w:rPr>
          <w:rFonts w:asciiTheme="minorHAnsi" w:hAnsiTheme="minorHAnsi" w:cstheme="minorHAnsi"/>
          <w:color w:val="000000" w:themeColor="text1"/>
          <w:sz w:val="20"/>
          <w:szCs w:val="20"/>
        </w:rPr>
        <w:t>.  Ratio of input power to reflected power</w:t>
      </w:r>
      <w:r w:rsidR="00FA1449" w:rsidRPr="003A0293">
        <w:rPr>
          <w:rFonts w:asciiTheme="minorHAnsi" w:hAnsiTheme="minorHAnsi" w:cstheme="minorHAnsi"/>
          <w:color w:val="000000" w:themeColor="text1"/>
          <w:sz w:val="20"/>
          <w:szCs w:val="20"/>
        </w:rPr>
        <w:t xml:space="preserve"> of </w:t>
      </w:r>
      <w:r w:rsidR="00663B05" w:rsidRPr="003A0293">
        <w:rPr>
          <w:rFonts w:asciiTheme="minorHAnsi" w:hAnsiTheme="minorHAnsi" w:cstheme="minorHAnsi"/>
          <w:color w:val="000000" w:themeColor="text1"/>
          <w:sz w:val="20"/>
          <w:szCs w:val="20"/>
        </w:rPr>
        <w:t>1:</w:t>
      </w:r>
      <w:r w:rsidR="00FA1449" w:rsidRPr="003A0293">
        <w:rPr>
          <w:rFonts w:asciiTheme="minorHAnsi" w:hAnsiTheme="minorHAnsi" w:cstheme="minorHAnsi"/>
          <w:color w:val="000000" w:themeColor="text1"/>
          <w:sz w:val="20"/>
          <w:szCs w:val="20"/>
        </w:rPr>
        <w:t xml:space="preserve"> 1.2 Max</w:t>
      </w:r>
      <w:r w:rsidR="005D6A35" w:rsidRPr="003A0293">
        <w:rPr>
          <w:rFonts w:asciiTheme="minorHAnsi" w:hAnsiTheme="minorHAnsi" w:cstheme="minorHAnsi"/>
          <w:color w:val="000000" w:themeColor="text1"/>
          <w:sz w:val="20"/>
          <w:szCs w:val="20"/>
        </w:rPr>
        <w:t>.</w:t>
      </w:r>
    </w:p>
    <w:p w14:paraId="6DFF6AAE" w14:textId="77777777" w:rsidR="005D6A35" w:rsidRPr="003A0293" w:rsidRDefault="005D6A35" w:rsidP="0007302A">
      <w:pPr>
        <w:numPr>
          <w:ilvl w:val="0"/>
          <w:numId w:val="13"/>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Insertion Loss (IL) Electrical Test – Reference 19.5.6 – Required on 100% of coax assemblies.  Frequency range of 15 MHz to 2 GHz.  Maximum loss of .5 </w:t>
      </w:r>
      <w:r w:rsidR="00663B05" w:rsidRPr="003A0293">
        <w:rPr>
          <w:rFonts w:asciiTheme="minorHAnsi" w:hAnsiTheme="minorHAnsi" w:cstheme="minorHAnsi"/>
          <w:color w:val="000000" w:themeColor="text1"/>
          <w:sz w:val="20"/>
          <w:szCs w:val="20"/>
        </w:rPr>
        <w:t>dB</w:t>
      </w:r>
    </w:p>
    <w:p w14:paraId="7AAC8A19" w14:textId="77777777" w:rsidR="005D6A35" w:rsidRPr="003A0293" w:rsidRDefault="005D6A35" w:rsidP="007735F4">
      <w:pPr>
        <w:ind w:left="900" w:hanging="900"/>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Note 1 –</w:t>
      </w:r>
      <w:r w:rsidR="007735F4" w:rsidRPr="003A0293">
        <w:rPr>
          <w:rFonts w:asciiTheme="minorHAnsi" w:hAnsiTheme="minorHAnsi" w:cstheme="minorHAnsi"/>
          <w:color w:val="000000" w:themeColor="text1"/>
          <w:sz w:val="20"/>
          <w:szCs w:val="20"/>
        </w:rPr>
        <w:t xml:space="preserve"> </w:t>
      </w:r>
      <w:r w:rsidR="00964DA1" w:rsidRPr="003A0293">
        <w:rPr>
          <w:rFonts w:asciiTheme="minorHAnsi" w:hAnsiTheme="minorHAnsi" w:cstheme="minorHAnsi"/>
          <w:color w:val="000000" w:themeColor="text1"/>
          <w:sz w:val="20"/>
          <w:szCs w:val="20"/>
        </w:rPr>
        <w:t>Precautions must be taken during electrical test to assure voltages do not exceed the maximum rated values of the components within the assembly.</w:t>
      </w:r>
    </w:p>
    <w:p w14:paraId="483AC8B5" w14:textId="77777777" w:rsidR="005D6A35" w:rsidRPr="003A0293" w:rsidRDefault="005D6A35" w:rsidP="007735F4">
      <w:pPr>
        <w:ind w:left="900" w:hanging="900"/>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Note 2 – Electrical testing is not required on coax assemblies that are not terminated on both ends.</w:t>
      </w:r>
    </w:p>
    <w:p w14:paraId="1232A9B0" w14:textId="0BB926E9" w:rsidR="002F722D" w:rsidRPr="003A0293" w:rsidRDefault="002F722D" w:rsidP="007735F4">
      <w:pPr>
        <w:ind w:left="900" w:hanging="900"/>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 xml:space="preserve">Note 3 – </w:t>
      </w:r>
      <w:r w:rsidR="002F4722" w:rsidRPr="003A0293">
        <w:rPr>
          <w:rFonts w:asciiTheme="minorHAnsi" w:hAnsiTheme="minorHAnsi" w:cstheme="minorHAnsi"/>
          <w:color w:val="000000" w:themeColor="text1"/>
          <w:sz w:val="20"/>
          <w:szCs w:val="20"/>
        </w:rPr>
        <w:t xml:space="preserve">Changes to the VSWR and IL limits due to material selection or length must be approved in writing through Pole/Zero Supplier </w:t>
      </w:r>
      <w:r w:rsidR="002B4E8D" w:rsidRPr="003A0293">
        <w:rPr>
          <w:rFonts w:asciiTheme="minorHAnsi" w:hAnsiTheme="minorHAnsi" w:cstheme="minorHAnsi"/>
          <w:color w:val="000000" w:themeColor="text1"/>
          <w:sz w:val="20"/>
          <w:szCs w:val="20"/>
        </w:rPr>
        <w:t xml:space="preserve">Quality. </w:t>
      </w:r>
      <w:r w:rsidRPr="003A0293">
        <w:rPr>
          <w:rFonts w:asciiTheme="minorHAnsi" w:hAnsiTheme="minorHAnsi" w:cstheme="minorHAnsi"/>
          <w:color w:val="000000" w:themeColor="text1"/>
          <w:sz w:val="20"/>
          <w:szCs w:val="20"/>
        </w:rPr>
        <w:t xml:space="preserve"> </w:t>
      </w:r>
    </w:p>
    <w:p w14:paraId="3CA487ED" w14:textId="76ADC282" w:rsidR="00EC1ECB" w:rsidRPr="003A0293" w:rsidRDefault="00EC1ECB" w:rsidP="005D6A35">
      <w:pPr>
        <w:jc w:val="both"/>
        <w:rPr>
          <w:rFonts w:asciiTheme="minorHAnsi" w:hAnsiTheme="minorHAnsi" w:cstheme="minorHAnsi"/>
          <w:color w:val="000000" w:themeColor="text1"/>
          <w:sz w:val="20"/>
          <w:szCs w:val="20"/>
        </w:rPr>
      </w:pPr>
    </w:p>
    <w:p w14:paraId="030BF6C8" w14:textId="77777777" w:rsidR="00023F8B" w:rsidRPr="003A0293" w:rsidRDefault="00023F8B" w:rsidP="005D6A35">
      <w:pPr>
        <w:jc w:val="both"/>
        <w:rPr>
          <w:rFonts w:asciiTheme="minorHAnsi" w:hAnsiTheme="minorHAnsi" w:cstheme="minorHAnsi"/>
          <w:color w:val="000000" w:themeColor="text1"/>
          <w:sz w:val="20"/>
          <w:szCs w:val="20"/>
        </w:rPr>
      </w:pPr>
    </w:p>
    <w:p w14:paraId="0EFF516A" w14:textId="77777777" w:rsidR="005D6A35" w:rsidRPr="003A0293" w:rsidRDefault="005D6A35" w:rsidP="005D6A35">
      <w:p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Mechanical Testing</w:t>
      </w:r>
    </w:p>
    <w:p w14:paraId="73E2F977" w14:textId="77777777" w:rsidR="005D6A35" w:rsidRPr="003A0293" w:rsidRDefault="005D6A35" w:rsidP="005D6A35">
      <w:pPr>
        <w:numPr>
          <w:ilvl w:val="0"/>
          <w:numId w:val="14"/>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Pull Force Mechanical Test – Reference 19.7.2 – Testing shall be performed in accordance with Class 3 per tables 19-11 and 19-12.  Frequency of test is a minimum of once per day for hand crimp tools and monthly for machine crimping.</w:t>
      </w:r>
    </w:p>
    <w:p w14:paraId="65893FA4" w14:textId="77777777" w:rsidR="005D6A35" w:rsidRPr="003A0293" w:rsidRDefault="005D6A35" w:rsidP="005D6A35">
      <w:pPr>
        <w:numPr>
          <w:ilvl w:val="0"/>
          <w:numId w:val="14"/>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Contact Retention Verification – Reference 19.7.5 – Supplier shall ensure the contacts are seated/locked in the connector on 100% of assemblies (</w:t>
      </w:r>
      <w:r w:rsidR="00DC6A3A" w:rsidRPr="003A0293">
        <w:rPr>
          <w:rFonts w:asciiTheme="minorHAnsi" w:hAnsiTheme="minorHAnsi" w:cstheme="minorHAnsi"/>
          <w:color w:val="000000" w:themeColor="text1"/>
          <w:sz w:val="20"/>
          <w:szCs w:val="20"/>
        </w:rPr>
        <w:t>push-click-pull method).</w:t>
      </w:r>
    </w:p>
    <w:p w14:paraId="5D5B68B1" w14:textId="77777777" w:rsidR="00DC6A3A" w:rsidRPr="003A0293" w:rsidRDefault="00DC6A3A" w:rsidP="005D6A35">
      <w:pPr>
        <w:numPr>
          <w:ilvl w:val="0"/>
          <w:numId w:val="14"/>
        </w:numPr>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RF connector Shield Pull Force Mechanical Test – Reference 19.7.6 – Mechanical test shall be performed on assemblies that do not have the shielding soldered to the connector.  The supplier shall perform this test at a frequency of once per lot.  Test values are as determined by the connector manufacturer.</w:t>
      </w:r>
    </w:p>
    <w:p w14:paraId="16CC40A5" w14:textId="77777777" w:rsidR="00DC6A3A" w:rsidRPr="003A0293" w:rsidRDefault="00DC6A3A" w:rsidP="007735F4">
      <w:pPr>
        <w:ind w:left="720" w:hanging="720"/>
        <w:jc w:val="both"/>
        <w:rPr>
          <w:rFonts w:asciiTheme="minorHAnsi" w:hAnsiTheme="minorHAnsi" w:cstheme="minorHAnsi"/>
          <w:color w:val="000000" w:themeColor="text1"/>
          <w:sz w:val="20"/>
          <w:szCs w:val="20"/>
        </w:rPr>
      </w:pPr>
      <w:r w:rsidRPr="003A0293">
        <w:rPr>
          <w:rFonts w:asciiTheme="minorHAnsi" w:hAnsiTheme="minorHAnsi" w:cstheme="minorHAnsi"/>
          <w:color w:val="000000" w:themeColor="text1"/>
          <w:sz w:val="20"/>
          <w:szCs w:val="20"/>
        </w:rPr>
        <w:t>Note 3 – If a common connector is used on multiple part numbers and assembled at the same time, this can be considered 1 lot for mechanical test purposes.</w:t>
      </w:r>
    </w:p>
    <w:p w14:paraId="34D8B476" w14:textId="77777777" w:rsidR="00047AEC" w:rsidRPr="003A0293" w:rsidRDefault="00047AEC" w:rsidP="00CE5B8A">
      <w:pPr>
        <w:jc w:val="both"/>
        <w:rPr>
          <w:rFonts w:asciiTheme="minorHAnsi" w:hAnsiTheme="minorHAnsi" w:cstheme="minorHAnsi"/>
          <w:color w:val="000000" w:themeColor="text1"/>
          <w:sz w:val="16"/>
          <w:szCs w:val="16"/>
        </w:rPr>
      </w:pPr>
    </w:p>
    <w:p w14:paraId="788FE762" w14:textId="77777777" w:rsidR="00510752" w:rsidRPr="003A0293" w:rsidRDefault="00510752" w:rsidP="00510752">
      <w:pPr>
        <w:pStyle w:val="Header"/>
        <w:tabs>
          <w:tab w:val="clear" w:pos="4320"/>
          <w:tab w:val="clear" w:pos="8640"/>
        </w:tabs>
        <w:jc w:val="both"/>
        <w:rPr>
          <w:rFonts w:asciiTheme="minorHAnsi" w:hAnsiTheme="minorHAnsi" w:cstheme="minorHAnsi"/>
          <w:color w:val="000000" w:themeColor="text1"/>
          <w:u w:val="single"/>
        </w:rPr>
      </w:pPr>
      <w:r w:rsidRPr="003A0293">
        <w:rPr>
          <w:rFonts w:asciiTheme="minorHAnsi" w:hAnsiTheme="minorHAnsi" w:cstheme="minorHAnsi"/>
          <w:b/>
          <w:bCs/>
          <w:color w:val="000000" w:themeColor="text1"/>
          <w:u w:val="single"/>
        </w:rPr>
        <w:t>Supplier Sub Tier Control</w:t>
      </w:r>
    </w:p>
    <w:p w14:paraId="43AC969C" w14:textId="77777777" w:rsidR="00510752" w:rsidRPr="003A0293" w:rsidRDefault="00510752" w:rsidP="00510752">
      <w:pPr>
        <w:pStyle w:val="Header"/>
        <w:tabs>
          <w:tab w:val="clear" w:pos="4320"/>
          <w:tab w:val="clear" w:pos="8640"/>
        </w:tabs>
        <w:jc w:val="both"/>
        <w:rPr>
          <w:rFonts w:asciiTheme="minorHAnsi" w:hAnsiTheme="minorHAnsi" w:cstheme="minorHAnsi"/>
          <w:color w:val="000000" w:themeColor="text1"/>
          <w:sz w:val="20"/>
        </w:rPr>
      </w:pPr>
    </w:p>
    <w:p w14:paraId="4F1AA9D3" w14:textId="4D3E876C" w:rsidR="0071487D" w:rsidRPr="003A0293" w:rsidRDefault="00510752" w:rsidP="00510752">
      <w:pPr>
        <w:pStyle w:val="Header"/>
        <w:tabs>
          <w:tab w:val="clear" w:pos="4320"/>
          <w:tab w:val="clear" w:pos="8640"/>
        </w:tabs>
        <w:jc w:val="both"/>
        <w:rPr>
          <w:rFonts w:asciiTheme="minorHAnsi" w:hAnsiTheme="minorHAnsi" w:cstheme="minorHAnsi"/>
          <w:color w:val="000000" w:themeColor="text1"/>
          <w:sz w:val="20"/>
        </w:rPr>
      </w:pPr>
      <w:r w:rsidRPr="003A0293">
        <w:rPr>
          <w:rFonts w:asciiTheme="minorHAnsi" w:hAnsiTheme="minorHAnsi" w:cstheme="minorHAnsi"/>
          <w:color w:val="000000" w:themeColor="text1"/>
          <w:sz w:val="20"/>
        </w:rPr>
        <w:t>The supplier is responsible for ensuring that all items procured from their sub tiers conform to Pole/Zero purchase contract.  The supplier shall ensure that all applicable provisions are flowed to their sub tiers, including Quali</w:t>
      </w:r>
      <w:r w:rsidR="00BE069B" w:rsidRPr="003A0293">
        <w:rPr>
          <w:rFonts w:asciiTheme="minorHAnsi" w:hAnsiTheme="minorHAnsi" w:cstheme="minorHAnsi"/>
          <w:color w:val="000000" w:themeColor="text1"/>
          <w:sz w:val="20"/>
        </w:rPr>
        <w:t>ty System compliance to ISO9001</w:t>
      </w:r>
      <w:r w:rsidR="002F4722" w:rsidRPr="003A0293">
        <w:rPr>
          <w:rFonts w:asciiTheme="minorHAnsi" w:hAnsiTheme="minorHAnsi" w:cstheme="minorHAnsi"/>
          <w:color w:val="000000" w:themeColor="text1"/>
          <w:sz w:val="20"/>
        </w:rPr>
        <w:t>:2015</w:t>
      </w:r>
      <w:r w:rsidRPr="003A0293">
        <w:rPr>
          <w:rFonts w:asciiTheme="minorHAnsi" w:hAnsiTheme="minorHAnsi" w:cstheme="minorHAnsi"/>
          <w:color w:val="000000" w:themeColor="text1"/>
          <w:sz w:val="20"/>
        </w:rPr>
        <w:t>, AS9100</w:t>
      </w:r>
      <w:r w:rsidR="002F4722" w:rsidRPr="003A0293">
        <w:rPr>
          <w:rFonts w:asciiTheme="minorHAnsi" w:hAnsiTheme="minorHAnsi" w:cstheme="minorHAnsi"/>
          <w:color w:val="000000" w:themeColor="text1"/>
          <w:sz w:val="20"/>
        </w:rPr>
        <w:t>D</w:t>
      </w:r>
      <w:r w:rsidRPr="003A0293">
        <w:rPr>
          <w:rFonts w:asciiTheme="minorHAnsi" w:hAnsiTheme="minorHAnsi" w:cstheme="minorHAnsi"/>
          <w:color w:val="000000" w:themeColor="text1"/>
          <w:sz w:val="20"/>
        </w:rPr>
        <w:t xml:space="preserve"> or AS9003.  All sub tiers are also required to utilize AS9102 for their First Article Inspection.</w:t>
      </w:r>
    </w:p>
    <w:p w14:paraId="4CF1E49C" w14:textId="77777777" w:rsidR="00397D82" w:rsidRPr="003A0293" w:rsidRDefault="00397D82" w:rsidP="00AE1B7B">
      <w:pPr>
        <w:pStyle w:val="Footer"/>
        <w:tabs>
          <w:tab w:val="clear" w:pos="4320"/>
          <w:tab w:val="clear" w:pos="8640"/>
        </w:tabs>
        <w:jc w:val="both"/>
        <w:rPr>
          <w:rFonts w:asciiTheme="minorHAnsi" w:hAnsiTheme="minorHAnsi" w:cstheme="minorHAnsi"/>
          <w:b/>
          <w:color w:val="000000" w:themeColor="text1"/>
          <w:u w:val="single"/>
        </w:rPr>
      </w:pPr>
    </w:p>
    <w:p w14:paraId="76DC1028" w14:textId="77777777" w:rsidR="00AE1B7B" w:rsidRPr="003A0293" w:rsidRDefault="00595748" w:rsidP="00104D98">
      <w:pPr>
        <w:pStyle w:val="Footer"/>
        <w:tabs>
          <w:tab w:val="clear" w:pos="4320"/>
          <w:tab w:val="clear" w:pos="8640"/>
        </w:tabs>
        <w:jc w:val="both"/>
        <w:rPr>
          <w:rFonts w:asciiTheme="minorHAnsi" w:hAnsiTheme="minorHAnsi" w:cstheme="minorHAnsi"/>
          <w:b/>
          <w:color w:val="000000" w:themeColor="text1"/>
          <w:u w:val="single"/>
        </w:rPr>
      </w:pPr>
      <w:r w:rsidRPr="003A0293">
        <w:rPr>
          <w:rFonts w:asciiTheme="minorHAnsi" w:hAnsiTheme="minorHAnsi" w:cstheme="minorHAnsi"/>
          <w:b/>
          <w:color w:val="000000" w:themeColor="text1"/>
          <w:u w:val="single"/>
        </w:rPr>
        <w:t xml:space="preserve">Section </w:t>
      </w:r>
      <w:r w:rsidR="00AE1B7B" w:rsidRPr="003A0293">
        <w:rPr>
          <w:rFonts w:asciiTheme="minorHAnsi" w:hAnsiTheme="minorHAnsi" w:cstheme="minorHAnsi"/>
          <w:b/>
          <w:color w:val="000000" w:themeColor="text1"/>
          <w:u w:val="single"/>
        </w:rPr>
        <w:t>I</w:t>
      </w:r>
      <w:r w:rsidR="001E037E" w:rsidRPr="003A0293">
        <w:rPr>
          <w:rFonts w:asciiTheme="minorHAnsi" w:hAnsiTheme="minorHAnsi" w:cstheme="minorHAnsi"/>
          <w:b/>
          <w:color w:val="000000" w:themeColor="text1"/>
          <w:u w:val="single"/>
        </w:rPr>
        <w:t>V</w:t>
      </w:r>
    </w:p>
    <w:p w14:paraId="7364C66A" w14:textId="77777777" w:rsidR="00397D82" w:rsidRPr="003A0293" w:rsidRDefault="00397D82" w:rsidP="0071487D">
      <w:pPr>
        <w:spacing w:line="259" w:lineRule="auto"/>
        <w:ind w:right="-13"/>
        <w:rPr>
          <w:rFonts w:asciiTheme="minorHAnsi" w:hAnsiTheme="minorHAnsi" w:cstheme="minorHAnsi"/>
          <w:b/>
          <w:sz w:val="16"/>
          <w:szCs w:val="16"/>
        </w:rPr>
      </w:pPr>
    </w:p>
    <w:p w14:paraId="7C1CC252" w14:textId="77777777" w:rsidR="0071487D" w:rsidRPr="003A0293" w:rsidRDefault="00AE1B7B" w:rsidP="0071487D">
      <w:pPr>
        <w:spacing w:line="259" w:lineRule="auto"/>
        <w:ind w:right="-13"/>
        <w:rPr>
          <w:rFonts w:asciiTheme="minorHAnsi" w:hAnsiTheme="minorHAnsi" w:cstheme="minorHAnsi"/>
          <w:b/>
          <w:szCs w:val="20"/>
          <w:u w:val="single"/>
        </w:rPr>
      </w:pPr>
      <w:r w:rsidRPr="003A0293">
        <w:rPr>
          <w:rFonts w:asciiTheme="minorHAnsi" w:hAnsiTheme="minorHAnsi" w:cstheme="minorHAnsi"/>
          <w:b/>
          <w:szCs w:val="20"/>
          <w:u w:val="single"/>
        </w:rPr>
        <w:t>P</w:t>
      </w:r>
      <w:r w:rsidR="0071487D" w:rsidRPr="003A0293">
        <w:rPr>
          <w:rFonts w:asciiTheme="minorHAnsi" w:hAnsiTheme="minorHAnsi" w:cstheme="minorHAnsi"/>
          <w:b/>
          <w:szCs w:val="20"/>
          <w:u w:val="single"/>
        </w:rPr>
        <w:t xml:space="preserve">O Terms - U.S. FAR/DFARS Clause Flow-Downs for U.S. Government Contracts </w:t>
      </w:r>
    </w:p>
    <w:p w14:paraId="7657C0B1" w14:textId="77777777" w:rsidR="0071487D" w:rsidRPr="003A0293" w:rsidRDefault="0071487D" w:rsidP="0071487D">
      <w:pPr>
        <w:spacing w:line="259" w:lineRule="auto"/>
        <w:rPr>
          <w:rFonts w:asciiTheme="minorHAnsi" w:hAnsiTheme="minorHAnsi" w:cstheme="minorHAnsi"/>
        </w:rPr>
      </w:pPr>
      <w:r w:rsidRPr="003A0293">
        <w:rPr>
          <w:rFonts w:asciiTheme="minorHAnsi" w:hAnsiTheme="minorHAnsi" w:cstheme="minorHAnsi"/>
        </w:rPr>
        <w:t xml:space="preserve"> </w:t>
      </w:r>
    </w:p>
    <w:p w14:paraId="1F883EB6" w14:textId="77777777" w:rsidR="0071487D" w:rsidRPr="003A0293" w:rsidRDefault="0071487D" w:rsidP="0071487D">
      <w:pPr>
        <w:ind w:right="10"/>
        <w:rPr>
          <w:rFonts w:asciiTheme="minorHAnsi" w:hAnsiTheme="minorHAnsi" w:cstheme="minorHAnsi"/>
          <w:sz w:val="20"/>
          <w:szCs w:val="20"/>
        </w:rPr>
      </w:pPr>
      <w:r w:rsidRPr="003A0293">
        <w:rPr>
          <w:rFonts w:asciiTheme="minorHAnsi" w:hAnsiTheme="minorHAnsi" w:cstheme="minorHAnsi"/>
          <w:sz w:val="20"/>
          <w:szCs w:val="20"/>
        </w:rPr>
        <w:t xml:space="preserve">The FAR and DFAR clause cited below, where applicable by their terms, are incorporated herein by reference as if set forth in full text.  The full text of all clauses incorporated by reference is available at </w:t>
      </w:r>
      <w:hyperlink r:id="rId12">
        <w:r w:rsidRPr="003A0293">
          <w:rPr>
            <w:rFonts w:asciiTheme="minorHAnsi" w:hAnsiTheme="minorHAnsi" w:cstheme="minorHAnsi"/>
            <w:color w:val="0000FF"/>
            <w:sz w:val="20"/>
            <w:szCs w:val="20"/>
            <w:u w:val="single" w:color="0000FF"/>
          </w:rPr>
          <w:t>http://www.acquisition.gov/</w:t>
        </w:r>
      </w:hyperlink>
      <w:hyperlink r:id="rId13">
        <w:r w:rsidRPr="003A0293">
          <w:rPr>
            <w:rFonts w:asciiTheme="minorHAnsi" w:hAnsiTheme="minorHAnsi" w:cstheme="minorHAnsi"/>
            <w:sz w:val="20"/>
            <w:szCs w:val="20"/>
          </w:rPr>
          <w:t>.</w:t>
        </w:r>
      </w:hyperlink>
      <w:r w:rsidRPr="003A0293">
        <w:rPr>
          <w:rFonts w:asciiTheme="minorHAnsi" w:hAnsiTheme="minorHAnsi" w:cstheme="minorHAnsi"/>
          <w:sz w:val="20"/>
          <w:szCs w:val="20"/>
        </w:rPr>
        <w:t xml:space="preserve">  The effective version of each FAR or DFAR clause shall be the same version as that which appears in Buyer’s prime contract, or higher-tier subcontract under which this Agreement is a subcontract.   </w:t>
      </w:r>
    </w:p>
    <w:p w14:paraId="48DAA20F" w14:textId="77777777" w:rsidR="0071487D" w:rsidRPr="003A0293" w:rsidRDefault="0071487D" w:rsidP="0071487D">
      <w:pPr>
        <w:spacing w:after="11"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p w14:paraId="06880068" w14:textId="77777777" w:rsidR="0071487D" w:rsidRPr="003A0293" w:rsidRDefault="0071487D" w:rsidP="0071487D">
      <w:pPr>
        <w:ind w:right="10"/>
        <w:rPr>
          <w:rFonts w:asciiTheme="minorHAnsi" w:hAnsiTheme="minorHAnsi" w:cstheme="minorHAnsi"/>
          <w:sz w:val="20"/>
          <w:szCs w:val="20"/>
        </w:rPr>
      </w:pPr>
      <w:r w:rsidRPr="003A0293">
        <w:rPr>
          <w:rFonts w:asciiTheme="minorHAnsi" w:hAnsiTheme="minorHAnsi" w:cstheme="minorHAnsi"/>
          <w:sz w:val="20"/>
          <w:szCs w:val="20"/>
        </w:rPr>
        <w:t xml:space="preserve">If so identified, this Order is a “rated order” certified for national defense use and Seller shall follow all the requirements of the Defense Priorities and Allocation System (DPAS) Regulation (15 C.F.R. Part 700). </w:t>
      </w:r>
    </w:p>
    <w:p w14:paraId="2A8438E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p w14:paraId="2D8896D8" w14:textId="77777777" w:rsidR="0071487D" w:rsidRPr="003A0293" w:rsidRDefault="0071487D" w:rsidP="0071487D">
      <w:pPr>
        <w:ind w:right="10"/>
        <w:rPr>
          <w:rFonts w:asciiTheme="minorHAnsi" w:hAnsiTheme="minorHAnsi" w:cstheme="minorHAnsi"/>
          <w:sz w:val="20"/>
          <w:szCs w:val="20"/>
        </w:rPr>
      </w:pPr>
      <w:r w:rsidRPr="003A0293">
        <w:rPr>
          <w:rFonts w:asciiTheme="minorHAnsi" w:hAnsiTheme="minorHAnsi" w:cstheme="minorHAnsi"/>
          <w:sz w:val="20"/>
          <w:szCs w:val="20"/>
        </w:rPr>
        <w:lastRenderedPageBreak/>
        <w:t xml:space="preserve">General Terms and Conditions for Supply and Services Subcontracts:  U.S. Government Contract Provisions from the Federal Acquisition Regulation (FAR) and the Department of Defense Federal Acquisition Regulation Supplement (DFARS). </w:t>
      </w:r>
    </w:p>
    <w:p w14:paraId="6C0F9F87" w14:textId="77777777" w:rsidR="0071487D" w:rsidRPr="003A0293" w:rsidRDefault="0071487D" w:rsidP="0071487D">
      <w:pPr>
        <w:spacing w:line="259" w:lineRule="auto"/>
        <w:rPr>
          <w:rFonts w:asciiTheme="minorHAnsi" w:hAnsiTheme="minorHAnsi" w:cstheme="minorHAnsi"/>
          <w:sz w:val="10"/>
          <w:szCs w:val="10"/>
        </w:rPr>
      </w:pPr>
      <w:r w:rsidRPr="003A0293">
        <w:rPr>
          <w:rFonts w:asciiTheme="minorHAnsi" w:hAnsiTheme="minorHAnsi" w:cstheme="minorHAnsi"/>
        </w:rPr>
        <w:t xml:space="preserve"> </w:t>
      </w:r>
    </w:p>
    <w:p w14:paraId="6416454A" w14:textId="2667CD60" w:rsidR="0071487D" w:rsidRPr="003A0293" w:rsidRDefault="0071487D" w:rsidP="00023F8B">
      <w:pPr>
        <w:spacing w:line="259" w:lineRule="auto"/>
        <w:ind w:left="360"/>
        <w:rPr>
          <w:rFonts w:asciiTheme="minorHAnsi" w:hAnsiTheme="minorHAnsi" w:cstheme="minorHAnsi"/>
        </w:rPr>
      </w:pPr>
      <w:r w:rsidRPr="003A0293">
        <w:rPr>
          <w:rFonts w:asciiTheme="minorHAnsi" w:hAnsiTheme="minorHAnsi" w:cstheme="minorHAnsi"/>
          <w:b/>
          <w:u w:val="single" w:color="000000"/>
        </w:rPr>
        <w:t>General information</w:t>
      </w:r>
      <w:r w:rsidRPr="003A0293">
        <w:rPr>
          <w:rFonts w:asciiTheme="minorHAnsi" w:hAnsiTheme="minorHAnsi" w:cstheme="minorHAnsi"/>
        </w:rPr>
        <w:t xml:space="preserve">: </w:t>
      </w:r>
    </w:p>
    <w:p w14:paraId="026F01CE" w14:textId="3C4998C9" w:rsidR="0071487D" w:rsidRPr="003A0293" w:rsidRDefault="0071487D" w:rsidP="00023F8B">
      <w:pPr>
        <w:numPr>
          <w:ilvl w:val="0"/>
          <w:numId w:val="30"/>
        </w:numPr>
        <w:spacing w:after="5" w:line="248" w:lineRule="auto"/>
        <w:ind w:right="10" w:hanging="360"/>
        <w:rPr>
          <w:rFonts w:asciiTheme="minorHAnsi" w:hAnsiTheme="minorHAnsi" w:cstheme="minorHAnsi"/>
          <w:sz w:val="20"/>
          <w:szCs w:val="20"/>
        </w:rPr>
      </w:pPr>
      <w:r w:rsidRPr="003A0293">
        <w:rPr>
          <w:rFonts w:asciiTheme="minorHAnsi" w:hAnsiTheme="minorHAnsi" w:cstheme="minorHAnsi"/>
          <w:sz w:val="20"/>
          <w:szCs w:val="20"/>
        </w:rPr>
        <w:t xml:space="preserve">When the materials or products furnished are for use in connection with a U.S. Government contract or subcontract, in addition to Pole/Zero’s General Terms and Conditions, the following provisions shall apply, as required by the terms of the prime contract, or by operation of law or regulation.  Otherwise, Pole/Zero’s General Terms and Conditions shall govern in the event of a conflict between these FAR and DFARS provisions and Pole/Zero’s General Provisions. </w:t>
      </w:r>
    </w:p>
    <w:p w14:paraId="0D2485C0" w14:textId="5DE3588C" w:rsidR="0071487D" w:rsidRPr="003A0293" w:rsidRDefault="0071487D" w:rsidP="00023F8B">
      <w:pPr>
        <w:numPr>
          <w:ilvl w:val="0"/>
          <w:numId w:val="30"/>
        </w:numPr>
        <w:spacing w:after="5" w:line="248" w:lineRule="auto"/>
        <w:ind w:right="10" w:hanging="360"/>
        <w:rPr>
          <w:rFonts w:asciiTheme="minorHAnsi" w:hAnsiTheme="minorHAnsi" w:cstheme="minorHAnsi"/>
          <w:sz w:val="20"/>
          <w:szCs w:val="20"/>
        </w:rPr>
      </w:pPr>
      <w:r w:rsidRPr="003A0293">
        <w:rPr>
          <w:rFonts w:asciiTheme="minorHAnsi" w:hAnsiTheme="minorHAnsi" w:cstheme="minorHAnsi"/>
          <w:sz w:val="20"/>
          <w:szCs w:val="20"/>
        </w:rPr>
        <w:t>The following clauses set forth in the FAR and DFARS in effect as of the date of the prime contract are incorporated herein by reference with the same force and effect as if they were in full text.  In all clauses listed herein, the terms “Government”, “Contracting Officer” and “Contractor” shall be revised to suitably identify the contracting parties herein and affect the proper intent of the provision except where further clarified or modified below. “Subcontractor,” however, shall mean “Seller’s Subcontractor” under this purchase order.</w:t>
      </w:r>
    </w:p>
    <w:p w14:paraId="4D2BC714" w14:textId="6E7739B3" w:rsidR="00397D82" w:rsidRPr="003A0293" w:rsidRDefault="0071487D" w:rsidP="001E037E">
      <w:pPr>
        <w:numPr>
          <w:ilvl w:val="0"/>
          <w:numId w:val="30"/>
        </w:numPr>
        <w:spacing w:after="5" w:line="248" w:lineRule="auto"/>
        <w:ind w:right="10" w:hanging="360"/>
        <w:rPr>
          <w:rFonts w:asciiTheme="minorHAnsi" w:hAnsiTheme="minorHAnsi" w:cstheme="minorHAnsi"/>
          <w:sz w:val="20"/>
          <w:szCs w:val="20"/>
        </w:rPr>
      </w:pPr>
      <w:r w:rsidRPr="003A0293">
        <w:rPr>
          <w:rFonts w:asciiTheme="minorHAnsi" w:hAnsiTheme="minorHAnsi" w:cstheme="minorHAnsi"/>
          <w:sz w:val="20"/>
          <w:szCs w:val="20"/>
        </w:rPr>
        <w:t xml:space="preserve">Clauses in this document may not be applicable to specific orders due to the type of subcontract/purchase order to be issued, dollar thresholds under requirements of the FAR, DFARS or Public Law or Mandatory Flow Down requirements of a particular prime contract.  Clauses that are not applicable are deemed self-deleting, shall not be removed from this document, and will be considered by all parties to be without force and effect.  It is the Seller’s obligation to contact Pole/Zero regarding any confusion, ambiguity, or questions the Seller may have regarding applicability of the following clauses. </w:t>
      </w:r>
    </w:p>
    <w:p w14:paraId="23812A2D" w14:textId="6EED6A55" w:rsidR="0071487D" w:rsidRPr="003A0293" w:rsidRDefault="00AE1B7B" w:rsidP="00C05ACE">
      <w:pPr>
        <w:spacing w:line="259" w:lineRule="auto"/>
        <w:ind w:left="360" w:right="65"/>
        <w:rPr>
          <w:rFonts w:asciiTheme="minorHAnsi" w:hAnsiTheme="minorHAnsi" w:cstheme="minorHAnsi"/>
          <w:b/>
        </w:rPr>
      </w:pPr>
      <w:r w:rsidRPr="003A0293">
        <w:rPr>
          <w:rFonts w:asciiTheme="minorHAnsi" w:hAnsiTheme="minorHAnsi" w:cstheme="minorHAnsi"/>
          <w:b/>
          <w:u w:val="single" w:color="000000"/>
        </w:rPr>
        <w:t>Applicable to all orders</w:t>
      </w:r>
      <w:r w:rsidR="0071487D" w:rsidRPr="003A0293">
        <w:rPr>
          <w:rFonts w:asciiTheme="minorHAnsi" w:hAnsiTheme="minorHAnsi" w:cstheme="minorHAnsi"/>
          <w:b/>
        </w:rPr>
        <w:t xml:space="preserve">:  </w:t>
      </w:r>
      <w:r w:rsidR="0071487D" w:rsidRPr="003A0293">
        <w:rPr>
          <w:rFonts w:asciiTheme="minorHAnsi" w:hAnsiTheme="minorHAnsi" w:cstheme="minorHAnsi"/>
          <w:sz w:val="20"/>
          <w:szCs w:val="20"/>
        </w:rPr>
        <w:t xml:space="preserve">The following FAR clauses apply to all contracts, purchase orders, delivery orders, or any agreement between Pole/Zero and the Seller where the end customer is the United States Government: </w:t>
      </w:r>
    </w:p>
    <w:p w14:paraId="2D3BC70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bl>
      <w:tblPr>
        <w:tblW w:w="9741" w:type="dxa"/>
        <w:jc w:val="center"/>
        <w:tblCellMar>
          <w:top w:w="7" w:type="dxa"/>
          <w:left w:w="106" w:type="dxa"/>
          <w:right w:w="106" w:type="dxa"/>
        </w:tblCellMar>
        <w:tblLook w:val="04A0" w:firstRow="1" w:lastRow="0" w:firstColumn="1" w:lastColumn="0" w:noHBand="0" w:noVBand="1"/>
      </w:tblPr>
      <w:tblGrid>
        <w:gridCol w:w="576"/>
        <w:gridCol w:w="7636"/>
        <w:gridCol w:w="1529"/>
      </w:tblGrid>
      <w:tr w:rsidR="0071487D" w:rsidRPr="003A0293" w14:paraId="6023616C"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94E563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b/>
                <w:sz w:val="20"/>
                <w:szCs w:val="20"/>
              </w:rPr>
              <w:t xml:space="preserve">No. </w:t>
            </w:r>
          </w:p>
        </w:tc>
        <w:tc>
          <w:tcPr>
            <w:tcW w:w="7651" w:type="dxa"/>
            <w:tcBorders>
              <w:top w:val="single" w:sz="4" w:space="0" w:color="000000"/>
              <w:left w:val="single" w:sz="4" w:space="0" w:color="000000"/>
              <w:bottom w:val="single" w:sz="4" w:space="0" w:color="000000"/>
              <w:right w:val="single" w:sz="4" w:space="0" w:color="000000"/>
            </w:tcBorders>
          </w:tcPr>
          <w:p w14:paraId="7D4E688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Title of Provision </w:t>
            </w:r>
          </w:p>
        </w:tc>
        <w:tc>
          <w:tcPr>
            <w:tcW w:w="1531" w:type="dxa"/>
            <w:tcBorders>
              <w:top w:val="single" w:sz="4" w:space="0" w:color="000000"/>
              <w:left w:val="single" w:sz="4" w:space="0" w:color="000000"/>
              <w:bottom w:val="single" w:sz="4" w:space="0" w:color="000000"/>
              <w:right w:val="single" w:sz="4" w:space="0" w:color="000000"/>
            </w:tcBorders>
          </w:tcPr>
          <w:p w14:paraId="440DCAA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b/>
                <w:sz w:val="20"/>
                <w:szCs w:val="20"/>
              </w:rPr>
              <w:t xml:space="preserve">FAR Clause </w:t>
            </w:r>
          </w:p>
        </w:tc>
      </w:tr>
      <w:tr w:rsidR="0071487D" w:rsidRPr="003A0293" w14:paraId="2E91B05E"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85D4B6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651" w:type="dxa"/>
            <w:tcBorders>
              <w:top w:val="single" w:sz="4" w:space="0" w:color="000000"/>
              <w:left w:val="single" w:sz="4" w:space="0" w:color="000000"/>
              <w:bottom w:val="single" w:sz="4" w:space="0" w:color="000000"/>
              <w:right w:val="single" w:sz="4" w:space="0" w:color="000000"/>
            </w:tcBorders>
          </w:tcPr>
          <w:p w14:paraId="3E222F6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Definitions </w:t>
            </w:r>
          </w:p>
        </w:tc>
        <w:tc>
          <w:tcPr>
            <w:tcW w:w="1531" w:type="dxa"/>
            <w:tcBorders>
              <w:top w:val="single" w:sz="4" w:space="0" w:color="000000"/>
              <w:left w:val="single" w:sz="4" w:space="0" w:color="000000"/>
              <w:bottom w:val="single" w:sz="4" w:space="0" w:color="000000"/>
              <w:right w:val="single" w:sz="4" w:space="0" w:color="000000"/>
            </w:tcBorders>
          </w:tcPr>
          <w:p w14:paraId="4080F70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52.202-1 </w:t>
            </w:r>
          </w:p>
        </w:tc>
      </w:tr>
      <w:tr w:rsidR="0071487D" w:rsidRPr="003A0293" w14:paraId="780FBF80"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627E469"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651" w:type="dxa"/>
            <w:tcBorders>
              <w:top w:val="single" w:sz="4" w:space="0" w:color="000000"/>
              <w:left w:val="single" w:sz="4" w:space="0" w:color="000000"/>
              <w:bottom w:val="single" w:sz="4" w:space="0" w:color="000000"/>
              <w:right w:val="single" w:sz="4" w:space="0" w:color="000000"/>
            </w:tcBorders>
          </w:tcPr>
          <w:p w14:paraId="637256F3" w14:textId="77777777" w:rsidR="0071487D" w:rsidRPr="003A0293" w:rsidRDefault="0071487D" w:rsidP="0071487D">
            <w:pPr>
              <w:rPr>
                <w:rFonts w:asciiTheme="minorHAnsi" w:hAnsiTheme="minorHAnsi" w:cstheme="minorHAnsi"/>
                <w:sz w:val="20"/>
                <w:szCs w:val="20"/>
              </w:rPr>
            </w:pPr>
            <w:r w:rsidRPr="003A0293">
              <w:rPr>
                <w:rFonts w:asciiTheme="minorHAnsi" w:hAnsiTheme="minorHAnsi" w:cstheme="minorHAnsi"/>
                <w:sz w:val="20"/>
                <w:szCs w:val="20"/>
              </w:rPr>
              <w:t>Gratuities</w:t>
            </w:r>
          </w:p>
        </w:tc>
        <w:tc>
          <w:tcPr>
            <w:tcW w:w="1531" w:type="dxa"/>
            <w:tcBorders>
              <w:top w:val="single" w:sz="4" w:space="0" w:color="000000"/>
              <w:left w:val="single" w:sz="4" w:space="0" w:color="000000"/>
              <w:bottom w:val="single" w:sz="4" w:space="0" w:color="000000"/>
              <w:right w:val="single" w:sz="4" w:space="0" w:color="000000"/>
            </w:tcBorders>
          </w:tcPr>
          <w:p w14:paraId="347E9B1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52.203-3</w:t>
            </w:r>
          </w:p>
        </w:tc>
      </w:tr>
      <w:tr w:rsidR="0071487D" w:rsidRPr="003A0293" w14:paraId="75FE4E67"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0F329A0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651" w:type="dxa"/>
            <w:tcBorders>
              <w:top w:val="single" w:sz="4" w:space="0" w:color="000000"/>
              <w:left w:val="single" w:sz="4" w:space="0" w:color="000000"/>
              <w:bottom w:val="single" w:sz="4" w:space="0" w:color="000000"/>
              <w:right w:val="single" w:sz="4" w:space="0" w:color="000000"/>
            </w:tcBorders>
          </w:tcPr>
          <w:p w14:paraId="234B89D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Covenant Against Contingent Fees</w:t>
            </w:r>
          </w:p>
        </w:tc>
        <w:tc>
          <w:tcPr>
            <w:tcW w:w="1531" w:type="dxa"/>
            <w:tcBorders>
              <w:top w:val="single" w:sz="4" w:space="0" w:color="000000"/>
              <w:left w:val="single" w:sz="4" w:space="0" w:color="000000"/>
              <w:bottom w:val="single" w:sz="4" w:space="0" w:color="000000"/>
              <w:right w:val="single" w:sz="4" w:space="0" w:color="000000"/>
            </w:tcBorders>
          </w:tcPr>
          <w:p w14:paraId="23F480C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52.203-5</w:t>
            </w:r>
          </w:p>
        </w:tc>
      </w:tr>
      <w:tr w:rsidR="0071487D" w:rsidRPr="003A0293" w14:paraId="640227F1"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812B10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651" w:type="dxa"/>
            <w:tcBorders>
              <w:top w:val="single" w:sz="4" w:space="0" w:color="000000"/>
              <w:left w:val="single" w:sz="4" w:space="0" w:color="000000"/>
              <w:bottom w:val="single" w:sz="4" w:space="0" w:color="000000"/>
              <w:right w:val="single" w:sz="4" w:space="0" w:color="000000"/>
            </w:tcBorders>
          </w:tcPr>
          <w:p w14:paraId="401DBA0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Restrictions on Subcontractor Sales to the Government</w:t>
            </w:r>
          </w:p>
        </w:tc>
        <w:tc>
          <w:tcPr>
            <w:tcW w:w="1531" w:type="dxa"/>
            <w:tcBorders>
              <w:top w:val="single" w:sz="4" w:space="0" w:color="000000"/>
              <w:left w:val="single" w:sz="4" w:space="0" w:color="000000"/>
              <w:bottom w:val="single" w:sz="4" w:space="0" w:color="000000"/>
              <w:right w:val="single" w:sz="4" w:space="0" w:color="000000"/>
            </w:tcBorders>
          </w:tcPr>
          <w:p w14:paraId="4F7559C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52.203-6</w:t>
            </w:r>
          </w:p>
        </w:tc>
      </w:tr>
      <w:tr w:rsidR="0071487D" w:rsidRPr="003A0293" w14:paraId="631FB2BE"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1C3440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651" w:type="dxa"/>
            <w:tcBorders>
              <w:top w:val="single" w:sz="4" w:space="0" w:color="000000"/>
              <w:left w:val="single" w:sz="4" w:space="0" w:color="000000"/>
              <w:bottom w:val="single" w:sz="4" w:space="0" w:color="000000"/>
              <w:right w:val="single" w:sz="4" w:space="0" w:color="000000"/>
            </w:tcBorders>
          </w:tcPr>
          <w:p w14:paraId="7B15CDE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Anti-kickback procedures</w:t>
            </w:r>
          </w:p>
        </w:tc>
        <w:tc>
          <w:tcPr>
            <w:tcW w:w="1531" w:type="dxa"/>
            <w:tcBorders>
              <w:top w:val="single" w:sz="4" w:space="0" w:color="000000"/>
              <w:left w:val="single" w:sz="4" w:space="0" w:color="000000"/>
              <w:bottom w:val="single" w:sz="4" w:space="0" w:color="000000"/>
              <w:right w:val="single" w:sz="4" w:space="0" w:color="000000"/>
            </w:tcBorders>
          </w:tcPr>
          <w:p w14:paraId="0E8A1A4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52.203-7</w:t>
            </w:r>
          </w:p>
        </w:tc>
      </w:tr>
      <w:tr w:rsidR="0071487D" w:rsidRPr="003A0293" w14:paraId="604ED4D2"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2191AC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651" w:type="dxa"/>
            <w:tcBorders>
              <w:top w:val="single" w:sz="4" w:space="0" w:color="000000"/>
              <w:left w:val="single" w:sz="4" w:space="0" w:color="000000"/>
              <w:bottom w:val="single" w:sz="4" w:space="0" w:color="000000"/>
              <w:right w:val="single" w:sz="4" w:space="0" w:color="000000"/>
            </w:tcBorders>
          </w:tcPr>
          <w:p w14:paraId="2824685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Cancellation, Rescission, and Recovery of Funds for Illegal or Improper Activity</w:t>
            </w:r>
          </w:p>
        </w:tc>
        <w:tc>
          <w:tcPr>
            <w:tcW w:w="1531" w:type="dxa"/>
            <w:tcBorders>
              <w:top w:val="single" w:sz="4" w:space="0" w:color="000000"/>
              <w:left w:val="single" w:sz="4" w:space="0" w:color="000000"/>
              <w:bottom w:val="single" w:sz="4" w:space="0" w:color="000000"/>
              <w:right w:val="single" w:sz="4" w:space="0" w:color="000000"/>
            </w:tcBorders>
          </w:tcPr>
          <w:p w14:paraId="17C449C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52.203-8</w:t>
            </w:r>
          </w:p>
        </w:tc>
      </w:tr>
      <w:tr w:rsidR="0071487D" w:rsidRPr="003A0293" w14:paraId="1CF3A2DB"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B47565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651" w:type="dxa"/>
            <w:tcBorders>
              <w:top w:val="single" w:sz="4" w:space="0" w:color="000000"/>
              <w:left w:val="single" w:sz="4" w:space="0" w:color="000000"/>
              <w:bottom w:val="single" w:sz="4" w:space="0" w:color="000000"/>
              <w:right w:val="single" w:sz="4" w:space="0" w:color="000000"/>
            </w:tcBorders>
          </w:tcPr>
          <w:p w14:paraId="0AC8A14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Price or Fee Adjustment for Illegal or Improper Activity</w:t>
            </w:r>
          </w:p>
        </w:tc>
        <w:tc>
          <w:tcPr>
            <w:tcW w:w="1531" w:type="dxa"/>
            <w:tcBorders>
              <w:top w:val="single" w:sz="4" w:space="0" w:color="000000"/>
              <w:left w:val="single" w:sz="4" w:space="0" w:color="000000"/>
              <w:bottom w:val="single" w:sz="4" w:space="0" w:color="000000"/>
              <w:right w:val="single" w:sz="4" w:space="0" w:color="000000"/>
            </w:tcBorders>
          </w:tcPr>
          <w:p w14:paraId="4DDFC77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52.203-10</w:t>
            </w:r>
          </w:p>
        </w:tc>
      </w:tr>
      <w:tr w:rsidR="0071487D" w:rsidRPr="003A0293" w14:paraId="450D73E2"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9BB6CB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651" w:type="dxa"/>
            <w:tcBorders>
              <w:top w:val="single" w:sz="4" w:space="0" w:color="000000"/>
              <w:left w:val="single" w:sz="4" w:space="0" w:color="000000"/>
              <w:bottom w:val="single" w:sz="4" w:space="0" w:color="000000"/>
              <w:right w:val="single" w:sz="4" w:space="0" w:color="000000"/>
            </w:tcBorders>
          </w:tcPr>
          <w:p w14:paraId="3647B64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Certification and Disclosure Regarding Payments to Influence Certain Federal Transactions</w:t>
            </w:r>
          </w:p>
        </w:tc>
        <w:tc>
          <w:tcPr>
            <w:tcW w:w="1531" w:type="dxa"/>
            <w:tcBorders>
              <w:top w:val="single" w:sz="4" w:space="0" w:color="000000"/>
              <w:left w:val="single" w:sz="4" w:space="0" w:color="000000"/>
              <w:bottom w:val="single" w:sz="4" w:space="0" w:color="000000"/>
              <w:right w:val="single" w:sz="4" w:space="0" w:color="000000"/>
            </w:tcBorders>
          </w:tcPr>
          <w:p w14:paraId="782881E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52.203.11</w:t>
            </w:r>
          </w:p>
        </w:tc>
      </w:tr>
      <w:tr w:rsidR="0071487D" w:rsidRPr="003A0293" w14:paraId="59A3AD46"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02378A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9.</w:t>
            </w:r>
          </w:p>
        </w:tc>
        <w:tc>
          <w:tcPr>
            <w:tcW w:w="7651" w:type="dxa"/>
            <w:tcBorders>
              <w:top w:val="single" w:sz="4" w:space="0" w:color="000000"/>
              <w:left w:val="single" w:sz="4" w:space="0" w:color="000000"/>
              <w:bottom w:val="single" w:sz="4" w:space="0" w:color="000000"/>
              <w:right w:val="single" w:sz="4" w:space="0" w:color="000000"/>
            </w:tcBorders>
          </w:tcPr>
          <w:p w14:paraId="5BD8401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Limitations on Payments to Influence Certain Federal Transactions</w:t>
            </w:r>
          </w:p>
        </w:tc>
        <w:tc>
          <w:tcPr>
            <w:tcW w:w="1531" w:type="dxa"/>
            <w:tcBorders>
              <w:top w:val="single" w:sz="4" w:space="0" w:color="000000"/>
              <w:left w:val="single" w:sz="4" w:space="0" w:color="000000"/>
              <w:bottom w:val="single" w:sz="4" w:space="0" w:color="000000"/>
              <w:right w:val="single" w:sz="4" w:space="0" w:color="000000"/>
            </w:tcBorders>
          </w:tcPr>
          <w:p w14:paraId="121F664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52.203.12</w:t>
            </w:r>
          </w:p>
        </w:tc>
      </w:tr>
      <w:tr w:rsidR="0071487D" w:rsidRPr="003A0293" w14:paraId="3166F861"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73B3D7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10.</w:t>
            </w:r>
          </w:p>
        </w:tc>
        <w:tc>
          <w:tcPr>
            <w:tcW w:w="7651" w:type="dxa"/>
            <w:tcBorders>
              <w:top w:val="single" w:sz="4" w:space="0" w:color="000000"/>
              <w:left w:val="single" w:sz="4" w:space="0" w:color="000000"/>
              <w:bottom w:val="single" w:sz="4" w:space="0" w:color="000000"/>
              <w:right w:val="single" w:sz="4" w:space="0" w:color="000000"/>
            </w:tcBorders>
          </w:tcPr>
          <w:p w14:paraId="36B181F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Contractor Code of Business Ethics and Conduct</w:t>
            </w:r>
          </w:p>
        </w:tc>
        <w:tc>
          <w:tcPr>
            <w:tcW w:w="1531" w:type="dxa"/>
            <w:tcBorders>
              <w:top w:val="single" w:sz="4" w:space="0" w:color="000000"/>
              <w:left w:val="single" w:sz="4" w:space="0" w:color="000000"/>
              <w:bottom w:val="single" w:sz="4" w:space="0" w:color="000000"/>
              <w:right w:val="single" w:sz="4" w:space="0" w:color="000000"/>
            </w:tcBorders>
          </w:tcPr>
          <w:p w14:paraId="52D430F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52.203.13</w:t>
            </w:r>
          </w:p>
        </w:tc>
      </w:tr>
      <w:tr w:rsidR="0071487D" w:rsidRPr="003A0293" w14:paraId="40C3D658"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6535EC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11.</w:t>
            </w:r>
          </w:p>
        </w:tc>
        <w:tc>
          <w:tcPr>
            <w:tcW w:w="7651" w:type="dxa"/>
            <w:tcBorders>
              <w:top w:val="single" w:sz="4" w:space="0" w:color="000000"/>
              <w:left w:val="single" w:sz="4" w:space="0" w:color="000000"/>
              <w:bottom w:val="single" w:sz="4" w:space="0" w:color="000000"/>
              <w:right w:val="single" w:sz="4" w:space="0" w:color="000000"/>
            </w:tcBorders>
          </w:tcPr>
          <w:p w14:paraId="5766F0D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Display of Hot Line Posters</w:t>
            </w:r>
          </w:p>
        </w:tc>
        <w:tc>
          <w:tcPr>
            <w:tcW w:w="1531" w:type="dxa"/>
            <w:tcBorders>
              <w:top w:val="single" w:sz="4" w:space="0" w:color="000000"/>
              <w:left w:val="single" w:sz="4" w:space="0" w:color="000000"/>
              <w:bottom w:val="single" w:sz="4" w:space="0" w:color="000000"/>
              <w:right w:val="single" w:sz="4" w:space="0" w:color="000000"/>
            </w:tcBorders>
          </w:tcPr>
          <w:p w14:paraId="233198E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52.203.14</w:t>
            </w:r>
          </w:p>
        </w:tc>
      </w:tr>
      <w:tr w:rsidR="0071487D" w:rsidRPr="003A0293" w14:paraId="1A9F1D31" w14:textId="77777777" w:rsidTr="00AE1B7B">
        <w:trPr>
          <w:trHeight w:val="241"/>
          <w:jc w:val="center"/>
        </w:trPr>
        <w:tc>
          <w:tcPr>
            <w:tcW w:w="559" w:type="dxa"/>
            <w:tcBorders>
              <w:top w:val="single" w:sz="4" w:space="0" w:color="000000"/>
              <w:left w:val="single" w:sz="4" w:space="0" w:color="000000"/>
              <w:bottom w:val="single" w:sz="4" w:space="0" w:color="000000"/>
              <w:right w:val="single" w:sz="4" w:space="0" w:color="000000"/>
            </w:tcBorders>
          </w:tcPr>
          <w:p w14:paraId="3402D48C"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12.</w:t>
            </w:r>
          </w:p>
        </w:tc>
        <w:tc>
          <w:tcPr>
            <w:tcW w:w="7651" w:type="dxa"/>
            <w:tcBorders>
              <w:top w:val="single" w:sz="4" w:space="0" w:color="000000"/>
              <w:left w:val="single" w:sz="4" w:space="0" w:color="000000"/>
              <w:bottom w:val="single" w:sz="4" w:space="0" w:color="000000"/>
              <w:right w:val="single" w:sz="4" w:space="0" w:color="000000"/>
            </w:tcBorders>
          </w:tcPr>
          <w:p w14:paraId="6BA0CBE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Security Requirements </w:t>
            </w:r>
          </w:p>
        </w:tc>
        <w:tc>
          <w:tcPr>
            <w:tcW w:w="1531" w:type="dxa"/>
            <w:tcBorders>
              <w:top w:val="single" w:sz="4" w:space="0" w:color="000000"/>
              <w:left w:val="single" w:sz="4" w:space="0" w:color="000000"/>
              <w:bottom w:val="single" w:sz="4" w:space="0" w:color="000000"/>
              <w:right w:val="single" w:sz="4" w:space="0" w:color="000000"/>
            </w:tcBorders>
          </w:tcPr>
          <w:p w14:paraId="12BA92D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52.204-2 </w:t>
            </w:r>
          </w:p>
        </w:tc>
      </w:tr>
      <w:tr w:rsidR="0071487D" w:rsidRPr="003A0293" w14:paraId="675D1EAE"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52F9C4B"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13.</w:t>
            </w:r>
          </w:p>
        </w:tc>
        <w:tc>
          <w:tcPr>
            <w:tcW w:w="7651" w:type="dxa"/>
            <w:tcBorders>
              <w:top w:val="single" w:sz="4" w:space="0" w:color="000000"/>
              <w:left w:val="single" w:sz="4" w:space="0" w:color="000000"/>
              <w:bottom w:val="single" w:sz="4" w:space="0" w:color="000000"/>
              <w:right w:val="single" w:sz="4" w:space="0" w:color="000000"/>
            </w:tcBorders>
          </w:tcPr>
          <w:p w14:paraId="6E8BCBA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Personal Identify Verification of Contractor Personnel </w:t>
            </w:r>
          </w:p>
        </w:tc>
        <w:tc>
          <w:tcPr>
            <w:tcW w:w="1531" w:type="dxa"/>
            <w:tcBorders>
              <w:top w:val="single" w:sz="4" w:space="0" w:color="000000"/>
              <w:left w:val="single" w:sz="4" w:space="0" w:color="000000"/>
              <w:bottom w:val="single" w:sz="4" w:space="0" w:color="000000"/>
              <w:right w:val="single" w:sz="4" w:space="0" w:color="000000"/>
            </w:tcBorders>
          </w:tcPr>
          <w:p w14:paraId="040FA5E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52.204-9 </w:t>
            </w:r>
          </w:p>
        </w:tc>
      </w:tr>
      <w:tr w:rsidR="0071487D" w:rsidRPr="003A0293" w14:paraId="37A966E0" w14:textId="77777777" w:rsidTr="00AE1B7B">
        <w:trPr>
          <w:trHeight w:val="470"/>
          <w:jc w:val="center"/>
        </w:trPr>
        <w:tc>
          <w:tcPr>
            <w:tcW w:w="559" w:type="dxa"/>
            <w:tcBorders>
              <w:top w:val="single" w:sz="4" w:space="0" w:color="000000"/>
              <w:left w:val="single" w:sz="4" w:space="0" w:color="000000"/>
              <w:bottom w:val="single" w:sz="4" w:space="0" w:color="000000"/>
              <w:right w:val="single" w:sz="4" w:space="0" w:color="000000"/>
            </w:tcBorders>
          </w:tcPr>
          <w:p w14:paraId="7A6EF224"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14.</w:t>
            </w:r>
          </w:p>
        </w:tc>
        <w:tc>
          <w:tcPr>
            <w:tcW w:w="7651" w:type="dxa"/>
            <w:tcBorders>
              <w:top w:val="single" w:sz="4" w:space="0" w:color="000000"/>
              <w:left w:val="single" w:sz="4" w:space="0" w:color="000000"/>
              <w:bottom w:val="single" w:sz="4" w:space="0" w:color="000000"/>
              <w:right w:val="single" w:sz="4" w:space="0" w:color="000000"/>
            </w:tcBorders>
          </w:tcPr>
          <w:p w14:paraId="0D4C55BA" w14:textId="1EA4F4BA" w:rsidR="0071487D" w:rsidRPr="003A0293" w:rsidRDefault="0071487D" w:rsidP="0071487D">
            <w:pPr>
              <w:spacing w:line="259" w:lineRule="auto"/>
              <w:ind w:right="1986"/>
              <w:rPr>
                <w:rFonts w:asciiTheme="minorHAnsi" w:hAnsiTheme="minorHAnsi" w:cstheme="minorHAnsi"/>
                <w:sz w:val="20"/>
                <w:szCs w:val="20"/>
              </w:rPr>
            </w:pPr>
            <w:r w:rsidRPr="003A0293">
              <w:rPr>
                <w:rFonts w:asciiTheme="minorHAnsi" w:hAnsiTheme="minorHAnsi" w:cstheme="minorHAnsi"/>
                <w:sz w:val="20"/>
                <w:szCs w:val="20"/>
              </w:rPr>
              <w:t xml:space="preserve">Service Contract Reporting Requirements (subject to </w:t>
            </w:r>
            <w:r w:rsidR="00023F8B" w:rsidRPr="003A0293">
              <w:rPr>
                <w:rFonts w:asciiTheme="minorHAnsi" w:hAnsiTheme="minorHAnsi" w:cstheme="minorHAnsi"/>
                <w:sz w:val="20"/>
                <w:szCs w:val="20"/>
              </w:rPr>
              <w:t>the thresholds</w:t>
            </w:r>
            <w:r w:rsidRPr="003A0293">
              <w:rPr>
                <w:rFonts w:asciiTheme="minorHAnsi" w:hAnsiTheme="minorHAnsi" w:cstheme="minorHAnsi"/>
                <w:sz w:val="20"/>
                <w:szCs w:val="20"/>
              </w:rPr>
              <w:t xml:space="preserve"> and contracts types </w:t>
            </w:r>
            <w:r w:rsidR="00023F8B" w:rsidRPr="003A0293">
              <w:rPr>
                <w:rFonts w:asciiTheme="minorHAnsi" w:hAnsiTheme="minorHAnsi" w:cstheme="minorHAnsi"/>
                <w:sz w:val="20"/>
                <w:szCs w:val="20"/>
              </w:rPr>
              <w:t>specified in</w:t>
            </w:r>
            <w:r w:rsidRPr="003A0293">
              <w:rPr>
                <w:rFonts w:asciiTheme="minorHAnsi" w:hAnsiTheme="minorHAnsi" w:cstheme="minorHAnsi"/>
                <w:sz w:val="20"/>
                <w:szCs w:val="20"/>
              </w:rPr>
              <w:t xml:space="preserve"> FAR 4.1703) </w:t>
            </w:r>
          </w:p>
        </w:tc>
        <w:tc>
          <w:tcPr>
            <w:tcW w:w="1531" w:type="dxa"/>
            <w:tcBorders>
              <w:top w:val="single" w:sz="4" w:space="0" w:color="000000"/>
              <w:left w:val="single" w:sz="4" w:space="0" w:color="000000"/>
              <w:bottom w:val="single" w:sz="4" w:space="0" w:color="000000"/>
              <w:right w:val="single" w:sz="4" w:space="0" w:color="000000"/>
            </w:tcBorders>
          </w:tcPr>
          <w:p w14:paraId="448183C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52.204-14 </w:t>
            </w:r>
          </w:p>
        </w:tc>
      </w:tr>
      <w:tr w:rsidR="0071487D" w:rsidRPr="003A0293" w14:paraId="2A7DD636" w14:textId="77777777" w:rsidTr="00AE1B7B">
        <w:trPr>
          <w:trHeight w:val="701"/>
          <w:jc w:val="center"/>
        </w:trPr>
        <w:tc>
          <w:tcPr>
            <w:tcW w:w="559" w:type="dxa"/>
            <w:tcBorders>
              <w:top w:val="single" w:sz="4" w:space="0" w:color="000000"/>
              <w:left w:val="single" w:sz="4" w:space="0" w:color="000000"/>
              <w:bottom w:val="single" w:sz="4" w:space="0" w:color="000000"/>
              <w:right w:val="single" w:sz="4" w:space="0" w:color="000000"/>
            </w:tcBorders>
          </w:tcPr>
          <w:p w14:paraId="78DC6355"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15.</w:t>
            </w:r>
          </w:p>
        </w:tc>
        <w:tc>
          <w:tcPr>
            <w:tcW w:w="7651" w:type="dxa"/>
            <w:tcBorders>
              <w:top w:val="single" w:sz="4" w:space="0" w:color="000000"/>
              <w:left w:val="single" w:sz="4" w:space="0" w:color="000000"/>
              <w:bottom w:val="single" w:sz="4" w:space="0" w:color="000000"/>
              <w:right w:val="single" w:sz="4" w:space="0" w:color="000000"/>
            </w:tcBorders>
          </w:tcPr>
          <w:p w14:paraId="39DBAA6B" w14:textId="64EBFA82" w:rsidR="0071487D" w:rsidRPr="003A0293" w:rsidRDefault="0071487D" w:rsidP="0071487D">
            <w:pPr>
              <w:spacing w:line="259" w:lineRule="auto"/>
              <w:ind w:right="2314"/>
              <w:rPr>
                <w:rFonts w:asciiTheme="minorHAnsi" w:hAnsiTheme="minorHAnsi" w:cstheme="minorHAnsi"/>
                <w:sz w:val="20"/>
                <w:szCs w:val="20"/>
              </w:rPr>
            </w:pPr>
            <w:r w:rsidRPr="003A0293">
              <w:rPr>
                <w:rFonts w:asciiTheme="minorHAnsi" w:hAnsiTheme="minorHAnsi" w:cstheme="minorHAnsi"/>
                <w:sz w:val="20"/>
                <w:szCs w:val="20"/>
              </w:rPr>
              <w:t xml:space="preserve">Service Contract Reporting Requirements for </w:t>
            </w:r>
            <w:r w:rsidR="00023F8B" w:rsidRPr="003A0293">
              <w:rPr>
                <w:rFonts w:asciiTheme="minorHAnsi" w:hAnsiTheme="minorHAnsi" w:cstheme="minorHAnsi"/>
                <w:sz w:val="20"/>
                <w:szCs w:val="20"/>
              </w:rPr>
              <w:t>Indefinite Delivery</w:t>
            </w:r>
            <w:r w:rsidRPr="003A0293">
              <w:rPr>
                <w:rFonts w:asciiTheme="minorHAnsi" w:hAnsiTheme="minorHAnsi" w:cstheme="minorHAnsi"/>
                <w:sz w:val="20"/>
                <w:szCs w:val="20"/>
              </w:rPr>
              <w:t xml:space="preserve"> Contracts (subject to the thresholds and </w:t>
            </w:r>
            <w:r w:rsidR="00023F8B" w:rsidRPr="003A0293">
              <w:rPr>
                <w:rFonts w:asciiTheme="minorHAnsi" w:hAnsiTheme="minorHAnsi" w:cstheme="minorHAnsi"/>
                <w:sz w:val="20"/>
                <w:szCs w:val="20"/>
              </w:rPr>
              <w:t>contract types</w:t>
            </w:r>
            <w:r w:rsidRPr="003A0293">
              <w:rPr>
                <w:rFonts w:asciiTheme="minorHAnsi" w:hAnsiTheme="minorHAnsi" w:cstheme="minorHAnsi"/>
                <w:sz w:val="20"/>
                <w:szCs w:val="20"/>
              </w:rPr>
              <w:t xml:space="preserve"> specified in FAR 4.1703) </w:t>
            </w:r>
          </w:p>
        </w:tc>
        <w:tc>
          <w:tcPr>
            <w:tcW w:w="1531" w:type="dxa"/>
            <w:tcBorders>
              <w:top w:val="single" w:sz="4" w:space="0" w:color="000000"/>
              <w:left w:val="single" w:sz="4" w:space="0" w:color="000000"/>
              <w:bottom w:val="single" w:sz="4" w:space="0" w:color="000000"/>
              <w:right w:val="single" w:sz="4" w:space="0" w:color="000000"/>
            </w:tcBorders>
          </w:tcPr>
          <w:p w14:paraId="3B258C2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52.204-15 </w:t>
            </w:r>
          </w:p>
        </w:tc>
      </w:tr>
      <w:tr w:rsidR="00597268" w:rsidRPr="003A0293" w14:paraId="230DFDE4"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E998A4A" w14:textId="77777777" w:rsidR="00597268" w:rsidRPr="003A0293" w:rsidRDefault="00597268" w:rsidP="0071487D">
            <w:pPr>
              <w:spacing w:line="259" w:lineRule="auto"/>
              <w:jc w:val="center"/>
              <w:rPr>
                <w:rFonts w:asciiTheme="minorHAnsi" w:hAnsiTheme="minorHAnsi" w:cstheme="minorHAnsi"/>
                <w:sz w:val="20"/>
                <w:szCs w:val="20"/>
              </w:rPr>
            </w:pPr>
          </w:p>
        </w:tc>
        <w:tc>
          <w:tcPr>
            <w:tcW w:w="7651" w:type="dxa"/>
            <w:tcBorders>
              <w:top w:val="single" w:sz="4" w:space="0" w:color="000000"/>
              <w:left w:val="single" w:sz="4" w:space="0" w:color="000000"/>
              <w:bottom w:val="single" w:sz="4" w:space="0" w:color="000000"/>
              <w:right w:val="single" w:sz="4" w:space="0" w:color="000000"/>
            </w:tcBorders>
          </w:tcPr>
          <w:p w14:paraId="035B089C" w14:textId="6304D43E" w:rsidR="00597268" w:rsidRPr="003A0293" w:rsidRDefault="00597268" w:rsidP="00597268">
            <w:pPr>
              <w:spacing w:line="259" w:lineRule="auto"/>
              <w:rPr>
                <w:rFonts w:asciiTheme="minorHAnsi" w:hAnsiTheme="minorHAnsi" w:cstheme="minorHAnsi"/>
                <w:sz w:val="20"/>
                <w:szCs w:val="20"/>
              </w:rPr>
            </w:pPr>
            <w:r>
              <w:rPr>
                <w:rFonts w:asciiTheme="minorHAnsi" w:hAnsiTheme="minorHAnsi" w:cstheme="minorHAnsi"/>
                <w:sz w:val="20"/>
                <w:szCs w:val="20"/>
              </w:rPr>
              <w:t xml:space="preserve">Basic Safeguarding of Covered Contractor Information Systems </w:t>
            </w:r>
          </w:p>
        </w:tc>
        <w:tc>
          <w:tcPr>
            <w:tcW w:w="1531" w:type="dxa"/>
            <w:tcBorders>
              <w:top w:val="single" w:sz="4" w:space="0" w:color="000000"/>
              <w:left w:val="single" w:sz="4" w:space="0" w:color="000000"/>
              <w:bottom w:val="single" w:sz="4" w:space="0" w:color="000000"/>
              <w:right w:val="single" w:sz="4" w:space="0" w:color="000000"/>
            </w:tcBorders>
          </w:tcPr>
          <w:p w14:paraId="56660656" w14:textId="0A61617F" w:rsidR="00597268" w:rsidRPr="003A0293" w:rsidRDefault="00597268" w:rsidP="0071487D">
            <w:pPr>
              <w:spacing w:line="259" w:lineRule="auto"/>
              <w:ind w:left="2"/>
              <w:rPr>
                <w:rFonts w:asciiTheme="minorHAnsi" w:hAnsiTheme="minorHAnsi" w:cstheme="minorHAnsi"/>
                <w:sz w:val="20"/>
                <w:szCs w:val="20"/>
              </w:rPr>
            </w:pPr>
            <w:r>
              <w:rPr>
                <w:rFonts w:asciiTheme="minorHAnsi" w:hAnsiTheme="minorHAnsi" w:cstheme="minorHAnsi"/>
                <w:sz w:val="20"/>
                <w:szCs w:val="20"/>
              </w:rPr>
              <w:t>52.204-21</w:t>
            </w:r>
          </w:p>
        </w:tc>
      </w:tr>
      <w:tr w:rsidR="0071487D" w:rsidRPr="003A0293" w14:paraId="2AD96043"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88F91A3"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16.</w:t>
            </w:r>
          </w:p>
        </w:tc>
        <w:tc>
          <w:tcPr>
            <w:tcW w:w="7651" w:type="dxa"/>
            <w:tcBorders>
              <w:top w:val="single" w:sz="4" w:space="0" w:color="000000"/>
              <w:left w:val="single" w:sz="4" w:space="0" w:color="000000"/>
              <w:bottom w:val="single" w:sz="4" w:space="0" w:color="000000"/>
              <w:right w:val="single" w:sz="4" w:space="0" w:color="000000"/>
            </w:tcBorders>
          </w:tcPr>
          <w:p w14:paraId="76D2E0A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Material Requirements </w:t>
            </w:r>
          </w:p>
        </w:tc>
        <w:tc>
          <w:tcPr>
            <w:tcW w:w="1531" w:type="dxa"/>
            <w:tcBorders>
              <w:top w:val="single" w:sz="4" w:space="0" w:color="000000"/>
              <w:left w:val="single" w:sz="4" w:space="0" w:color="000000"/>
              <w:bottom w:val="single" w:sz="4" w:space="0" w:color="000000"/>
              <w:right w:val="single" w:sz="4" w:space="0" w:color="000000"/>
            </w:tcBorders>
          </w:tcPr>
          <w:p w14:paraId="1301104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52.211-5 </w:t>
            </w:r>
          </w:p>
        </w:tc>
      </w:tr>
      <w:tr w:rsidR="0071487D" w:rsidRPr="003A0293" w14:paraId="20A38CDA"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04EAB3A"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17.</w:t>
            </w:r>
          </w:p>
        </w:tc>
        <w:tc>
          <w:tcPr>
            <w:tcW w:w="7651" w:type="dxa"/>
            <w:tcBorders>
              <w:top w:val="single" w:sz="4" w:space="0" w:color="000000"/>
              <w:left w:val="single" w:sz="4" w:space="0" w:color="000000"/>
              <w:bottom w:val="single" w:sz="4" w:space="0" w:color="000000"/>
              <w:right w:val="single" w:sz="4" w:space="0" w:color="000000"/>
            </w:tcBorders>
          </w:tcPr>
          <w:p w14:paraId="150BB57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Alternatives to Government – Unique Standards     </w:t>
            </w:r>
          </w:p>
        </w:tc>
        <w:tc>
          <w:tcPr>
            <w:tcW w:w="1531" w:type="dxa"/>
            <w:tcBorders>
              <w:top w:val="single" w:sz="4" w:space="0" w:color="000000"/>
              <w:left w:val="single" w:sz="4" w:space="0" w:color="000000"/>
              <w:bottom w:val="single" w:sz="4" w:space="0" w:color="000000"/>
              <w:right w:val="single" w:sz="4" w:space="0" w:color="000000"/>
            </w:tcBorders>
          </w:tcPr>
          <w:p w14:paraId="7D3CCD7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52.211-7 </w:t>
            </w:r>
          </w:p>
        </w:tc>
      </w:tr>
      <w:tr w:rsidR="0071487D" w:rsidRPr="003A0293" w14:paraId="78F2CAB0" w14:textId="77777777" w:rsidTr="00AE1B7B">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D5F3E45"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18.</w:t>
            </w:r>
          </w:p>
        </w:tc>
        <w:tc>
          <w:tcPr>
            <w:tcW w:w="7651" w:type="dxa"/>
            <w:tcBorders>
              <w:top w:val="single" w:sz="4" w:space="0" w:color="000000"/>
              <w:left w:val="single" w:sz="4" w:space="0" w:color="000000"/>
              <w:bottom w:val="single" w:sz="4" w:space="0" w:color="000000"/>
              <w:right w:val="single" w:sz="4" w:space="0" w:color="000000"/>
            </w:tcBorders>
          </w:tcPr>
          <w:p w14:paraId="09E4A3F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Defense Priority and Allocation System (DPAS) Requirements   </w:t>
            </w:r>
          </w:p>
        </w:tc>
        <w:tc>
          <w:tcPr>
            <w:tcW w:w="1531" w:type="dxa"/>
            <w:tcBorders>
              <w:top w:val="single" w:sz="4" w:space="0" w:color="000000"/>
              <w:left w:val="single" w:sz="4" w:space="0" w:color="000000"/>
              <w:bottom w:val="single" w:sz="4" w:space="0" w:color="000000"/>
              <w:right w:val="single" w:sz="4" w:space="0" w:color="000000"/>
            </w:tcBorders>
          </w:tcPr>
          <w:p w14:paraId="237274A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52.211-15 </w:t>
            </w:r>
          </w:p>
        </w:tc>
      </w:tr>
      <w:tr w:rsidR="0071487D" w:rsidRPr="003A0293" w14:paraId="2911E7B7" w14:textId="77777777" w:rsidTr="00AE1B7B">
        <w:tblPrEx>
          <w:tblCellMar>
            <w:right w:w="115" w:type="dxa"/>
          </w:tblCellMar>
        </w:tblPrEx>
        <w:trPr>
          <w:trHeight w:val="471"/>
          <w:jc w:val="center"/>
        </w:trPr>
        <w:tc>
          <w:tcPr>
            <w:tcW w:w="559" w:type="dxa"/>
            <w:tcBorders>
              <w:top w:val="single" w:sz="4" w:space="0" w:color="000000"/>
              <w:left w:val="single" w:sz="4" w:space="0" w:color="000000"/>
              <w:bottom w:val="single" w:sz="4" w:space="0" w:color="000000"/>
              <w:right w:val="single" w:sz="4" w:space="0" w:color="000000"/>
            </w:tcBorders>
          </w:tcPr>
          <w:p w14:paraId="1556CAD6"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lastRenderedPageBreak/>
              <w:t>19.</w:t>
            </w:r>
          </w:p>
        </w:tc>
        <w:tc>
          <w:tcPr>
            <w:tcW w:w="7651" w:type="dxa"/>
            <w:tcBorders>
              <w:top w:val="single" w:sz="4" w:space="0" w:color="000000"/>
              <w:left w:val="single" w:sz="4" w:space="0" w:color="000000"/>
              <w:bottom w:val="single" w:sz="4" w:space="0" w:color="000000"/>
              <w:right w:val="single" w:sz="4" w:space="0" w:color="000000"/>
            </w:tcBorders>
          </w:tcPr>
          <w:p w14:paraId="3DB021D3" w14:textId="791B8AE9"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Contract Terms and Conditions Required to Implement Statutes or Executive Orders – Commercial Items (DEVIATION) (includes all Statutes or Orders </w:t>
            </w:r>
            <w:r w:rsidR="00023F8B" w:rsidRPr="003A0293">
              <w:rPr>
                <w:rFonts w:asciiTheme="minorHAnsi" w:hAnsiTheme="minorHAnsi" w:cstheme="minorHAnsi"/>
                <w:sz w:val="20"/>
                <w:szCs w:val="20"/>
              </w:rPr>
              <w:t xml:space="preserve">issued)  </w:t>
            </w:r>
            <w:r w:rsidRPr="003A0293">
              <w:rPr>
                <w:rFonts w:asciiTheme="minorHAnsi" w:hAnsiTheme="minorHAnsi" w:cstheme="minorHAnsi"/>
                <w:sz w:val="20"/>
                <w:szCs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290E6A5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52.212-5 </w:t>
            </w:r>
          </w:p>
        </w:tc>
      </w:tr>
      <w:tr w:rsidR="0071487D" w:rsidRPr="003A0293" w14:paraId="34265198"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EF3311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20.</w:t>
            </w:r>
          </w:p>
        </w:tc>
        <w:tc>
          <w:tcPr>
            <w:tcW w:w="7651" w:type="dxa"/>
            <w:tcBorders>
              <w:top w:val="single" w:sz="4" w:space="0" w:color="000000"/>
              <w:left w:val="single" w:sz="4" w:space="0" w:color="000000"/>
              <w:bottom w:val="single" w:sz="4" w:space="0" w:color="000000"/>
              <w:right w:val="single" w:sz="4" w:space="0" w:color="000000"/>
            </w:tcBorders>
          </w:tcPr>
          <w:p w14:paraId="42AF48D9" w14:textId="59E2E2F6"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Terms and Conditions – Simplified Acquisitions (other than Commercial </w:t>
            </w:r>
            <w:r w:rsidR="00023F8B" w:rsidRPr="003A0293">
              <w:rPr>
                <w:rFonts w:asciiTheme="minorHAnsi" w:hAnsiTheme="minorHAnsi" w:cstheme="minorHAnsi"/>
                <w:sz w:val="20"/>
                <w:szCs w:val="20"/>
              </w:rPr>
              <w:t xml:space="preserve">items)  </w:t>
            </w:r>
          </w:p>
        </w:tc>
        <w:tc>
          <w:tcPr>
            <w:tcW w:w="1531" w:type="dxa"/>
            <w:tcBorders>
              <w:top w:val="single" w:sz="4" w:space="0" w:color="000000"/>
              <w:left w:val="single" w:sz="4" w:space="0" w:color="000000"/>
              <w:bottom w:val="single" w:sz="4" w:space="0" w:color="000000"/>
              <w:right w:val="single" w:sz="4" w:space="0" w:color="000000"/>
            </w:tcBorders>
          </w:tcPr>
          <w:p w14:paraId="598A929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52.213-4 </w:t>
            </w:r>
          </w:p>
        </w:tc>
      </w:tr>
      <w:tr w:rsidR="0071487D" w:rsidRPr="003A0293" w14:paraId="29EC8084"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D150A8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21.</w:t>
            </w:r>
          </w:p>
        </w:tc>
        <w:tc>
          <w:tcPr>
            <w:tcW w:w="7651" w:type="dxa"/>
            <w:tcBorders>
              <w:top w:val="single" w:sz="4" w:space="0" w:color="000000"/>
              <w:left w:val="single" w:sz="4" w:space="0" w:color="000000"/>
              <w:bottom w:val="single" w:sz="4" w:space="0" w:color="000000"/>
              <w:right w:val="single" w:sz="4" w:space="0" w:color="000000"/>
            </w:tcBorders>
          </w:tcPr>
          <w:p w14:paraId="6B420D3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Price Reduction for Defective Cost or Pricing Data/Modifications</w:t>
            </w:r>
          </w:p>
        </w:tc>
        <w:tc>
          <w:tcPr>
            <w:tcW w:w="1531" w:type="dxa"/>
            <w:tcBorders>
              <w:top w:val="single" w:sz="4" w:space="0" w:color="000000"/>
              <w:left w:val="single" w:sz="4" w:space="0" w:color="000000"/>
              <w:bottom w:val="single" w:sz="4" w:space="0" w:color="000000"/>
              <w:right w:val="single" w:sz="4" w:space="0" w:color="000000"/>
            </w:tcBorders>
          </w:tcPr>
          <w:p w14:paraId="600138C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52.215-10/11</w:t>
            </w:r>
          </w:p>
        </w:tc>
      </w:tr>
      <w:tr w:rsidR="0071487D" w:rsidRPr="003A0293" w14:paraId="0FE4C4DD"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10B075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22.</w:t>
            </w:r>
          </w:p>
        </w:tc>
        <w:tc>
          <w:tcPr>
            <w:tcW w:w="7651" w:type="dxa"/>
            <w:tcBorders>
              <w:top w:val="single" w:sz="4" w:space="0" w:color="000000"/>
              <w:left w:val="single" w:sz="4" w:space="0" w:color="000000"/>
              <w:bottom w:val="single" w:sz="4" w:space="0" w:color="000000"/>
              <w:right w:val="single" w:sz="4" w:space="0" w:color="000000"/>
            </w:tcBorders>
          </w:tcPr>
          <w:p w14:paraId="4F25881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Subcontractor Cost or Pricing Data/Modifications</w:t>
            </w:r>
          </w:p>
        </w:tc>
        <w:tc>
          <w:tcPr>
            <w:tcW w:w="1531" w:type="dxa"/>
            <w:tcBorders>
              <w:top w:val="single" w:sz="4" w:space="0" w:color="000000"/>
              <w:left w:val="single" w:sz="4" w:space="0" w:color="000000"/>
              <w:bottom w:val="single" w:sz="4" w:space="0" w:color="000000"/>
              <w:right w:val="single" w:sz="4" w:space="0" w:color="000000"/>
            </w:tcBorders>
          </w:tcPr>
          <w:p w14:paraId="6DE1F0E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52.215-12/13</w:t>
            </w:r>
          </w:p>
        </w:tc>
      </w:tr>
      <w:tr w:rsidR="0071487D" w:rsidRPr="003A0293" w14:paraId="3F90691C"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661031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23.</w:t>
            </w:r>
          </w:p>
        </w:tc>
        <w:tc>
          <w:tcPr>
            <w:tcW w:w="7651" w:type="dxa"/>
            <w:tcBorders>
              <w:top w:val="single" w:sz="4" w:space="0" w:color="000000"/>
              <w:left w:val="single" w:sz="4" w:space="0" w:color="000000"/>
              <w:bottom w:val="single" w:sz="4" w:space="0" w:color="000000"/>
              <w:right w:val="single" w:sz="4" w:space="0" w:color="000000"/>
            </w:tcBorders>
          </w:tcPr>
          <w:p w14:paraId="62BF602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Small Business Program Representations </w:t>
            </w:r>
          </w:p>
        </w:tc>
        <w:tc>
          <w:tcPr>
            <w:tcW w:w="1531" w:type="dxa"/>
            <w:tcBorders>
              <w:top w:val="single" w:sz="4" w:space="0" w:color="000000"/>
              <w:left w:val="single" w:sz="4" w:space="0" w:color="000000"/>
              <w:bottom w:val="single" w:sz="4" w:space="0" w:color="000000"/>
              <w:right w:val="single" w:sz="4" w:space="0" w:color="000000"/>
            </w:tcBorders>
          </w:tcPr>
          <w:p w14:paraId="62D925E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52.219-1 </w:t>
            </w:r>
          </w:p>
        </w:tc>
      </w:tr>
      <w:tr w:rsidR="0071487D" w:rsidRPr="003A0293" w14:paraId="6EF8822B"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21D2E9E"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24.</w:t>
            </w:r>
          </w:p>
        </w:tc>
        <w:tc>
          <w:tcPr>
            <w:tcW w:w="7651" w:type="dxa"/>
            <w:tcBorders>
              <w:top w:val="single" w:sz="4" w:space="0" w:color="000000"/>
              <w:left w:val="single" w:sz="4" w:space="0" w:color="000000"/>
              <w:bottom w:val="single" w:sz="4" w:space="0" w:color="000000"/>
              <w:right w:val="single" w:sz="4" w:space="0" w:color="000000"/>
            </w:tcBorders>
          </w:tcPr>
          <w:p w14:paraId="549215E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Post –Award Small Business Program Representation (over $3000) </w:t>
            </w:r>
          </w:p>
        </w:tc>
        <w:tc>
          <w:tcPr>
            <w:tcW w:w="1531" w:type="dxa"/>
            <w:tcBorders>
              <w:top w:val="single" w:sz="4" w:space="0" w:color="000000"/>
              <w:left w:val="single" w:sz="4" w:space="0" w:color="000000"/>
              <w:bottom w:val="single" w:sz="4" w:space="0" w:color="000000"/>
              <w:right w:val="single" w:sz="4" w:space="0" w:color="000000"/>
            </w:tcBorders>
          </w:tcPr>
          <w:p w14:paraId="035F02B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52.219-28 </w:t>
            </w:r>
          </w:p>
        </w:tc>
      </w:tr>
      <w:tr w:rsidR="0071487D" w:rsidRPr="003A0293" w14:paraId="3145EC01"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EA69B5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25.</w:t>
            </w:r>
          </w:p>
        </w:tc>
        <w:tc>
          <w:tcPr>
            <w:tcW w:w="7651" w:type="dxa"/>
            <w:tcBorders>
              <w:top w:val="single" w:sz="4" w:space="0" w:color="000000"/>
              <w:left w:val="single" w:sz="4" w:space="0" w:color="000000"/>
              <w:bottom w:val="single" w:sz="4" w:space="0" w:color="000000"/>
              <w:right w:val="single" w:sz="4" w:space="0" w:color="000000"/>
            </w:tcBorders>
          </w:tcPr>
          <w:p w14:paraId="68A22BD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Notice to the Government of Labor Disputes </w:t>
            </w:r>
          </w:p>
        </w:tc>
        <w:tc>
          <w:tcPr>
            <w:tcW w:w="1531" w:type="dxa"/>
            <w:tcBorders>
              <w:top w:val="single" w:sz="4" w:space="0" w:color="000000"/>
              <w:left w:val="single" w:sz="4" w:space="0" w:color="000000"/>
              <w:bottom w:val="single" w:sz="4" w:space="0" w:color="000000"/>
              <w:right w:val="single" w:sz="4" w:space="0" w:color="000000"/>
            </w:tcBorders>
          </w:tcPr>
          <w:p w14:paraId="30791C7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52.222-1 </w:t>
            </w:r>
          </w:p>
        </w:tc>
      </w:tr>
      <w:tr w:rsidR="0071487D" w:rsidRPr="003A0293" w14:paraId="6ABE87C9"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27BB5F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26.</w:t>
            </w:r>
          </w:p>
        </w:tc>
        <w:tc>
          <w:tcPr>
            <w:tcW w:w="7651" w:type="dxa"/>
            <w:tcBorders>
              <w:top w:val="single" w:sz="4" w:space="0" w:color="000000"/>
              <w:left w:val="single" w:sz="4" w:space="0" w:color="000000"/>
              <w:bottom w:val="single" w:sz="4" w:space="0" w:color="000000"/>
              <w:right w:val="single" w:sz="4" w:space="0" w:color="000000"/>
            </w:tcBorders>
          </w:tcPr>
          <w:p w14:paraId="3F01534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Convict Labor </w:t>
            </w:r>
          </w:p>
        </w:tc>
        <w:tc>
          <w:tcPr>
            <w:tcW w:w="1531" w:type="dxa"/>
            <w:tcBorders>
              <w:top w:val="single" w:sz="4" w:space="0" w:color="000000"/>
              <w:left w:val="single" w:sz="4" w:space="0" w:color="000000"/>
              <w:bottom w:val="single" w:sz="4" w:space="0" w:color="000000"/>
              <w:right w:val="single" w:sz="4" w:space="0" w:color="000000"/>
            </w:tcBorders>
          </w:tcPr>
          <w:p w14:paraId="30E560C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52.222-3 </w:t>
            </w:r>
          </w:p>
        </w:tc>
      </w:tr>
      <w:tr w:rsidR="0071487D" w:rsidRPr="003A0293" w14:paraId="3515990E"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A6C0D8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27.</w:t>
            </w:r>
          </w:p>
        </w:tc>
        <w:tc>
          <w:tcPr>
            <w:tcW w:w="7651" w:type="dxa"/>
            <w:tcBorders>
              <w:top w:val="single" w:sz="4" w:space="0" w:color="000000"/>
              <w:left w:val="single" w:sz="4" w:space="0" w:color="000000"/>
              <w:bottom w:val="single" w:sz="4" w:space="0" w:color="000000"/>
              <w:right w:val="single" w:sz="4" w:space="0" w:color="000000"/>
            </w:tcBorders>
          </w:tcPr>
          <w:p w14:paraId="0E4FAFE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Child Labor – Cooperation with Authorities and Remedies      </w:t>
            </w:r>
          </w:p>
        </w:tc>
        <w:tc>
          <w:tcPr>
            <w:tcW w:w="1531" w:type="dxa"/>
            <w:tcBorders>
              <w:top w:val="single" w:sz="4" w:space="0" w:color="000000"/>
              <w:left w:val="single" w:sz="4" w:space="0" w:color="000000"/>
              <w:bottom w:val="single" w:sz="4" w:space="0" w:color="000000"/>
              <w:right w:val="single" w:sz="4" w:space="0" w:color="000000"/>
            </w:tcBorders>
          </w:tcPr>
          <w:p w14:paraId="221C5C8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52.222-19 </w:t>
            </w:r>
          </w:p>
        </w:tc>
      </w:tr>
      <w:tr w:rsidR="0071487D" w:rsidRPr="003A0293" w14:paraId="26E385AF"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89D7FE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28.</w:t>
            </w:r>
          </w:p>
        </w:tc>
        <w:tc>
          <w:tcPr>
            <w:tcW w:w="7651" w:type="dxa"/>
            <w:tcBorders>
              <w:top w:val="single" w:sz="4" w:space="0" w:color="000000"/>
              <w:left w:val="single" w:sz="4" w:space="0" w:color="000000"/>
              <w:bottom w:val="single" w:sz="4" w:space="0" w:color="000000"/>
              <w:right w:val="single" w:sz="4" w:space="0" w:color="000000"/>
            </w:tcBorders>
          </w:tcPr>
          <w:p w14:paraId="6D40CE9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Service Contract Act of 1965, as Amended </w:t>
            </w:r>
          </w:p>
        </w:tc>
        <w:tc>
          <w:tcPr>
            <w:tcW w:w="1531" w:type="dxa"/>
            <w:tcBorders>
              <w:top w:val="single" w:sz="4" w:space="0" w:color="000000"/>
              <w:left w:val="single" w:sz="4" w:space="0" w:color="000000"/>
              <w:bottom w:val="single" w:sz="4" w:space="0" w:color="000000"/>
              <w:right w:val="single" w:sz="4" w:space="0" w:color="000000"/>
            </w:tcBorders>
          </w:tcPr>
          <w:p w14:paraId="6A42FCA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52.222-41 </w:t>
            </w:r>
          </w:p>
        </w:tc>
      </w:tr>
      <w:tr w:rsidR="0071487D" w:rsidRPr="003A0293" w14:paraId="1502EA51"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018C5D7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29.</w:t>
            </w:r>
          </w:p>
        </w:tc>
        <w:tc>
          <w:tcPr>
            <w:tcW w:w="7651" w:type="dxa"/>
            <w:tcBorders>
              <w:top w:val="single" w:sz="4" w:space="0" w:color="000000"/>
              <w:left w:val="single" w:sz="4" w:space="0" w:color="000000"/>
              <w:bottom w:val="single" w:sz="4" w:space="0" w:color="000000"/>
              <w:right w:val="single" w:sz="4" w:space="0" w:color="000000"/>
            </w:tcBorders>
          </w:tcPr>
          <w:p w14:paraId="00E9B43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Combating Trafficking in Persons </w:t>
            </w:r>
          </w:p>
        </w:tc>
        <w:tc>
          <w:tcPr>
            <w:tcW w:w="1531" w:type="dxa"/>
            <w:tcBorders>
              <w:top w:val="single" w:sz="4" w:space="0" w:color="000000"/>
              <w:left w:val="single" w:sz="4" w:space="0" w:color="000000"/>
              <w:bottom w:val="single" w:sz="4" w:space="0" w:color="000000"/>
              <w:right w:val="single" w:sz="4" w:space="0" w:color="000000"/>
            </w:tcBorders>
          </w:tcPr>
          <w:p w14:paraId="20B32E4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52.222-50 </w:t>
            </w:r>
          </w:p>
        </w:tc>
      </w:tr>
      <w:tr w:rsidR="0071487D" w:rsidRPr="003A0293" w14:paraId="3CAC432F"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BE3D71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30.</w:t>
            </w:r>
          </w:p>
        </w:tc>
        <w:tc>
          <w:tcPr>
            <w:tcW w:w="7651" w:type="dxa"/>
            <w:tcBorders>
              <w:top w:val="single" w:sz="4" w:space="0" w:color="000000"/>
              <w:left w:val="single" w:sz="4" w:space="0" w:color="000000"/>
              <w:bottom w:val="single" w:sz="4" w:space="0" w:color="000000"/>
              <w:right w:val="single" w:sz="4" w:space="0" w:color="000000"/>
            </w:tcBorders>
          </w:tcPr>
          <w:p w14:paraId="5EBE7AC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Employment Eligibility Verification   </w:t>
            </w:r>
          </w:p>
        </w:tc>
        <w:tc>
          <w:tcPr>
            <w:tcW w:w="1531" w:type="dxa"/>
            <w:tcBorders>
              <w:top w:val="single" w:sz="4" w:space="0" w:color="000000"/>
              <w:left w:val="single" w:sz="4" w:space="0" w:color="000000"/>
              <w:bottom w:val="single" w:sz="4" w:space="0" w:color="000000"/>
              <w:right w:val="single" w:sz="4" w:space="0" w:color="000000"/>
            </w:tcBorders>
          </w:tcPr>
          <w:p w14:paraId="4C7842E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52.222-54 </w:t>
            </w:r>
          </w:p>
        </w:tc>
      </w:tr>
      <w:tr w:rsidR="0095196A" w:rsidRPr="003A0293" w14:paraId="045AF6A3"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B335D4C" w14:textId="176C80A7" w:rsidR="0095196A" w:rsidRPr="003A0293" w:rsidRDefault="004A430B" w:rsidP="0071487D">
            <w:pPr>
              <w:spacing w:line="259" w:lineRule="auto"/>
              <w:ind w:left="2"/>
              <w:jc w:val="center"/>
              <w:rPr>
                <w:rFonts w:asciiTheme="minorHAnsi" w:hAnsiTheme="minorHAnsi" w:cstheme="minorHAnsi"/>
                <w:sz w:val="20"/>
                <w:szCs w:val="20"/>
              </w:rPr>
            </w:pPr>
            <w:r>
              <w:rPr>
                <w:rFonts w:asciiTheme="minorHAnsi" w:hAnsiTheme="minorHAnsi" w:cstheme="minorHAnsi"/>
                <w:sz w:val="20"/>
                <w:szCs w:val="20"/>
              </w:rPr>
              <w:t>*</w:t>
            </w:r>
            <w:r w:rsidR="0095196A">
              <w:rPr>
                <w:rFonts w:asciiTheme="minorHAnsi" w:hAnsiTheme="minorHAnsi" w:cstheme="minorHAnsi"/>
                <w:sz w:val="20"/>
                <w:szCs w:val="20"/>
              </w:rPr>
              <w:t>31.</w:t>
            </w:r>
          </w:p>
        </w:tc>
        <w:tc>
          <w:tcPr>
            <w:tcW w:w="7651" w:type="dxa"/>
            <w:tcBorders>
              <w:top w:val="single" w:sz="4" w:space="0" w:color="000000"/>
              <w:left w:val="single" w:sz="4" w:space="0" w:color="000000"/>
              <w:bottom w:val="single" w:sz="4" w:space="0" w:color="000000"/>
              <w:right w:val="single" w:sz="4" w:space="0" w:color="000000"/>
            </w:tcBorders>
          </w:tcPr>
          <w:p w14:paraId="2C8F0CE5" w14:textId="0F6DD8D7" w:rsidR="0095196A" w:rsidRPr="003A0293" w:rsidRDefault="0095196A" w:rsidP="0095196A">
            <w:pPr>
              <w:spacing w:line="259" w:lineRule="auto"/>
              <w:rPr>
                <w:rFonts w:asciiTheme="minorHAnsi" w:hAnsiTheme="minorHAnsi" w:cstheme="minorHAnsi"/>
                <w:sz w:val="20"/>
                <w:szCs w:val="20"/>
              </w:rPr>
            </w:pPr>
            <w:r>
              <w:rPr>
                <w:rFonts w:asciiTheme="minorHAnsi" w:hAnsiTheme="minorHAnsi" w:cstheme="minorHAnsi"/>
                <w:sz w:val="20"/>
                <w:szCs w:val="20"/>
              </w:rPr>
              <w:t xml:space="preserve">Addressing DEI Descrimination by Federal Contractors </w:t>
            </w:r>
          </w:p>
        </w:tc>
        <w:tc>
          <w:tcPr>
            <w:tcW w:w="1531" w:type="dxa"/>
            <w:tcBorders>
              <w:top w:val="single" w:sz="4" w:space="0" w:color="000000"/>
              <w:left w:val="single" w:sz="4" w:space="0" w:color="000000"/>
              <w:bottom w:val="single" w:sz="4" w:space="0" w:color="000000"/>
              <w:right w:val="single" w:sz="4" w:space="0" w:color="000000"/>
            </w:tcBorders>
          </w:tcPr>
          <w:p w14:paraId="06EE7068" w14:textId="38903C78" w:rsidR="0095196A" w:rsidRPr="003A0293" w:rsidRDefault="0095196A" w:rsidP="0071487D">
            <w:pPr>
              <w:spacing w:line="259" w:lineRule="auto"/>
              <w:ind w:left="2"/>
              <w:rPr>
                <w:rFonts w:asciiTheme="minorHAnsi" w:hAnsiTheme="minorHAnsi" w:cstheme="minorHAnsi"/>
                <w:sz w:val="20"/>
                <w:szCs w:val="20"/>
              </w:rPr>
            </w:pPr>
            <w:r>
              <w:rPr>
                <w:rFonts w:asciiTheme="minorHAnsi" w:hAnsiTheme="minorHAnsi" w:cstheme="minorHAnsi"/>
                <w:sz w:val="20"/>
                <w:szCs w:val="20"/>
              </w:rPr>
              <w:t>52.222-90</w:t>
            </w:r>
            <w:r w:rsidR="004A430B">
              <w:rPr>
                <w:rFonts w:asciiTheme="minorHAnsi" w:hAnsiTheme="minorHAnsi" w:cstheme="minorHAnsi"/>
                <w:sz w:val="20"/>
                <w:szCs w:val="20"/>
              </w:rPr>
              <w:t>*</w:t>
            </w:r>
          </w:p>
        </w:tc>
      </w:tr>
      <w:tr w:rsidR="0071487D" w:rsidRPr="003A0293" w14:paraId="4A60A06C" w14:textId="77777777" w:rsidTr="00AE1B7B">
        <w:tblPrEx>
          <w:tblCellMar>
            <w:right w:w="115" w:type="dxa"/>
          </w:tblCellMar>
        </w:tblPrEx>
        <w:trPr>
          <w:trHeight w:val="470"/>
          <w:jc w:val="center"/>
        </w:trPr>
        <w:tc>
          <w:tcPr>
            <w:tcW w:w="559" w:type="dxa"/>
            <w:tcBorders>
              <w:top w:val="single" w:sz="4" w:space="0" w:color="000000"/>
              <w:left w:val="single" w:sz="4" w:space="0" w:color="000000"/>
              <w:bottom w:val="single" w:sz="4" w:space="0" w:color="000000"/>
              <w:right w:val="single" w:sz="4" w:space="0" w:color="000000"/>
            </w:tcBorders>
          </w:tcPr>
          <w:p w14:paraId="379A27A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31.</w:t>
            </w:r>
          </w:p>
        </w:tc>
        <w:tc>
          <w:tcPr>
            <w:tcW w:w="7651" w:type="dxa"/>
            <w:tcBorders>
              <w:top w:val="single" w:sz="4" w:space="0" w:color="000000"/>
              <w:left w:val="single" w:sz="4" w:space="0" w:color="000000"/>
              <w:bottom w:val="single" w:sz="4" w:space="0" w:color="000000"/>
              <w:right w:val="single" w:sz="4" w:space="0" w:color="000000"/>
            </w:tcBorders>
          </w:tcPr>
          <w:p w14:paraId="2FF1349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Hazardous Material Identification and Material Safety Data – “Government” means “Government and Buyer” </w:t>
            </w:r>
          </w:p>
        </w:tc>
        <w:tc>
          <w:tcPr>
            <w:tcW w:w="1531" w:type="dxa"/>
            <w:tcBorders>
              <w:top w:val="single" w:sz="4" w:space="0" w:color="000000"/>
              <w:left w:val="single" w:sz="4" w:space="0" w:color="000000"/>
              <w:bottom w:val="single" w:sz="4" w:space="0" w:color="000000"/>
              <w:right w:val="single" w:sz="4" w:space="0" w:color="000000"/>
            </w:tcBorders>
          </w:tcPr>
          <w:p w14:paraId="537BAB1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52.223-3 </w:t>
            </w:r>
          </w:p>
        </w:tc>
      </w:tr>
      <w:tr w:rsidR="0071487D" w:rsidRPr="003A0293" w14:paraId="468BEC5D"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7F7391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32.</w:t>
            </w:r>
          </w:p>
        </w:tc>
        <w:tc>
          <w:tcPr>
            <w:tcW w:w="7651" w:type="dxa"/>
            <w:tcBorders>
              <w:top w:val="single" w:sz="4" w:space="0" w:color="000000"/>
              <w:left w:val="single" w:sz="4" w:space="0" w:color="000000"/>
              <w:bottom w:val="single" w:sz="4" w:space="0" w:color="000000"/>
              <w:right w:val="single" w:sz="4" w:space="0" w:color="000000"/>
            </w:tcBorders>
          </w:tcPr>
          <w:p w14:paraId="6256B3E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Notice of Radioactive Materials </w:t>
            </w:r>
          </w:p>
        </w:tc>
        <w:tc>
          <w:tcPr>
            <w:tcW w:w="1531" w:type="dxa"/>
            <w:tcBorders>
              <w:top w:val="single" w:sz="4" w:space="0" w:color="000000"/>
              <w:left w:val="single" w:sz="4" w:space="0" w:color="000000"/>
              <w:bottom w:val="single" w:sz="4" w:space="0" w:color="000000"/>
              <w:right w:val="single" w:sz="4" w:space="0" w:color="000000"/>
            </w:tcBorders>
          </w:tcPr>
          <w:p w14:paraId="3340586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52.223-7 </w:t>
            </w:r>
          </w:p>
        </w:tc>
      </w:tr>
      <w:tr w:rsidR="0071487D" w:rsidRPr="003A0293" w14:paraId="4A7E0202"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00F7852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33.</w:t>
            </w:r>
          </w:p>
        </w:tc>
        <w:tc>
          <w:tcPr>
            <w:tcW w:w="7651" w:type="dxa"/>
            <w:tcBorders>
              <w:top w:val="single" w:sz="4" w:space="0" w:color="000000"/>
              <w:left w:val="single" w:sz="4" w:space="0" w:color="000000"/>
              <w:bottom w:val="single" w:sz="4" w:space="0" w:color="000000"/>
              <w:right w:val="single" w:sz="4" w:space="0" w:color="000000"/>
            </w:tcBorders>
          </w:tcPr>
          <w:p w14:paraId="32BCDD9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Ozone Depleting Substances </w:t>
            </w:r>
          </w:p>
        </w:tc>
        <w:tc>
          <w:tcPr>
            <w:tcW w:w="1531" w:type="dxa"/>
            <w:tcBorders>
              <w:top w:val="single" w:sz="4" w:space="0" w:color="000000"/>
              <w:left w:val="single" w:sz="4" w:space="0" w:color="000000"/>
              <w:bottom w:val="single" w:sz="4" w:space="0" w:color="000000"/>
              <w:right w:val="single" w:sz="4" w:space="0" w:color="000000"/>
            </w:tcBorders>
          </w:tcPr>
          <w:p w14:paraId="128D1C2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52.223-11 </w:t>
            </w:r>
          </w:p>
        </w:tc>
      </w:tr>
      <w:tr w:rsidR="0071487D" w:rsidRPr="003A0293" w14:paraId="2EB0CE14" w14:textId="77777777" w:rsidTr="00AE1B7B">
        <w:tblPrEx>
          <w:tblCellMar>
            <w:right w:w="115" w:type="dxa"/>
          </w:tblCellMar>
        </w:tblPrEx>
        <w:trPr>
          <w:trHeight w:val="241"/>
          <w:jc w:val="center"/>
        </w:trPr>
        <w:tc>
          <w:tcPr>
            <w:tcW w:w="559" w:type="dxa"/>
            <w:tcBorders>
              <w:top w:val="single" w:sz="4" w:space="0" w:color="000000"/>
              <w:left w:val="single" w:sz="4" w:space="0" w:color="000000"/>
              <w:bottom w:val="single" w:sz="4" w:space="0" w:color="000000"/>
              <w:right w:val="single" w:sz="4" w:space="0" w:color="000000"/>
            </w:tcBorders>
          </w:tcPr>
          <w:p w14:paraId="5F1FF64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34.</w:t>
            </w:r>
          </w:p>
        </w:tc>
        <w:tc>
          <w:tcPr>
            <w:tcW w:w="7651" w:type="dxa"/>
            <w:tcBorders>
              <w:top w:val="single" w:sz="4" w:space="0" w:color="000000"/>
              <w:left w:val="single" w:sz="4" w:space="0" w:color="000000"/>
              <w:bottom w:val="single" w:sz="4" w:space="0" w:color="000000"/>
              <w:right w:val="single" w:sz="4" w:space="0" w:color="000000"/>
            </w:tcBorders>
          </w:tcPr>
          <w:p w14:paraId="683716F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Energy Efficiency in Energy-Consuming Products </w:t>
            </w:r>
          </w:p>
        </w:tc>
        <w:tc>
          <w:tcPr>
            <w:tcW w:w="1531" w:type="dxa"/>
            <w:tcBorders>
              <w:top w:val="single" w:sz="4" w:space="0" w:color="000000"/>
              <w:left w:val="single" w:sz="4" w:space="0" w:color="000000"/>
              <w:bottom w:val="single" w:sz="4" w:space="0" w:color="000000"/>
              <w:right w:val="single" w:sz="4" w:space="0" w:color="000000"/>
            </w:tcBorders>
          </w:tcPr>
          <w:p w14:paraId="24781B0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52.223-15 </w:t>
            </w:r>
          </w:p>
        </w:tc>
      </w:tr>
      <w:tr w:rsidR="0071487D" w:rsidRPr="003A0293" w14:paraId="5F1EC59D"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FDEB18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35.</w:t>
            </w:r>
          </w:p>
        </w:tc>
        <w:tc>
          <w:tcPr>
            <w:tcW w:w="7651" w:type="dxa"/>
            <w:tcBorders>
              <w:top w:val="single" w:sz="4" w:space="0" w:color="000000"/>
              <w:left w:val="single" w:sz="4" w:space="0" w:color="000000"/>
              <w:bottom w:val="single" w:sz="4" w:space="0" w:color="000000"/>
              <w:right w:val="single" w:sz="4" w:space="0" w:color="000000"/>
            </w:tcBorders>
          </w:tcPr>
          <w:p w14:paraId="2D4C6C5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IEEE 1680 Standard for the Environmental Assessment of personal Computer Products </w:t>
            </w:r>
          </w:p>
        </w:tc>
        <w:tc>
          <w:tcPr>
            <w:tcW w:w="1531" w:type="dxa"/>
            <w:tcBorders>
              <w:top w:val="single" w:sz="4" w:space="0" w:color="000000"/>
              <w:left w:val="single" w:sz="4" w:space="0" w:color="000000"/>
              <w:bottom w:val="single" w:sz="4" w:space="0" w:color="000000"/>
              <w:right w:val="single" w:sz="4" w:space="0" w:color="000000"/>
            </w:tcBorders>
          </w:tcPr>
          <w:p w14:paraId="67E5349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52.223-16 </w:t>
            </w:r>
          </w:p>
        </w:tc>
      </w:tr>
      <w:tr w:rsidR="0071487D" w:rsidRPr="003A0293" w14:paraId="61B37D29"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A900C8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36.</w:t>
            </w:r>
          </w:p>
        </w:tc>
        <w:tc>
          <w:tcPr>
            <w:tcW w:w="7651" w:type="dxa"/>
            <w:tcBorders>
              <w:top w:val="single" w:sz="4" w:space="0" w:color="000000"/>
              <w:left w:val="single" w:sz="4" w:space="0" w:color="000000"/>
              <w:bottom w:val="single" w:sz="4" w:space="0" w:color="000000"/>
              <w:right w:val="single" w:sz="4" w:space="0" w:color="000000"/>
            </w:tcBorders>
          </w:tcPr>
          <w:p w14:paraId="433E420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Contractor Policy to Ban Text Messaging While Driving </w:t>
            </w:r>
          </w:p>
        </w:tc>
        <w:tc>
          <w:tcPr>
            <w:tcW w:w="1531" w:type="dxa"/>
            <w:tcBorders>
              <w:top w:val="single" w:sz="4" w:space="0" w:color="000000"/>
              <w:left w:val="single" w:sz="4" w:space="0" w:color="000000"/>
              <w:bottom w:val="single" w:sz="4" w:space="0" w:color="000000"/>
              <w:right w:val="single" w:sz="4" w:space="0" w:color="000000"/>
            </w:tcBorders>
          </w:tcPr>
          <w:p w14:paraId="467716D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52.223-18 </w:t>
            </w:r>
          </w:p>
        </w:tc>
      </w:tr>
      <w:tr w:rsidR="0071487D" w:rsidRPr="003A0293" w14:paraId="452F9D68"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DD565F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37.</w:t>
            </w:r>
          </w:p>
        </w:tc>
        <w:tc>
          <w:tcPr>
            <w:tcW w:w="7651" w:type="dxa"/>
            <w:tcBorders>
              <w:top w:val="single" w:sz="4" w:space="0" w:color="000000"/>
              <w:left w:val="single" w:sz="4" w:space="0" w:color="000000"/>
              <w:bottom w:val="single" w:sz="4" w:space="0" w:color="000000"/>
              <w:right w:val="single" w:sz="4" w:space="0" w:color="000000"/>
            </w:tcBorders>
          </w:tcPr>
          <w:p w14:paraId="3EB46C1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Privacy Act </w:t>
            </w:r>
          </w:p>
        </w:tc>
        <w:tc>
          <w:tcPr>
            <w:tcW w:w="1531" w:type="dxa"/>
            <w:tcBorders>
              <w:top w:val="single" w:sz="4" w:space="0" w:color="000000"/>
              <w:left w:val="single" w:sz="4" w:space="0" w:color="000000"/>
              <w:bottom w:val="single" w:sz="4" w:space="0" w:color="000000"/>
              <w:right w:val="single" w:sz="4" w:space="0" w:color="000000"/>
            </w:tcBorders>
          </w:tcPr>
          <w:p w14:paraId="2AA2DE1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52.224-2 </w:t>
            </w:r>
          </w:p>
        </w:tc>
      </w:tr>
      <w:tr w:rsidR="0071487D" w:rsidRPr="003A0293" w14:paraId="37FC7DAD"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EB6725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38.</w:t>
            </w:r>
          </w:p>
        </w:tc>
        <w:tc>
          <w:tcPr>
            <w:tcW w:w="7651" w:type="dxa"/>
            <w:tcBorders>
              <w:top w:val="single" w:sz="4" w:space="0" w:color="000000"/>
              <w:left w:val="single" w:sz="4" w:space="0" w:color="000000"/>
              <w:bottom w:val="single" w:sz="4" w:space="0" w:color="000000"/>
              <w:right w:val="single" w:sz="4" w:space="0" w:color="000000"/>
            </w:tcBorders>
          </w:tcPr>
          <w:p w14:paraId="484CC84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 Supplies </w:t>
            </w:r>
          </w:p>
        </w:tc>
        <w:tc>
          <w:tcPr>
            <w:tcW w:w="1531" w:type="dxa"/>
            <w:tcBorders>
              <w:top w:val="single" w:sz="4" w:space="0" w:color="000000"/>
              <w:left w:val="single" w:sz="4" w:space="0" w:color="000000"/>
              <w:bottom w:val="single" w:sz="4" w:space="0" w:color="000000"/>
              <w:right w:val="single" w:sz="4" w:space="0" w:color="000000"/>
            </w:tcBorders>
          </w:tcPr>
          <w:p w14:paraId="44ACE5E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52.225-1 </w:t>
            </w:r>
          </w:p>
        </w:tc>
      </w:tr>
      <w:tr w:rsidR="0071487D" w:rsidRPr="003A0293" w14:paraId="438225A6" w14:textId="77777777" w:rsidTr="00AE1B7B">
        <w:tblPrEx>
          <w:tblCellMar>
            <w:right w:w="115" w:type="dxa"/>
          </w:tblCellMar>
        </w:tblPrEx>
        <w:trPr>
          <w:trHeight w:val="238"/>
          <w:jc w:val="center"/>
        </w:trPr>
        <w:tc>
          <w:tcPr>
            <w:tcW w:w="559" w:type="dxa"/>
            <w:tcBorders>
              <w:top w:val="single" w:sz="4" w:space="0" w:color="000000"/>
              <w:left w:val="single" w:sz="4" w:space="0" w:color="000000"/>
              <w:bottom w:val="single" w:sz="4" w:space="0" w:color="000000"/>
              <w:right w:val="single" w:sz="4" w:space="0" w:color="000000"/>
            </w:tcBorders>
          </w:tcPr>
          <w:p w14:paraId="6C6E168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39.</w:t>
            </w:r>
          </w:p>
        </w:tc>
        <w:tc>
          <w:tcPr>
            <w:tcW w:w="7651" w:type="dxa"/>
            <w:tcBorders>
              <w:top w:val="single" w:sz="4" w:space="0" w:color="000000"/>
              <w:left w:val="single" w:sz="4" w:space="0" w:color="000000"/>
              <w:bottom w:val="single" w:sz="4" w:space="0" w:color="000000"/>
              <w:right w:val="single" w:sz="4" w:space="0" w:color="000000"/>
            </w:tcBorders>
          </w:tcPr>
          <w:p w14:paraId="5662701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Certificate </w:t>
            </w:r>
          </w:p>
        </w:tc>
        <w:tc>
          <w:tcPr>
            <w:tcW w:w="1531" w:type="dxa"/>
            <w:tcBorders>
              <w:top w:val="single" w:sz="4" w:space="0" w:color="000000"/>
              <w:left w:val="single" w:sz="4" w:space="0" w:color="000000"/>
              <w:bottom w:val="single" w:sz="4" w:space="0" w:color="000000"/>
              <w:right w:val="single" w:sz="4" w:space="0" w:color="000000"/>
            </w:tcBorders>
          </w:tcPr>
          <w:p w14:paraId="1971F2F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52.225-2 </w:t>
            </w:r>
          </w:p>
        </w:tc>
      </w:tr>
      <w:tr w:rsidR="0071487D" w:rsidRPr="003A0293" w14:paraId="53EAF67E"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2EB352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40.</w:t>
            </w:r>
          </w:p>
        </w:tc>
        <w:tc>
          <w:tcPr>
            <w:tcW w:w="7651" w:type="dxa"/>
            <w:tcBorders>
              <w:top w:val="single" w:sz="4" w:space="0" w:color="000000"/>
              <w:left w:val="single" w:sz="4" w:space="0" w:color="000000"/>
              <w:bottom w:val="single" w:sz="4" w:space="0" w:color="000000"/>
              <w:right w:val="single" w:sz="4" w:space="0" w:color="000000"/>
            </w:tcBorders>
          </w:tcPr>
          <w:p w14:paraId="44642AC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Trade Agreement   </w:t>
            </w:r>
          </w:p>
        </w:tc>
        <w:tc>
          <w:tcPr>
            <w:tcW w:w="1531" w:type="dxa"/>
            <w:tcBorders>
              <w:top w:val="single" w:sz="4" w:space="0" w:color="000000"/>
              <w:left w:val="single" w:sz="4" w:space="0" w:color="000000"/>
              <w:bottom w:val="single" w:sz="4" w:space="0" w:color="000000"/>
              <w:right w:val="single" w:sz="4" w:space="0" w:color="000000"/>
            </w:tcBorders>
          </w:tcPr>
          <w:p w14:paraId="51CA2B4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52.225-5 </w:t>
            </w:r>
          </w:p>
        </w:tc>
      </w:tr>
      <w:tr w:rsidR="0071487D" w:rsidRPr="003A0293" w14:paraId="233FA624"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7FF265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41.</w:t>
            </w:r>
          </w:p>
        </w:tc>
        <w:tc>
          <w:tcPr>
            <w:tcW w:w="7651" w:type="dxa"/>
            <w:tcBorders>
              <w:top w:val="single" w:sz="4" w:space="0" w:color="000000"/>
              <w:left w:val="single" w:sz="4" w:space="0" w:color="000000"/>
              <w:bottom w:val="single" w:sz="4" w:space="0" w:color="000000"/>
              <w:right w:val="single" w:sz="4" w:space="0" w:color="000000"/>
            </w:tcBorders>
          </w:tcPr>
          <w:p w14:paraId="126F17B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Trade Agreements – Certificate </w:t>
            </w:r>
          </w:p>
        </w:tc>
        <w:tc>
          <w:tcPr>
            <w:tcW w:w="1531" w:type="dxa"/>
            <w:tcBorders>
              <w:top w:val="single" w:sz="4" w:space="0" w:color="000000"/>
              <w:left w:val="single" w:sz="4" w:space="0" w:color="000000"/>
              <w:bottom w:val="single" w:sz="4" w:space="0" w:color="000000"/>
              <w:right w:val="single" w:sz="4" w:space="0" w:color="000000"/>
            </w:tcBorders>
          </w:tcPr>
          <w:p w14:paraId="4AEDE38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52.225-6 </w:t>
            </w:r>
          </w:p>
        </w:tc>
      </w:tr>
      <w:tr w:rsidR="0071487D" w:rsidRPr="003A0293" w14:paraId="36AD8F37"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BD5679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42.</w:t>
            </w:r>
          </w:p>
        </w:tc>
        <w:tc>
          <w:tcPr>
            <w:tcW w:w="7651" w:type="dxa"/>
            <w:tcBorders>
              <w:top w:val="single" w:sz="4" w:space="0" w:color="000000"/>
              <w:left w:val="single" w:sz="4" w:space="0" w:color="000000"/>
              <w:bottom w:val="single" w:sz="4" w:space="0" w:color="000000"/>
              <w:right w:val="single" w:sz="4" w:space="0" w:color="000000"/>
            </w:tcBorders>
          </w:tcPr>
          <w:p w14:paraId="24F4657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Duty-Free Entry </w:t>
            </w:r>
          </w:p>
        </w:tc>
        <w:tc>
          <w:tcPr>
            <w:tcW w:w="1531" w:type="dxa"/>
            <w:tcBorders>
              <w:top w:val="single" w:sz="4" w:space="0" w:color="000000"/>
              <w:left w:val="single" w:sz="4" w:space="0" w:color="000000"/>
              <w:bottom w:val="single" w:sz="4" w:space="0" w:color="000000"/>
              <w:right w:val="single" w:sz="4" w:space="0" w:color="000000"/>
            </w:tcBorders>
          </w:tcPr>
          <w:p w14:paraId="4EE4B2D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52.225-8 </w:t>
            </w:r>
          </w:p>
        </w:tc>
      </w:tr>
      <w:tr w:rsidR="0071487D" w:rsidRPr="003A0293" w14:paraId="5CF2DDFA"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B5BF1C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43.</w:t>
            </w:r>
          </w:p>
        </w:tc>
        <w:tc>
          <w:tcPr>
            <w:tcW w:w="7651" w:type="dxa"/>
            <w:tcBorders>
              <w:top w:val="single" w:sz="4" w:space="0" w:color="000000"/>
              <w:left w:val="single" w:sz="4" w:space="0" w:color="000000"/>
              <w:bottom w:val="single" w:sz="4" w:space="0" w:color="000000"/>
              <w:right w:val="single" w:sz="4" w:space="0" w:color="000000"/>
            </w:tcBorders>
          </w:tcPr>
          <w:p w14:paraId="5157D72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Restrictions on Certain Foreign Purchases   </w:t>
            </w:r>
          </w:p>
        </w:tc>
        <w:tc>
          <w:tcPr>
            <w:tcW w:w="1531" w:type="dxa"/>
            <w:tcBorders>
              <w:top w:val="single" w:sz="4" w:space="0" w:color="000000"/>
              <w:left w:val="single" w:sz="4" w:space="0" w:color="000000"/>
              <w:bottom w:val="single" w:sz="4" w:space="0" w:color="000000"/>
              <w:right w:val="single" w:sz="4" w:space="0" w:color="000000"/>
            </w:tcBorders>
          </w:tcPr>
          <w:p w14:paraId="31E5EE4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52.225-13 </w:t>
            </w:r>
          </w:p>
        </w:tc>
      </w:tr>
      <w:tr w:rsidR="0071487D" w:rsidRPr="003A0293" w14:paraId="3C604251"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C3AA4E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44.</w:t>
            </w:r>
          </w:p>
        </w:tc>
        <w:tc>
          <w:tcPr>
            <w:tcW w:w="7651" w:type="dxa"/>
            <w:tcBorders>
              <w:top w:val="single" w:sz="4" w:space="0" w:color="000000"/>
              <w:left w:val="single" w:sz="4" w:space="0" w:color="000000"/>
              <w:bottom w:val="single" w:sz="4" w:space="0" w:color="000000"/>
              <w:right w:val="single" w:sz="4" w:space="0" w:color="000000"/>
            </w:tcBorders>
          </w:tcPr>
          <w:p w14:paraId="20D4E6AB" w14:textId="798C2EB4"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Place of Manufacturer (applicable to </w:t>
            </w:r>
            <w:r w:rsidR="00023F8B" w:rsidRPr="003A0293">
              <w:rPr>
                <w:rFonts w:asciiTheme="minorHAnsi" w:hAnsiTheme="minorHAnsi" w:cstheme="minorHAnsi"/>
                <w:sz w:val="20"/>
                <w:szCs w:val="20"/>
              </w:rPr>
              <w:t xml:space="preserve">solicitations)  </w:t>
            </w:r>
          </w:p>
        </w:tc>
        <w:tc>
          <w:tcPr>
            <w:tcW w:w="1531" w:type="dxa"/>
            <w:tcBorders>
              <w:top w:val="single" w:sz="4" w:space="0" w:color="000000"/>
              <w:left w:val="single" w:sz="4" w:space="0" w:color="000000"/>
              <w:bottom w:val="single" w:sz="4" w:space="0" w:color="000000"/>
              <w:right w:val="single" w:sz="4" w:space="0" w:color="000000"/>
            </w:tcBorders>
          </w:tcPr>
          <w:p w14:paraId="22A2032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52.225-18 </w:t>
            </w:r>
          </w:p>
        </w:tc>
      </w:tr>
      <w:tr w:rsidR="0071487D" w:rsidRPr="003A0293" w14:paraId="30D941BC"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3DCF20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45.</w:t>
            </w:r>
          </w:p>
        </w:tc>
        <w:tc>
          <w:tcPr>
            <w:tcW w:w="7651" w:type="dxa"/>
            <w:tcBorders>
              <w:top w:val="single" w:sz="4" w:space="0" w:color="000000"/>
              <w:left w:val="single" w:sz="4" w:space="0" w:color="000000"/>
              <w:bottom w:val="single" w:sz="4" w:space="0" w:color="000000"/>
              <w:right w:val="single" w:sz="4" w:space="0" w:color="000000"/>
            </w:tcBorders>
          </w:tcPr>
          <w:p w14:paraId="5E3D866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Contractors Performing Private Security Functions Outside the United States </w:t>
            </w:r>
          </w:p>
        </w:tc>
        <w:tc>
          <w:tcPr>
            <w:tcW w:w="1531" w:type="dxa"/>
            <w:tcBorders>
              <w:top w:val="single" w:sz="4" w:space="0" w:color="000000"/>
              <w:left w:val="single" w:sz="4" w:space="0" w:color="000000"/>
              <w:bottom w:val="single" w:sz="4" w:space="0" w:color="000000"/>
              <w:right w:val="single" w:sz="4" w:space="0" w:color="000000"/>
            </w:tcBorders>
          </w:tcPr>
          <w:p w14:paraId="795AF0E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52.225-26 </w:t>
            </w:r>
          </w:p>
        </w:tc>
      </w:tr>
      <w:tr w:rsidR="0071487D" w:rsidRPr="003A0293" w14:paraId="71ADC9C5"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9BBA58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46.</w:t>
            </w:r>
          </w:p>
        </w:tc>
        <w:tc>
          <w:tcPr>
            <w:tcW w:w="7651" w:type="dxa"/>
            <w:tcBorders>
              <w:top w:val="single" w:sz="4" w:space="0" w:color="000000"/>
              <w:left w:val="single" w:sz="4" w:space="0" w:color="000000"/>
              <w:bottom w:val="single" w:sz="4" w:space="0" w:color="000000"/>
              <w:right w:val="single" w:sz="4" w:space="0" w:color="000000"/>
            </w:tcBorders>
          </w:tcPr>
          <w:p w14:paraId="4ECA433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Authorization and Consent – Alternate l     </w:t>
            </w:r>
          </w:p>
        </w:tc>
        <w:tc>
          <w:tcPr>
            <w:tcW w:w="1531" w:type="dxa"/>
            <w:tcBorders>
              <w:top w:val="single" w:sz="4" w:space="0" w:color="000000"/>
              <w:left w:val="single" w:sz="4" w:space="0" w:color="000000"/>
              <w:bottom w:val="single" w:sz="4" w:space="0" w:color="000000"/>
              <w:right w:val="single" w:sz="4" w:space="0" w:color="000000"/>
            </w:tcBorders>
          </w:tcPr>
          <w:p w14:paraId="4082B6D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52.227-1 </w:t>
            </w:r>
          </w:p>
        </w:tc>
      </w:tr>
      <w:tr w:rsidR="0071487D" w:rsidRPr="003A0293" w14:paraId="5A6863B5"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3227F1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47.</w:t>
            </w:r>
          </w:p>
        </w:tc>
        <w:tc>
          <w:tcPr>
            <w:tcW w:w="7651" w:type="dxa"/>
            <w:tcBorders>
              <w:top w:val="single" w:sz="4" w:space="0" w:color="000000"/>
              <w:left w:val="single" w:sz="4" w:space="0" w:color="000000"/>
              <w:bottom w:val="single" w:sz="4" w:space="0" w:color="000000"/>
              <w:right w:val="single" w:sz="4" w:space="0" w:color="000000"/>
            </w:tcBorders>
          </w:tcPr>
          <w:p w14:paraId="4D720D7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Royalty Information </w:t>
            </w:r>
          </w:p>
        </w:tc>
        <w:tc>
          <w:tcPr>
            <w:tcW w:w="1531" w:type="dxa"/>
            <w:tcBorders>
              <w:top w:val="single" w:sz="4" w:space="0" w:color="000000"/>
              <w:left w:val="single" w:sz="4" w:space="0" w:color="000000"/>
              <w:bottom w:val="single" w:sz="4" w:space="0" w:color="000000"/>
              <w:right w:val="single" w:sz="4" w:space="0" w:color="000000"/>
            </w:tcBorders>
          </w:tcPr>
          <w:p w14:paraId="2B7C4B7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52.227-6 </w:t>
            </w:r>
          </w:p>
        </w:tc>
      </w:tr>
      <w:tr w:rsidR="0071487D" w:rsidRPr="003A0293" w14:paraId="61A29A96"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1C5EF2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48.</w:t>
            </w:r>
          </w:p>
        </w:tc>
        <w:tc>
          <w:tcPr>
            <w:tcW w:w="7651" w:type="dxa"/>
            <w:tcBorders>
              <w:top w:val="single" w:sz="4" w:space="0" w:color="000000"/>
              <w:left w:val="single" w:sz="4" w:space="0" w:color="000000"/>
              <w:bottom w:val="single" w:sz="4" w:space="0" w:color="000000"/>
              <w:right w:val="single" w:sz="4" w:space="0" w:color="000000"/>
            </w:tcBorders>
          </w:tcPr>
          <w:p w14:paraId="51752B5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Additional Data Requirements    </w:t>
            </w:r>
          </w:p>
        </w:tc>
        <w:tc>
          <w:tcPr>
            <w:tcW w:w="1531" w:type="dxa"/>
            <w:tcBorders>
              <w:top w:val="single" w:sz="4" w:space="0" w:color="000000"/>
              <w:left w:val="single" w:sz="4" w:space="0" w:color="000000"/>
              <w:bottom w:val="single" w:sz="4" w:space="0" w:color="000000"/>
              <w:right w:val="single" w:sz="4" w:space="0" w:color="000000"/>
            </w:tcBorders>
          </w:tcPr>
          <w:p w14:paraId="170CD05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52.227-16 </w:t>
            </w:r>
          </w:p>
        </w:tc>
      </w:tr>
      <w:tr w:rsidR="0071487D" w:rsidRPr="003A0293" w14:paraId="1EA83F3F"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61150A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49.</w:t>
            </w:r>
          </w:p>
        </w:tc>
        <w:tc>
          <w:tcPr>
            <w:tcW w:w="7651" w:type="dxa"/>
            <w:tcBorders>
              <w:top w:val="single" w:sz="4" w:space="0" w:color="000000"/>
              <w:left w:val="single" w:sz="4" w:space="0" w:color="000000"/>
              <w:bottom w:val="single" w:sz="4" w:space="0" w:color="000000"/>
              <w:right w:val="single" w:sz="4" w:space="0" w:color="000000"/>
            </w:tcBorders>
          </w:tcPr>
          <w:p w14:paraId="5150AAB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Refund of Royalties </w:t>
            </w:r>
          </w:p>
        </w:tc>
        <w:tc>
          <w:tcPr>
            <w:tcW w:w="1531" w:type="dxa"/>
            <w:tcBorders>
              <w:top w:val="single" w:sz="4" w:space="0" w:color="000000"/>
              <w:left w:val="single" w:sz="4" w:space="0" w:color="000000"/>
              <w:bottom w:val="single" w:sz="4" w:space="0" w:color="000000"/>
              <w:right w:val="single" w:sz="4" w:space="0" w:color="000000"/>
            </w:tcBorders>
          </w:tcPr>
          <w:p w14:paraId="1EB19B8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52.227-9 </w:t>
            </w:r>
          </w:p>
        </w:tc>
      </w:tr>
      <w:tr w:rsidR="0071487D" w:rsidRPr="003A0293" w14:paraId="5C0264C4"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78F060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50.</w:t>
            </w:r>
          </w:p>
        </w:tc>
        <w:tc>
          <w:tcPr>
            <w:tcW w:w="7651" w:type="dxa"/>
            <w:tcBorders>
              <w:top w:val="single" w:sz="4" w:space="0" w:color="000000"/>
              <w:left w:val="single" w:sz="4" w:space="0" w:color="000000"/>
              <w:bottom w:val="single" w:sz="4" w:space="0" w:color="000000"/>
              <w:right w:val="single" w:sz="4" w:space="0" w:color="000000"/>
            </w:tcBorders>
          </w:tcPr>
          <w:p w14:paraId="04E68EC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Filing of Patent Applications – Classified Subject Matter </w:t>
            </w:r>
          </w:p>
        </w:tc>
        <w:tc>
          <w:tcPr>
            <w:tcW w:w="1531" w:type="dxa"/>
            <w:tcBorders>
              <w:top w:val="single" w:sz="4" w:space="0" w:color="000000"/>
              <w:left w:val="single" w:sz="4" w:space="0" w:color="000000"/>
              <w:bottom w:val="single" w:sz="4" w:space="0" w:color="000000"/>
              <w:right w:val="single" w:sz="4" w:space="0" w:color="000000"/>
            </w:tcBorders>
          </w:tcPr>
          <w:p w14:paraId="1C008BD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52.227-10 </w:t>
            </w:r>
          </w:p>
        </w:tc>
      </w:tr>
      <w:tr w:rsidR="0071487D" w:rsidRPr="003A0293" w14:paraId="5857526B"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2E097F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51.</w:t>
            </w:r>
          </w:p>
        </w:tc>
        <w:tc>
          <w:tcPr>
            <w:tcW w:w="7651" w:type="dxa"/>
            <w:tcBorders>
              <w:top w:val="single" w:sz="4" w:space="0" w:color="000000"/>
              <w:left w:val="single" w:sz="4" w:space="0" w:color="000000"/>
              <w:bottom w:val="single" w:sz="4" w:space="0" w:color="000000"/>
              <w:right w:val="single" w:sz="4" w:space="0" w:color="000000"/>
            </w:tcBorders>
          </w:tcPr>
          <w:p w14:paraId="5D335DC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Patent Rights – Ownership by the Contractor </w:t>
            </w:r>
          </w:p>
        </w:tc>
        <w:tc>
          <w:tcPr>
            <w:tcW w:w="1531" w:type="dxa"/>
            <w:tcBorders>
              <w:top w:val="single" w:sz="4" w:space="0" w:color="000000"/>
              <w:left w:val="single" w:sz="4" w:space="0" w:color="000000"/>
              <w:bottom w:val="single" w:sz="4" w:space="0" w:color="000000"/>
              <w:right w:val="single" w:sz="4" w:space="0" w:color="000000"/>
            </w:tcBorders>
          </w:tcPr>
          <w:p w14:paraId="16A1CD8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52.227-11 </w:t>
            </w:r>
          </w:p>
        </w:tc>
      </w:tr>
      <w:tr w:rsidR="0071487D" w:rsidRPr="003A0293" w14:paraId="5952C314"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901B58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52.</w:t>
            </w:r>
          </w:p>
        </w:tc>
        <w:tc>
          <w:tcPr>
            <w:tcW w:w="7651" w:type="dxa"/>
            <w:tcBorders>
              <w:top w:val="single" w:sz="4" w:space="0" w:color="000000"/>
              <w:left w:val="single" w:sz="4" w:space="0" w:color="000000"/>
              <w:bottom w:val="single" w:sz="4" w:space="0" w:color="000000"/>
              <w:right w:val="single" w:sz="4" w:space="0" w:color="000000"/>
            </w:tcBorders>
          </w:tcPr>
          <w:p w14:paraId="419EC48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Rights in Data – General </w:t>
            </w:r>
          </w:p>
        </w:tc>
        <w:tc>
          <w:tcPr>
            <w:tcW w:w="1531" w:type="dxa"/>
            <w:tcBorders>
              <w:top w:val="single" w:sz="4" w:space="0" w:color="000000"/>
              <w:left w:val="single" w:sz="4" w:space="0" w:color="000000"/>
              <w:bottom w:val="single" w:sz="4" w:space="0" w:color="000000"/>
              <w:right w:val="single" w:sz="4" w:space="0" w:color="000000"/>
            </w:tcBorders>
          </w:tcPr>
          <w:p w14:paraId="02E654E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52.227-14 </w:t>
            </w:r>
          </w:p>
        </w:tc>
      </w:tr>
      <w:tr w:rsidR="0071487D" w:rsidRPr="003A0293" w14:paraId="140A33B3"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712CED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53.</w:t>
            </w:r>
          </w:p>
        </w:tc>
        <w:tc>
          <w:tcPr>
            <w:tcW w:w="7651" w:type="dxa"/>
            <w:tcBorders>
              <w:top w:val="single" w:sz="4" w:space="0" w:color="000000"/>
              <w:left w:val="single" w:sz="4" w:space="0" w:color="000000"/>
              <w:bottom w:val="single" w:sz="4" w:space="0" w:color="000000"/>
              <w:right w:val="single" w:sz="4" w:space="0" w:color="000000"/>
            </w:tcBorders>
          </w:tcPr>
          <w:p w14:paraId="07956F77" w14:textId="01CBBB32"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Commercial Computer Software License </w:t>
            </w:r>
          </w:p>
        </w:tc>
        <w:tc>
          <w:tcPr>
            <w:tcW w:w="1531" w:type="dxa"/>
            <w:tcBorders>
              <w:top w:val="single" w:sz="4" w:space="0" w:color="000000"/>
              <w:left w:val="single" w:sz="4" w:space="0" w:color="000000"/>
              <w:bottom w:val="single" w:sz="4" w:space="0" w:color="000000"/>
              <w:right w:val="single" w:sz="4" w:space="0" w:color="000000"/>
            </w:tcBorders>
          </w:tcPr>
          <w:p w14:paraId="0AE1D08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52.227-19 </w:t>
            </w:r>
          </w:p>
        </w:tc>
      </w:tr>
      <w:tr w:rsidR="0071487D" w:rsidRPr="003A0293" w14:paraId="744E5682"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66E0D4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54.</w:t>
            </w:r>
          </w:p>
        </w:tc>
        <w:tc>
          <w:tcPr>
            <w:tcW w:w="7651" w:type="dxa"/>
            <w:tcBorders>
              <w:top w:val="single" w:sz="4" w:space="0" w:color="000000"/>
              <w:left w:val="single" w:sz="4" w:space="0" w:color="000000"/>
              <w:bottom w:val="single" w:sz="4" w:space="0" w:color="000000"/>
              <w:right w:val="single" w:sz="4" w:space="0" w:color="000000"/>
            </w:tcBorders>
          </w:tcPr>
          <w:p w14:paraId="27003FE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Workers Compensation Insurance (Defense Base Act) </w:t>
            </w:r>
          </w:p>
        </w:tc>
        <w:tc>
          <w:tcPr>
            <w:tcW w:w="1531" w:type="dxa"/>
            <w:tcBorders>
              <w:top w:val="single" w:sz="4" w:space="0" w:color="000000"/>
              <w:left w:val="single" w:sz="4" w:space="0" w:color="000000"/>
              <w:bottom w:val="single" w:sz="4" w:space="0" w:color="000000"/>
              <w:right w:val="single" w:sz="4" w:space="0" w:color="000000"/>
            </w:tcBorders>
          </w:tcPr>
          <w:p w14:paraId="4FA1267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52.228-3 </w:t>
            </w:r>
          </w:p>
        </w:tc>
      </w:tr>
      <w:tr w:rsidR="0071487D" w:rsidRPr="003A0293" w14:paraId="3F75F117"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C59B5E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55.</w:t>
            </w:r>
          </w:p>
        </w:tc>
        <w:tc>
          <w:tcPr>
            <w:tcW w:w="7651" w:type="dxa"/>
            <w:tcBorders>
              <w:top w:val="single" w:sz="4" w:space="0" w:color="000000"/>
              <w:left w:val="single" w:sz="4" w:space="0" w:color="000000"/>
              <w:bottom w:val="single" w:sz="4" w:space="0" w:color="000000"/>
              <w:right w:val="single" w:sz="4" w:space="0" w:color="000000"/>
            </w:tcBorders>
          </w:tcPr>
          <w:p w14:paraId="18A468B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Workers Compensation and War-Hazard Insurance Overseas </w:t>
            </w:r>
          </w:p>
        </w:tc>
        <w:tc>
          <w:tcPr>
            <w:tcW w:w="1531" w:type="dxa"/>
            <w:tcBorders>
              <w:top w:val="single" w:sz="4" w:space="0" w:color="000000"/>
              <w:left w:val="single" w:sz="4" w:space="0" w:color="000000"/>
              <w:bottom w:val="single" w:sz="4" w:space="0" w:color="000000"/>
              <w:right w:val="single" w:sz="4" w:space="0" w:color="000000"/>
            </w:tcBorders>
          </w:tcPr>
          <w:p w14:paraId="7651E97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52.228-4 </w:t>
            </w:r>
          </w:p>
        </w:tc>
      </w:tr>
      <w:tr w:rsidR="0071487D" w:rsidRPr="003A0293" w14:paraId="19A3795C"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AAED33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56.</w:t>
            </w:r>
          </w:p>
        </w:tc>
        <w:tc>
          <w:tcPr>
            <w:tcW w:w="7651" w:type="dxa"/>
            <w:tcBorders>
              <w:top w:val="single" w:sz="4" w:space="0" w:color="000000"/>
              <w:left w:val="single" w:sz="4" w:space="0" w:color="000000"/>
              <w:bottom w:val="single" w:sz="4" w:space="0" w:color="000000"/>
              <w:right w:val="single" w:sz="4" w:space="0" w:color="000000"/>
            </w:tcBorders>
          </w:tcPr>
          <w:p w14:paraId="0FE92F2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Insurance – Work on a Government Installation </w:t>
            </w:r>
          </w:p>
        </w:tc>
        <w:tc>
          <w:tcPr>
            <w:tcW w:w="1531" w:type="dxa"/>
            <w:tcBorders>
              <w:top w:val="single" w:sz="4" w:space="0" w:color="000000"/>
              <w:left w:val="single" w:sz="4" w:space="0" w:color="000000"/>
              <w:bottom w:val="single" w:sz="4" w:space="0" w:color="000000"/>
              <w:right w:val="single" w:sz="4" w:space="0" w:color="000000"/>
            </w:tcBorders>
          </w:tcPr>
          <w:p w14:paraId="7FC3E7E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52.228-5 </w:t>
            </w:r>
          </w:p>
        </w:tc>
      </w:tr>
      <w:tr w:rsidR="0071487D" w:rsidRPr="003A0293" w14:paraId="756862BB"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F73710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57.</w:t>
            </w:r>
          </w:p>
        </w:tc>
        <w:tc>
          <w:tcPr>
            <w:tcW w:w="7651" w:type="dxa"/>
            <w:tcBorders>
              <w:top w:val="single" w:sz="4" w:space="0" w:color="000000"/>
              <w:left w:val="single" w:sz="4" w:space="0" w:color="000000"/>
              <w:bottom w:val="single" w:sz="4" w:space="0" w:color="000000"/>
              <w:right w:val="single" w:sz="4" w:space="0" w:color="000000"/>
            </w:tcBorders>
          </w:tcPr>
          <w:p w14:paraId="7AC2D7C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Limitation on the Withholding of Payments </w:t>
            </w:r>
          </w:p>
        </w:tc>
        <w:tc>
          <w:tcPr>
            <w:tcW w:w="1531" w:type="dxa"/>
            <w:tcBorders>
              <w:top w:val="single" w:sz="4" w:space="0" w:color="000000"/>
              <w:left w:val="single" w:sz="4" w:space="0" w:color="000000"/>
              <w:bottom w:val="single" w:sz="4" w:space="0" w:color="000000"/>
              <w:right w:val="single" w:sz="4" w:space="0" w:color="000000"/>
            </w:tcBorders>
          </w:tcPr>
          <w:p w14:paraId="1FDCD1C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52.232-9 </w:t>
            </w:r>
          </w:p>
        </w:tc>
      </w:tr>
      <w:tr w:rsidR="0071487D" w:rsidRPr="003A0293" w14:paraId="29733BB7"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0A09CE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58.</w:t>
            </w:r>
          </w:p>
        </w:tc>
        <w:tc>
          <w:tcPr>
            <w:tcW w:w="7651" w:type="dxa"/>
            <w:tcBorders>
              <w:top w:val="single" w:sz="4" w:space="0" w:color="000000"/>
              <w:left w:val="single" w:sz="4" w:space="0" w:color="000000"/>
              <w:bottom w:val="single" w:sz="4" w:space="0" w:color="000000"/>
              <w:right w:val="single" w:sz="4" w:space="0" w:color="000000"/>
            </w:tcBorders>
          </w:tcPr>
          <w:p w14:paraId="6CB095F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Progress Payments </w:t>
            </w:r>
          </w:p>
        </w:tc>
        <w:tc>
          <w:tcPr>
            <w:tcW w:w="1531" w:type="dxa"/>
            <w:tcBorders>
              <w:top w:val="single" w:sz="4" w:space="0" w:color="000000"/>
              <w:left w:val="single" w:sz="4" w:space="0" w:color="000000"/>
              <w:bottom w:val="single" w:sz="4" w:space="0" w:color="000000"/>
              <w:right w:val="single" w:sz="4" w:space="0" w:color="000000"/>
            </w:tcBorders>
          </w:tcPr>
          <w:p w14:paraId="4D75560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52.232-16 </w:t>
            </w:r>
          </w:p>
        </w:tc>
      </w:tr>
      <w:tr w:rsidR="0071487D" w:rsidRPr="003A0293" w14:paraId="56A7C052"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4C6B32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59.</w:t>
            </w:r>
          </w:p>
        </w:tc>
        <w:tc>
          <w:tcPr>
            <w:tcW w:w="7651" w:type="dxa"/>
            <w:tcBorders>
              <w:top w:val="single" w:sz="4" w:space="0" w:color="000000"/>
              <w:left w:val="single" w:sz="4" w:space="0" w:color="000000"/>
              <w:bottom w:val="single" w:sz="4" w:space="0" w:color="000000"/>
              <w:right w:val="single" w:sz="4" w:space="0" w:color="000000"/>
            </w:tcBorders>
          </w:tcPr>
          <w:p w14:paraId="15D3803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Performance-based Payments </w:t>
            </w:r>
          </w:p>
        </w:tc>
        <w:tc>
          <w:tcPr>
            <w:tcW w:w="1531" w:type="dxa"/>
            <w:tcBorders>
              <w:top w:val="single" w:sz="4" w:space="0" w:color="000000"/>
              <w:left w:val="single" w:sz="4" w:space="0" w:color="000000"/>
              <w:bottom w:val="single" w:sz="4" w:space="0" w:color="000000"/>
              <w:right w:val="single" w:sz="4" w:space="0" w:color="000000"/>
            </w:tcBorders>
          </w:tcPr>
          <w:p w14:paraId="6DEA756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52.232-32 </w:t>
            </w:r>
          </w:p>
        </w:tc>
      </w:tr>
      <w:tr w:rsidR="0071487D" w:rsidRPr="003A0293" w14:paraId="1DBCD44F"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C89EF0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lastRenderedPageBreak/>
              <w:t>60.</w:t>
            </w:r>
          </w:p>
        </w:tc>
        <w:tc>
          <w:tcPr>
            <w:tcW w:w="7651" w:type="dxa"/>
            <w:tcBorders>
              <w:top w:val="single" w:sz="4" w:space="0" w:color="000000"/>
              <w:left w:val="single" w:sz="4" w:space="0" w:color="000000"/>
              <w:bottom w:val="single" w:sz="4" w:space="0" w:color="000000"/>
              <w:right w:val="single" w:sz="4" w:space="0" w:color="000000"/>
            </w:tcBorders>
          </w:tcPr>
          <w:p w14:paraId="52A3558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Unenforceability of Unauthorized Obligations </w:t>
            </w:r>
          </w:p>
        </w:tc>
        <w:tc>
          <w:tcPr>
            <w:tcW w:w="1531" w:type="dxa"/>
            <w:tcBorders>
              <w:top w:val="single" w:sz="4" w:space="0" w:color="000000"/>
              <w:left w:val="single" w:sz="4" w:space="0" w:color="000000"/>
              <w:bottom w:val="single" w:sz="4" w:space="0" w:color="000000"/>
              <w:right w:val="single" w:sz="4" w:space="0" w:color="000000"/>
            </w:tcBorders>
          </w:tcPr>
          <w:p w14:paraId="5F1402D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52.232-39 </w:t>
            </w:r>
          </w:p>
        </w:tc>
      </w:tr>
      <w:tr w:rsidR="0071487D" w:rsidRPr="003A0293" w14:paraId="5A19BABC"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029A00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61.</w:t>
            </w:r>
          </w:p>
        </w:tc>
        <w:tc>
          <w:tcPr>
            <w:tcW w:w="7651" w:type="dxa"/>
            <w:tcBorders>
              <w:top w:val="single" w:sz="4" w:space="0" w:color="000000"/>
              <w:left w:val="single" w:sz="4" w:space="0" w:color="000000"/>
              <w:bottom w:val="single" w:sz="4" w:space="0" w:color="000000"/>
              <w:right w:val="single" w:sz="4" w:space="0" w:color="000000"/>
            </w:tcBorders>
          </w:tcPr>
          <w:p w14:paraId="07EC473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Protest After Award      </w:t>
            </w:r>
          </w:p>
        </w:tc>
        <w:tc>
          <w:tcPr>
            <w:tcW w:w="1531" w:type="dxa"/>
            <w:tcBorders>
              <w:top w:val="single" w:sz="4" w:space="0" w:color="000000"/>
              <w:left w:val="single" w:sz="4" w:space="0" w:color="000000"/>
              <w:bottom w:val="single" w:sz="4" w:space="0" w:color="000000"/>
              <w:right w:val="single" w:sz="4" w:space="0" w:color="000000"/>
            </w:tcBorders>
          </w:tcPr>
          <w:p w14:paraId="0E75D93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52.233-3 </w:t>
            </w:r>
          </w:p>
        </w:tc>
      </w:tr>
      <w:tr w:rsidR="0071487D" w:rsidRPr="003A0293" w14:paraId="744B7DCB"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81DB64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62.</w:t>
            </w:r>
          </w:p>
        </w:tc>
        <w:tc>
          <w:tcPr>
            <w:tcW w:w="7651" w:type="dxa"/>
            <w:tcBorders>
              <w:top w:val="single" w:sz="4" w:space="0" w:color="000000"/>
              <w:left w:val="single" w:sz="4" w:space="0" w:color="000000"/>
              <w:bottom w:val="single" w:sz="4" w:space="0" w:color="000000"/>
              <w:right w:val="single" w:sz="4" w:space="0" w:color="000000"/>
            </w:tcBorders>
          </w:tcPr>
          <w:p w14:paraId="16E5D46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Applicable Law for Breach of Contract Claim   </w:t>
            </w:r>
          </w:p>
        </w:tc>
        <w:tc>
          <w:tcPr>
            <w:tcW w:w="1531" w:type="dxa"/>
            <w:tcBorders>
              <w:top w:val="single" w:sz="4" w:space="0" w:color="000000"/>
              <w:left w:val="single" w:sz="4" w:space="0" w:color="000000"/>
              <w:bottom w:val="single" w:sz="4" w:space="0" w:color="000000"/>
              <w:right w:val="single" w:sz="4" w:space="0" w:color="000000"/>
            </w:tcBorders>
          </w:tcPr>
          <w:p w14:paraId="0A121F6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52.233-4 </w:t>
            </w:r>
          </w:p>
        </w:tc>
      </w:tr>
      <w:tr w:rsidR="0071487D" w:rsidRPr="003A0293" w14:paraId="3FB46A41" w14:textId="77777777" w:rsidTr="00AE1B7B">
        <w:tblPrEx>
          <w:tblCellMar>
            <w:right w:w="115" w:type="dxa"/>
          </w:tblCellMar>
        </w:tblPrEx>
        <w:trPr>
          <w:trHeight w:val="241"/>
          <w:jc w:val="center"/>
        </w:trPr>
        <w:tc>
          <w:tcPr>
            <w:tcW w:w="559" w:type="dxa"/>
            <w:tcBorders>
              <w:top w:val="single" w:sz="4" w:space="0" w:color="000000"/>
              <w:left w:val="single" w:sz="4" w:space="0" w:color="000000"/>
              <w:bottom w:val="single" w:sz="4" w:space="0" w:color="000000"/>
              <w:right w:val="single" w:sz="4" w:space="0" w:color="000000"/>
            </w:tcBorders>
          </w:tcPr>
          <w:p w14:paraId="0F25CA9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63.</w:t>
            </w:r>
          </w:p>
        </w:tc>
        <w:tc>
          <w:tcPr>
            <w:tcW w:w="7651" w:type="dxa"/>
            <w:tcBorders>
              <w:top w:val="single" w:sz="4" w:space="0" w:color="000000"/>
              <w:left w:val="single" w:sz="4" w:space="0" w:color="000000"/>
              <w:bottom w:val="single" w:sz="4" w:space="0" w:color="000000"/>
              <w:right w:val="single" w:sz="4" w:space="0" w:color="000000"/>
            </w:tcBorders>
          </w:tcPr>
          <w:p w14:paraId="37DA91D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Industrial Resources Developed Under Defense Production Act Title III </w:t>
            </w:r>
          </w:p>
        </w:tc>
        <w:tc>
          <w:tcPr>
            <w:tcW w:w="1531" w:type="dxa"/>
            <w:tcBorders>
              <w:top w:val="single" w:sz="4" w:space="0" w:color="000000"/>
              <w:left w:val="single" w:sz="4" w:space="0" w:color="000000"/>
              <w:bottom w:val="single" w:sz="4" w:space="0" w:color="000000"/>
              <w:right w:val="single" w:sz="4" w:space="0" w:color="000000"/>
            </w:tcBorders>
          </w:tcPr>
          <w:p w14:paraId="571AF1A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52.234-1 </w:t>
            </w:r>
          </w:p>
        </w:tc>
      </w:tr>
      <w:tr w:rsidR="0071487D" w:rsidRPr="003A0293" w14:paraId="2DE32B1B"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075D255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64.</w:t>
            </w:r>
          </w:p>
        </w:tc>
        <w:tc>
          <w:tcPr>
            <w:tcW w:w="7651" w:type="dxa"/>
            <w:tcBorders>
              <w:top w:val="single" w:sz="4" w:space="0" w:color="000000"/>
              <w:left w:val="single" w:sz="4" w:space="0" w:color="000000"/>
              <w:bottom w:val="single" w:sz="4" w:space="0" w:color="000000"/>
              <w:right w:val="single" w:sz="4" w:space="0" w:color="000000"/>
            </w:tcBorders>
          </w:tcPr>
          <w:p w14:paraId="1B6F544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Accident Prevention   </w:t>
            </w:r>
          </w:p>
        </w:tc>
        <w:tc>
          <w:tcPr>
            <w:tcW w:w="1531" w:type="dxa"/>
            <w:tcBorders>
              <w:top w:val="single" w:sz="4" w:space="0" w:color="000000"/>
              <w:left w:val="single" w:sz="4" w:space="0" w:color="000000"/>
              <w:bottom w:val="single" w:sz="4" w:space="0" w:color="000000"/>
              <w:right w:val="single" w:sz="4" w:space="0" w:color="000000"/>
            </w:tcBorders>
          </w:tcPr>
          <w:p w14:paraId="18FFF19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52.236-13 </w:t>
            </w:r>
          </w:p>
        </w:tc>
      </w:tr>
      <w:tr w:rsidR="0071487D" w:rsidRPr="003A0293" w14:paraId="1C2D5691"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EF9861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65.</w:t>
            </w:r>
          </w:p>
        </w:tc>
        <w:tc>
          <w:tcPr>
            <w:tcW w:w="7651" w:type="dxa"/>
            <w:tcBorders>
              <w:top w:val="single" w:sz="4" w:space="0" w:color="000000"/>
              <w:left w:val="single" w:sz="4" w:space="0" w:color="000000"/>
              <w:bottom w:val="single" w:sz="4" w:space="0" w:color="000000"/>
              <w:right w:val="single" w:sz="4" w:space="0" w:color="000000"/>
            </w:tcBorders>
          </w:tcPr>
          <w:p w14:paraId="4599438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Protection of Government Buildings, Equipment, and Vegetation </w:t>
            </w:r>
          </w:p>
        </w:tc>
        <w:tc>
          <w:tcPr>
            <w:tcW w:w="1531" w:type="dxa"/>
            <w:tcBorders>
              <w:top w:val="single" w:sz="4" w:space="0" w:color="000000"/>
              <w:left w:val="single" w:sz="4" w:space="0" w:color="000000"/>
              <w:bottom w:val="single" w:sz="4" w:space="0" w:color="000000"/>
              <w:right w:val="single" w:sz="4" w:space="0" w:color="000000"/>
            </w:tcBorders>
          </w:tcPr>
          <w:p w14:paraId="23C01D3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52.237-2 </w:t>
            </w:r>
          </w:p>
        </w:tc>
      </w:tr>
      <w:tr w:rsidR="0071487D" w:rsidRPr="003A0293" w14:paraId="07E76179"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25ECA2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66.</w:t>
            </w:r>
          </w:p>
        </w:tc>
        <w:tc>
          <w:tcPr>
            <w:tcW w:w="7651" w:type="dxa"/>
            <w:tcBorders>
              <w:top w:val="single" w:sz="4" w:space="0" w:color="000000"/>
              <w:left w:val="single" w:sz="4" w:space="0" w:color="000000"/>
              <w:bottom w:val="single" w:sz="4" w:space="0" w:color="000000"/>
              <w:right w:val="single" w:sz="4" w:space="0" w:color="000000"/>
            </w:tcBorders>
          </w:tcPr>
          <w:p w14:paraId="597CF21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Privacy or Security Safeguards   </w:t>
            </w:r>
          </w:p>
        </w:tc>
        <w:tc>
          <w:tcPr>
            <w:tcW w:w="1531" w:type="dxa"/>
            <w:tcBorders>
              <w:top w:val="single" w:sz="4" w:space="0" w:color="000000"/>
              <w:left w:val="single" w:sz="4" w:space="0" w:color="000000"/>
              <w:bottom w:val="single" w:sz="4" w:space="0" w:color="000000"/>
              <w:right w:val="single" w:sz="4" w:space="0" w:color="000000"/>
            </w:tcBorders>
          </w:tcPr>
          <w:p w14:paraId="2960F6C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52.239-1 </w:t>
            </w:r>
          </w:p>
        </w:tc>
      </w:tr>
      <w:tr w:rsidR="0071487D" w:rsidRPr="003A0293" w14:paraId="2DD286EC"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2930F2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67.</w:t>
            </w:r>
          </w:p>
        </w:tc>
        <w:tc>
          <w:tcPr>
            <w:tcW w:w="7651" w:type="dxa"/>
            <w:tcBorders>
              <w:top w:val="single" w:sz="4" w:space="0" w:color="000000"/>
              <w:left w:val="single" w:sz="4" w:space="0" w:color="000000"/>
              <w:bottom w:val="single" w:sz="4" w:space="0" w:color="000000"/>
              <w:right w:val="single" w:sz="4" w:space="0" w:color="000000"/>
            </w:tcBorders>
          </w:tcPr>
          <w:p w14:paraId="6EB883A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Stop Work Order </w:t>
            </w:r>
          </w:p>
        </w:tc>
        <w:tc>
          <w:tcPr>
            <w:tcW w:w="1531" w:type="dxa"/>
            <w:tcBorders>
              <w:top w:val="single" w:sz="4" w:space="0" w:color="000000"/>
              <w:left w:val="single" w:sz="4" w:space="0" w:color="000000"/>
              <w:bottom w:val="single" w:sz="4" w:space="0" w:color="000000"/>
              <w:right w:val="single" w:sz="4" w:space="0" w:color="000000"/>
            </w:tcBorders>
          </w:tcPr>
          <w:p w14:paraId="37A0C5D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52.242-15 </w:t>
            </w:r>
          </w:p>
        </w:tc>
      </w:tr>
      <w:tr w:rsidR="0071487D" w:rsidRPr="003A0293" w14:paraId="21201BC3"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008EDFF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68.</w:t>
            </w:r>
          </w:p>
        </w:tc>
        <w:tc>
          <w:tcPr>
            <w:tcW w:w="7651" w:type="dxa"/>
            <w:tcBorders>
              <w:top w:val="single" w:sz="4" w:space="0" w:color="000000"/>
              <w:left w:val="single" w:sz="4" w:space="0" w:color="000000"/>
              <w:bottom w:val="single" w:sz="4" w:space="0" w:color="000000"/>
              <w:right w:val="single" w:sz="4" w:space="0" w:color="000000"/>
            </w:tcBorders>
          </w:tcPr>
          <w:p w14:paraId="043273C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Government Delay of Work </w:t>
            </w:r>
          </w:p>
        </w:tc>
        <w:tc>
          <w:tcPr>
            <w:tcW w:w="1531" w:type="dxa"/>
            <w:tcBorders>
              <w:top w:val="single" w:sz="4" w:space="0" w:color="000000"/>
              <w:left w:val="single" w:sz="4" w:space="0" w:color="000000"/>
              <w:bottom w:val="single" w:sz="4" w:space="0" w:color="000000"/>
              <w:right w:val="single" w:sz="4" w:space="0" w:color="000000"/>
            </w:tcBorders>
          </w:tcPr>
          <w:p w14:paraId="1E904E7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52.242-17 </w:t>
            </w:r>
          </w:p>
        </w:tc>
      </w:tr>
      <w:tr w:rsidR="0071487D" w:rsidRPr="003A0293" w14:paraId="65D3ECCF"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7D5D62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69.</w:t>
            </w:r>
          </w:p>
        </w:tc>
        <w:tc>
          <w:tcPr>
            <w:tcW w:w="7651" w:type="dxa"/>
            <w:tcBorders>
              <w:top w:val="single" w:sz="4" w:space="0" w:color="000000"/>
              <w:left w:val="single" w:sz="4" w:space="0" w:color="000000"/>
              <w:bottom w:val="single" w:sz="4" w:space="0" w:color="000000"/>
              <w:right w:val="single" w:sz="4" w:space="0" w:color="000000"/>
            </w:tcBorders>
          </w:tcPr>
          <w:p w14:paraId="118665B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Changes – Fixed Price Contracts </w:t>
            </w:r>
          </w:p>
        </w:tc>
        <w:tc>
          <w:tcPr>
            <w:tcW w:w="1531" w:type="dxa"/>
            <w:tcBorders>
              <w:top w:val="single" w:sz="4" w:space="0" w:color="000000"/>
              <w:left w:val="single" w:sz="4" w:space="0" w:color="000000"/>
              <w:bottom w:val="single" w:sz="4" w:space="0" w:color="000000"/>
              <w:right w:val="single" w:sz="4" w:space="0" w:color="000000"/>
            </w:tcBorders>
          </w:tcPr>
          <w:p w14:paraId="6BF9B64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52.243-1 </w:t>
            </w:r>
          </w:p>
        </w:tc>
      </w:tr>
      <w:tr w:rsidR="0071487D" w:rsidRPr="003A0293" w14:paraId="79B9A4B6"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0E30A1A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70.</w:t>
            </w:r>
          </w:p>
        </w:tc>
        <w:tc>
          <w:tcPr>
            <w:tcW w:w="7651" w:type="dxa"/>
            <w:tcBorders>
              <w:top w:val="single" w:sz="4" w:space="0" w:color="000000"/>
              <w:left w:val="single" w:sz="4" w:space="0" w:color="000000"/>
              <w:bottom w:val="single" w:sz="4" w:space="0" w:color="000000"/>
              <w:right w:val="single" w:sz="4" w:space="0" w:color="000000"/>
            </w:tcBorders>
          </w:tcPr>
          <w:p w14:paraId="7AB594E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Competition in Subcontracting   </w:t>
            </w:r>
          </w:p>
        </w:tc>
        <w:tc>
          <w:tcPr>
            <w:tcW w:w="1531" w:type="dxa"/>
            <w:tcBorders>
              <w:top w:val="single" w:sz="4" w:space="0" w:color="000000"/>
              <w:left w:val="single" w:sz="4" w:space="0" w:color="000000"/>
              <w:bottom w:val="single" w:sz="4" w:space="0" w:color="000000"/>
              <w:right w:val="single" w:sz="4" w:space="0" w:color="000000"/>
            </w:tcBorders>
          </w:tcPr>
          <w:p w14:paraId="231F101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52.244-5 </w:t>
            </w:r>
          </w:p>
        </w:tc>
      </w:tr>
      <w:tr w:rsidR="0071487D" w:rsidRPr="003A0293" w14:paraId="76C943FA"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1F0D03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71.</w:t>
            </w:r>
          </w:p>
        </w:tc>
        <w:tc>
          <w:tcPr>
            <w:tcW w:w="7651" w:type="dxa"/>
            <w:tcBorders>
              <w:top w:val="single" w:sz="4" w:space="0" w:color="000000"/>
              <w:left w:val="single" w:sz="4" w:space="0" w:color="000000"/>
              <w:bottom w:val="single" w:sz="4" w:space="0" w:color="000000"/>
              <w:right w:val="single" w:sz="4" w:space="0" w:color="000000"/>
            </w:tcBorders>
          </w:tcPr>
          <w:p w14:paraId="6E703EE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Subcontracts for Commercial Items </w:t>
            </w:r>
          </w:p>
        </w:tc>
        <w:tc>
          <w:tcPr>
            <w:tcW w:w="1531" w:type="dxa"/>
            <w:tcBorders>
              <w:top w:val="single" w:sz="4" w:space="0" w:color="000000"/>
              <w:left w:val="single" w:sz="4" w:space="0" w:color="000000"/>
              <w:bottom w:val="single" w:sz="4" w:space="0" w:color="000000"/>
              <w:right w:val="single" w:sz="4" w:space="0" w:color="000000"/>
            </w:tcBorders>
          </w:tcPr>
          <w:p w14:paraId="632AAA0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52.244-6 </w:t>
            </w:r>
          </w:p>
        </w:tc>
      </w:tr>
      <w:tr w:rsidR="0071487D" w:rsidRPr="003A0293" w14:paraId="559BB608" w14:textId="77777777" w:rsidTr="00C05ACE">
        <w:tblPrEx>
          <w:tblCellMar>
            <w:right w:w="115" w:type="dxa"/>
          </w:tblCellMar>
        </w:tblPrEx>
        <w:trPr>
          <w:trHeight w:val="63"/>
          <w:jc w:val="center"/>
        </w:trPr>
        <w:tc>
          <w:tcPr>
            <w:tcW w:w="559" w:type="dxa"/>
            <w:tcBorders>
              <w:top w:val="single" w:sz="4" w:space="0" w:color="000000"/>
              <w:left w:val="single" w:sz="4" w:space="0" w:color="000000"/>
              <w:bottom w:val="single" w:sz="4" w:space="0" w:color="000000"/>
              <w:right w:val="single" w:sz="4" w:space="0" w:color="000000"/>
            </w:tcBorders>
          </w:tcPr>
          <w:p w14:paraId="2241B69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72.</w:t>
            </w:r>
          </w:p>
        </w:tc>
        <w:tc>
          <w:tcPr>
            <w:tcW w:w="7651" w:type="dxa"/>
            <w:tcBorders>
              <w:top w:val="single" w:sz="4" w:space="0" w:color="000000"/>
              <w:left w:val="single" w:sz="4" w:space="0" w:color="000000"/>
              <w:bottom w:val="single" w:sz="4" w:space="0" w:color="000000"/>
              <w:right w:val="single" w:sz="4" w:space="0" w:color="000000"/>
            </w:tcBorders>
          </w:tcPr>
          <w:p w14:paraId="4E05D67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Government Property (or Alt I or Alt II, the Buyer shall so specify. If the Buyer does not </w:t>
            </w:r>
          </w:p>
        </w:tc>
        <w:tc>
          <w:tcPr>
            <w:tcW w:w="1531" w:type="dxa"/>
            <w:tcBorders>
              <w:top w:val="single" w:sz="4" w:space="0" w:color="000000"/>
              <w:left w:val="single" w:sz="4" w:space="0" w:color="000000"/>
              <w:bottom w:val="single" w:sz="4" w:space="0" w:color="000000"/>
              <w:right w:val="single" w:sz="4" w:space="0" w:color="000000"/>
            </w:tcBorders>
          </w:tcPr>
          <w:p w14:paraId="5102058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52.245-1 </w:t>
            </w:r>
          </w:p>
        </w:tc>
      </w:tr>
      <w:tr w:rsidR="00236F7A" w:rsidRPr="003A0293" w14:paraId="20E9016D"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1A33981" w14:textId="77777777" w:rsidR="00236F7A" w:rsidRPr="003A0293" w:rsidRDefault="00236F7A"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73.</w:t>
            </w:r>
          </w:p>
        </w:tc>
        <w:tc>
          <w:tcPr>
            <w:tcW w:w="7651" w:type="dxa"/>
            <w:tcBorders>
              <w:top w:val="single" w:sz="4" w:space="0" w:color="000000"/>
              <w:left w:val="single" w:sz="4" w:space="0" w:color="000000"/>
              <w:bottom w:val="single" w:sz="4" w:space="0" w:color="000000"/>
              <w:right w:val="single" w:sz="4" w:space="0" w:color="000000"/>
            </w:tcBorders>
          </w:tcPr>
          <w:p w14:paraId="7DE1F994" w14:textId="7A22F417" w:rsidR="00236F7A" w:rsidRPr="003A0293" w:rsidRDefault="00236F7A"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Specify the requirement will default to the basic </w:t>
            </w:r>
            <w:r w:rsidR="00023F8B" w:rsidRPr="003A0293">
              <w:rPr>
                <w:rFonts w:asciiTheme="minorHAnsi" w:hAnsiTheme="minorHAnsi" w:cstheme="minorHAnsi"/>
                <w:sz w:val="20"/>
                <w:szCs w:val="20"/>
              </w:rPr>
              <w:t xml:space="preserve">clause)  </w:t>
            </w:r>
          </w:p>
        </w:tc>
        <w:tc>
          <w:tcPr>
            <w:tcW w:w="1531" w:type="dxa"/>
            <w:tcBorders>
              <w:top w:val="single" w:sz="4" w:space="0" w:color="000000"/>
              <w:left w:val="single" w:sz="4" w:space="0" w:color="000000"/>
              <w:bottom w:val="single" w:sz="4" w:space="0" w:color="000000"/>
              <w:right w:val="single" w:sz="4" w:space="0" w:color="000000"/>
            </w:tcBorders>
          </w:tcPr>
          <w:p w14:paraId="61309C4C" w14:textId="77777777" w:rsidR="00236F7A" w:rsidRPr="003A0293" w:rsidRDefault="00236F7A" w:rsidP="0071487D">
            <w:pPr>
              <w:spacing w:line="259" w:lineRule="auto"/>
              <w:ind w:left="2"/>
              <w:rPr>
                <w:rFonts w:asciiTheme="minorHAnsi" w:hAnsiTheme="minorHAnsi" w:cstheme="minorHAnsi"/>
                <w:sz w:val="20"/>
                <w:szCs w:val="20"/>
              </w:rPr>
            </w:pPr>
          </w:p>
        </w:tc>
      </w:tr>
      <w:tr w:rsidR="0071487D" w:rsidRPr="003A0293" w14:paraId="2D5560AA"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5E8891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74.</w:t>
            </w:r>
          </w:p>
        </w:tc>
        <w:tc>
          <w:tcPr>
            <w:tcW w:w="7651" w:type="dxa"/>
            <w:tcBorders>
              <w:top w:val="single" w:sz="4" w:space="0" w:color="000000"/>
              <w:left w:val="single" w:sz="4" w:space="0" w:color="000000"/>
              <w:bottom w:val="single" w:sz="4" w:space="0" w:color="000000"/>
              <w:right w:val="single" w:sz="4" w:space="0" w:color="000000"/>
            </w:tcBorders>
          </w:tcPr>
          <w:p w14:paraId="64DF1C2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Government Property Installation Operation Services </w:t>
            </w:r>
          </w:p>
        </w:tc>
        <w:tc>
          <w:tcPr>
            <w:tcW w:w="1531" w:type="dxa"/>
            <w:tcBorders>
              <w:top w:val="single" w:sz="4" w:space="0" w:color="000000"/>
              <w:left w:val="single" w:sz="4" w:space="0" w:color="000000"/>
              <w:bottom w:val="single" w:sz="4" w:space="0" w:color="000000"/>
              <w:right w:val="single" w:sz="4" w:space="0" w:color="000000"/>
            </w:tcBorders>
          </w:tcPr>
          <w:p w14:paraId="5E48E3B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52.245-2 </w:t>
            </w:r>
          </w:p>
        </w:tc>
      </w:tr>
      <w:tr w:rsidR="0071487D" w:rsidRPr="003A0293" w14:paraId="2F98DD0E"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F6A2A8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75.</w:t>
            </w:r>
          </w:p>
        </w:tc>
        <w:tc>
          <w:tcPr>
            <w:tcW w:w="7651" w:type="dxa"/>
            <w:tcBorders>
              <w:top w:val="single" w:sz="4" w:space="0" w:color="000000"/>
              <w:left w:val="single" w:sz="4" w:space="0" w:color="000000"/>
              <w:bottom w:val="single" w:sz="4" w:space="0" w:color="000000"/>
              <w:right w:val="single" w:sz="4" w:space="0" w:color="000000"/>
            </w:tcBorders>
          </w:tcPr>
          <w:p w14:paraId="66EE75E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Use and Charges </w:t>
            </w:r>
          </w:p>
        </w:tc>
        <w:tc>
          <w:tcPr>
            <w:tcW w:w="1531" w:type="dxa"/>
            <w:tcBorders>
              <w:top w:val="single" w:sz="4" w:space="0" w:color="000000"/>
              <w:left w:val="single" w:sz="4" w:space="0" w:color="000000"/>
              <w:bottom w:val="single" w:sz="4" w:space="0" w:color="000000"/>
              <w:right w:val="single" w:sz="4" w:space="0" w:color="000000"/>
            </w:tcBorders>
          </w:tcPr>
          <w:p w14:paraId="652DF83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52.245-9 </w:t>
            </w:r>
          </w:p>
        </w:tc>
      </w:tr>
      <w:tr w:rsidR="0071487D" w:rsidRPr="003A0293" w14:paraId="26A9E443"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66531F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76.</w:t>
            </w:r>
          </w:p>
        </w:tc>
        <w:tc>
          <w:tcPr>
            <w:tcW w:w="7651" w:type="dxa"/>
            <w:tcBorders>
              <w:top w:val="single" w:sz="4" w:space="0" w:color="000000"/>
              <w:left w:val="single" w:sz="4" w:space="0" w:color="000000"/>
              <w:bottom w:val="single" w:sz="4" w:space="0" w:color="000000"/>
              <w:right w:val="single" w:sz="4" w:space="0" w:color="000000"/>
            </w:tcBorders>
          </w:tcPr>
          <w:p w14:paraId="433A75F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Preference for U.S. – Flag Air Carriers </w:t>
            </w:r>
          </w:p>
        </w:tc>
        <w:tc>
          <w:tcPr>
            <w:tcW w:w="1531" w:type="dxa"/>
            <w:tcBorders>
              <w:top w:val="single" w:sz="4" w:space="0" w:color="000000"/>
              <w:left w:val="single" w:sz="4" w:space="0" w:color="000000"/>
              <w:bottom w:val="single" w:sz="4" w:space="0" w:color="000000"/>
              <w:right w:val="single" w:sz="4" w:space="0" w:color="000000"/>
            </w:tcBorders>
          </w:tcPr>
          <w:p w14:paraId="34CC8F8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52.247-63 </w:t>
            </w:r>
          </w:p>
        </w:tc>
      </w:tr>
      <w:tr w:rsidR="0071487D" w:rsidRPr="003A0293" w14:paraId="5A176413"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EA6B21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77.</w:t>
            </w:r>
          </w:p>
        </w:tc>
        <w:tc>
          <w:tcPr>
            <w:tcW w:w="7651" w:type="dxa"/>
            <w:tcBorders>
              <w:top w:val="single" w:sz="4" w:space="0" w:color="000000"/>
              <w:left w:val="single" w:sz="4" w:space="0" w:color="000000"/>
              <w:bottom w:val="single" w:sz="4" w:space="0" w:color="000000"/>
              <w:right w:val="single" w:sz="4" w:space="0" w:color="000000"/>
            </w:tcBorders>
          </w:tcPr>
          <w:p w14:paraId="3C0BB8D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Preference for Privately Owned U.S. – Flag Commercial Vessels    </w:t>
            </w:r>
          </w:p>
        </w:tc>
        <w:tc>
          <w:tcPr>
            <w:tcW w:w="1531" w:type="dxa"/>
            <w:tcBorders>
              <w:top w:val="single" w:sz="4" w:space="0" w:color="000000"/>
              <w:left w:val="single" w:sz="4" w:space="0" w:color="000000"/>
              <w:bottom w:val="single" w:sz="4" w:space="0" w:color="000000"/>
              <w:right w:val="single" w:sz="4" w:space="0" w:color="000000"/>
            </w:tcBorders>
          </w:tcPr>
          <w:p w14:paraId="28BF9DD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52.247-64 </w:t>
            </w:r>
          </w:p>
        </w:tc>
      </w:tr>
      <w:tr w:rsidR="0071487D" w:rsidRPr="003A0293" w14:paraId="457DC468"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E67095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78.</w:t>
            </w:r>
          </w:p>
        </w:tc>
        <w:tc>
          <w:tcPr>
            <w:tcW w:w="7651" w:type="dxa"/>
            <w:tcBorders>
              <w:top w:val="single" w:sz="4" w:space="0" w:color="000000"/>
              <w:left w:val="single" w:sz="4" w:space="0" w:color="000000"/>
              <w:bottom w:val="single" w:sz="4" w:space="0" w:color="000000"/>
              <w:right w:val="single" w:sz="4" w:space="0" w:color="000000"/>
            </w:tcBorders>
          </w:tcPr>
          <w:p w14:paraId="61DF142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Termination for Convenience of the Government (Fixed-Price) (Short Form) </w:t>
            </w:r>
          </w:p>
        </w:tc>
        <w:tc>
          <w:tcPr>
            <w:tcW w:w="1531" w:type="dxa"/>
            <w:tcBorders>
              <w:top w:val="single" w:sz="4" w:space="0" w:color="000000"/>
              <w:left w:val="single" w:sz="4" w:space="0" w:color="000000"/>
              <w:bottom w:val="single" w:sz="4" w:space="0" w:color="000000"/>
              <w:right w:val="single" w:sz="4" w:space="0" w:color="000000"/>
            </w:tcBorders>
          </w:tcPr>
          <w:p w14:paraId="4615983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52.249-1 </w:t>
            </w:r>
          </w:p>
        </w:tc>
      </w:tr>
      <w:tr w:rsidR="0071487D" w:rsidRPr="003A0293" w14:paraId="239D014D" w14:textId="77777777" w:rsidTr="00AE1B7B">
        <w:tblPrEx>
          <w:tblCellMar>
            <w:right w:w="115" w:type="dxa"/>
          </w:tblCellMar>
        </w:tblPrEx>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04E4B3B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79.</w:t>
            </w:r>
          </w:p>
        </w:tc>
        <w:tc>
          <w:tcPr>
            <w:tcW w:w="7651" w:type="dxa"/>
            <w:tcBorders>
              <w:top w:val="single" w:sz="4" w:space="0" w:color="000000"/>
              <w:left w:val="single" w:sz="4" w:space="0" w:color="000000"/>
              <w:bottom w:val="single" w:sz="4" w:space="0" w:color="000000"/>
              <w:right w:val="single" w:sz="4" w:space="0" w:color="000000"/>
            </w:tcBorders>
          </w:tcPr>
          <w:p w14:paraId="54CFE0A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Computer Generated Form    </w:t>
            </w:r>
          </w:p>
        </w:tc>
        <w:tc>
          <w:tcPr>
            <w:tcW w:w="1531" w:type="dxa"/>
            <w:tcBorders>
              <w:top w:val="single" w:sz="4" w:space="0" w:color="000000"/>
              <w:left w:val="single" w:sz="4" w:space="0" w:color="000000"/>
              <w:bottom w:val="single" w:sz="4" w:space="0" w:color="000000"/>
              <w:right w:val="single" w:sz="4" w:space="0" w:color="000000"/>
            </w:tcBorders>
          </w:tcPr>
          <w:p w14:paraId="45E9563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52.253-1 </w:t>
            </w:r>
          </w:p>
        </w:tc>
      </w:tr>
    </w:tbl>
    <w:p w14:paraId="5947BCD7" w14:textId="251524B5" w:rsidR="0071487D" w:rsidRPr="003A0293" w:rsidRDefault="0071487D" w:rsidP="00104D98">
      <w:pPr>
        <w:spacing w:after="5" w:line="248" w:lineRule="auto"/>
        <w:ind w:left="720" w:right="10"/>
        <w:rPr>
          <w:rFonts w:asciiTheme="minorHAnsi" w:hAnsiTheme="minorHAnsi" w:cstheme="minorHAnsi"/>
          <w:sz w:val="20"/>
          <w:szCs w:val="20"/>
        </w:rPr>
      </w:pPr>
      <w:r w:rsidRPr="003A0293">
        <w:rPr>
          <w:rFonts w:asciiTheme="minorHAnsi" w:hAnsiTheme="minorHAnsi" w:cstheme="minorHAnsi"/>
          <w:sz w:val="20"/>
          <w:szCs w:val="20"/>
        </w:rPr>
        <w:t xml:space="preserve">The following DFARS clauses apply to all contracts, purchase orders, delivery orders, or any agreement between Pole/Zero and the Seller where the end customer is any agency within the United States Department of Defense:                                        </w:t>
      </w:r>
    </w:p>
    <w:p w14:paraId="3024641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bl>
      <w:tblPr>
        <w:tblW w:w="9741" w:type="dxa"/>
        <w:jc w:val="center"/>
        <w:tblCellMar>
          <w:top w:w="7" w:type="dxa"/>
          <w:right w:w="58" w:type="dxa"/>
        </w:tblCellMar>
        <w:tblLook w:val="04A0" w:firstRow="1" w:lastRow="0" w:firstColumn="1" w:lastColumn="0" w:noHBand="0" w:noVBand="1"/>
      </w:tblPr>
      <w:tblGrid>
        <w:gridCol w:w="511"/>
        <w:gridCol w:w="7699"/>
        <w:gridCol w:w="1531"/>
      </w:tblGrid>
      <w:tr w:rsidR="0071487D" w:rsidRPr="003A0293" w14:paraId="16993B66"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F2093F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No. </w:t>
            </w:r>
          </w:p>
        </w:tc>
        <w:tc>
          <w:tcPr>
            <w:tcW w:w="7699" w:type="dxa"/>
            <w:tcBorders>
              <w:top w:val="single" w:sz="4" w:space="0" w:color="000000"/>
              <w:left w:val="single" w:sz="4" w:space="0" w:color="000000"/>
              <w:bottom w:val="single" w:sz="4" w:space="0" w:color="000000"/>
              <w:right w:val="single" w:sz="4" w:space="0" w:color="000000"/>
            </w:tcBorders>
          </w:tcPr>
          <w:p w14:paraId="1FD9E4E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Title of Provision </w:t>
            </w:r>
          </w:p>
        </w:tc>
        <w:tc>
          <w:tcPr>
            <w:tcW w:w="1531" w:type="dxa"/>
            <w:tcBorders>
              <w:top w:val="single" w:sz="4" w:space="0" w:color="000000"/>
              <w:left w:val="single" w:sz="4" w:space="0" w:color="000000"/>
              <w:bottom w:val="single" w:sz="4" w:space="0" w:color="000000"/>
              <w:right w:val="single" w:sz="4" w:space="0" w:color="000000"/>
            </w:tcBorders>
          </w:tcPr>
          <w:p w14:paraId="052FD20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DFARS Clause </w:t>
            </w:r>
          </w:p>
        </w:tc>
      </w:tr>
      <w:tr w:rsidR="0071487D" w:rsidRPr="003A0293" w14:paraId="7177E7F3"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F887E44"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699" w:type="dxa"/>
            <w:tcBorders>
              <w:top w:val="single" w:sz="4" w:space="0" w:color="000000"/>
              <w:left w:val="single" w:sz="4" w:space="0" w:color="000000"/>
              <w:bottom w:val="single" w:sz="4" w:space="0" w:color="000000"/>
              <w:right w:val="single" w:sz="4" w:space="0" w:color="000000"/>
            </w:tcBorders>
          </w:tcPr>
          <w:p w14:paraId="0260B1C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Requirement to Inform Employees of Whistleblower Rights </w:t>
            </w:r>
          </w:p>
        </w:tc>
        <w:tc>
          <w:tcPr>
            <w:tcW w:w="1531" w:type="dxa"/>
            <w:tcBorders>
              <w:top w:val="single" w:sz="4" w:space="0" w:color="000000"/>
              <w:left w:val="single" w:sz="4" w:space="0" w:color="000000"/>
              <w:bottom w:val="single" w:sz="4" w:space="0" w:color="000000"/>
              <w:right w:val="single" w:sz="4" w:space="0" w:color="000000"/>
            </w:tcBorders>
          </w:tcPr>
          <w:p w14:paraId="528FCB5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252.203-7002 </w:t>
            </w:r>
          </w:p>
        </w:tc>
      </w:tr>
      <w:tr w:rsidR="0071487D" w:rsidRPr="003A0293" w14:paraId="0723049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00A39FC"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699" w:type="dxa"/>
            <w:tcBorders>
              <w:top w:val="single" w:sz="4" w:space="0" w:color="000000"/>
              <w:left w:val="single" w:sz="4" w:space="0" w:color="000000"/>
              <w:bottom w:val="single" w:sz="4" w:space="0" w:color="000000"/>
              <w:right w:val="single" w:sz="4" w:space="0" w:color="000000"/>
            </w:tcBorders>
          </w:tcPr>
          <w:p w14:paraId="435F30D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Disclosure of Information </w:t>
            </w:r>
          </w:p>
        </w:tc>
        <w:tc>
          <w:tcPr>
            <w:tcW w:w="1531" w:type="dxa"/>
            <w:tcBorders>
              <w:top w:val="single" w:sz="4" w:space="0" w:color="000000"/>
              <w:left w:val="single" w:sz="4" w:space="0" w:color="000000"/>
              <w:bottom w:val="single" w:sz="4" w:space="0" w:color="000000"/>
              <w:right w:val="single" w:sz="4" w:space="0" w:color="000000"/>
            </w:tcBorders>
          </w:tcPr>
          <w:p w14:paraId="35E0AB9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252.204-7000 </w:t>
            </w:r>
          </w:p>
        </w:tc>
      </w:tr>
      <w:tr w:rsidR="0071487D" w:rsidRPr="003A0293" w14:paraId="00313EB9" w14:textId="77777777" w:rsidTr="00C05ACE">
        <w:trPr>
          <w:trHeight w:val="241"/>
          <w:jc w:val="center"/>
        </w:trPr>
        <w:tc>
          <w:tcPr>
            <w:tcW w:w="511" w:type="dxa"/>
            <w:tcBorders>
              <w:top w:val="single" w:sz="4" w:space="0" w:color="000000"/>
              <w:left w:val="single" w:sz="4" w:space="0" w:color="000000"/>
              <w:bottom w:val="single" w:sz="4" w:space="0" w:color="000000"/>
              <w:right w:val="single" w:sz="4" w:space="0" w:color="000000"/>
            </w:tcBorders>
          </w:tcPr>
          <w:p w14:paraId="6573D4B1"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699" w:type="dxa"/>
            <w:tcBorders>
              <w:top w:val="single" w:sz="4" w:space="0" w:color="000000"/>
              <w:left w:val="single" w:sz="4" w:space="0" w:color="000000"/>
              <w:bottom w:val="single" w:sz="4" w:space="0" w:color="000000"/>
              <w:right w:val="single" w:sz="4" w:space="0" w:color="000000"/>
            </w:tcBorders>
          </w:tcPr>
          <w:p w14:paraId="27B3813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Alternate A, Central Contractor Registration </w:t>
            </w:r>
          </w:p>
        </w:tc>
        <w:tc>
          <w:tcPr>
            <w:tcW w:w="1531" w:type="dxa"/>
            <w:tcBorders>
              <w:top w:val="single" w:sz="4" w:space="0" w:color="000000"/>
              <w:left w:val="single" w:sz="4" w:space="0" w:color="000000"/>
              <w:bottom w:val="single" w:sz="4" w:space="0" w:color="000000"/>
              <w:right w:val="single" w:sz="4" w:space="0" w:color="000000"/>
            </w:tcBorders>
          </w:tcPr>
          <w:p w14:paraId="2C70D89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252.204-7004 </w:t>
            </w:r>
          </w:p>
        </w:tc>
      </w:tr>
      <w:tr w:rsidR="0071487D" w:rsidRPr="003A0293" w14:paraId="120712B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C3FDEF9"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699" w:type="dxa"/>
            <w:tcBorders>
              <w:top w:val="single" w:sz="4" w:space="0" w:color="000000"/>
              <w:left w:val="single" w:sz="4" w:space="0" w:color="000000"/>
              <w:bottom w:val="single" w:sz="4" w:space="0" w:color="000000"/>
              <w:right w:val="single" w:sz="4" w:space="0" w:color="000000"/>
            </w:tcBorders>
          </w:tcPr>
          <w:p w14:paraId="3959F74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Alternate A, Annual Representations and Certifications </w:t>
            </w:r>
          </w:p>
        </w:tc>
        <w:tc>
          <w:tcPr>
            <w:tcW w:w="1531" w:type="dxa"/>
            <w:tcBorders>
              <w:top w:val="single" w:sz="4" w:space="0" w:color="000000"/>
              <w:left w:val="single" w:sz="4" w:space="0" w:color="000000"/>
              <w:bottom w:val="single" w:sz="4" w:space="0" w:color="000000"/>
              <w:right w:val="single" w:sz="4" w:space="0" w:color="000000"/>
            </w:tcBorders>
          </w:tcPr>
          <w:p w14:paraId="4B6F907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252.204-7007 </w:t>
            </w:r>
          </w:p>
        </w:tc>
      </w:tr>
      <w:tr w:rsidR="0071487D" w:rsidRPr="003A0293" w14:paraId="1D90E0EE"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4666B6C"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699" w:type="dxa"/>
            <w:tcBorders>
              <w:top w:val="single" w:sz="4" w:space="0" w:color="000000"/>
              <w:left w:val="single" w:sz="4" w:space="0" w:color="000000"/>
              <w:bottom w:val="single" w:sz="4" w:space="0" w:color="000000"/>
              <w:right w:val="single" w:sz="4" w:space="0" w:color="000000"/>
            </w:tcBorders>
          </w:tcPr>
          <w:p w14:paraId="5833DFC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Reserved </w:t>
            </w:r>
          </w:p>
        </w:tc>
        <w:tc>
          <w:tcPr>
            <w:tcW w:w="1531" w:type="dxa"/>
            <w:tcBorders>
              <w:top w:val="single" w:sz="4" w:space="0" w:color="000000"/>
              <w:left w:val="single" w:sz="4" w:space="0" w:color="000000"/>
              <w:bottom w:val="single" w:sz="4" w:space="0" w:color="000000"/>
              <w:right w:val="single" w:sz="4" w:space="0" w:color="000000"/>
            </w:tcBorders>
          </w:tcPr>
          <w:p w14:paraId="591BE0E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252.204-7008 </w:t>
            </w:r>
          </w:p>
        </w:tc>
      </w:tr>
      <w:tr w:rsidR="0071487D" w:rsidRPr="003A0293" w14:paraId="4D53D108"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A11D577"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699" w:type="dxa"/>
            <w:tcBorders>
              <w:top w:val="single" w:sz="4" w:space="0" w:color="000000"/>
              <w:left w:val="single" w:sz="4" w:space="0" w:color="000000"/>
              <w:bottom w:val="single" w:sz="4" w:space="0" w:color="000000"/>
              <w:right w:val="single" w:sz="4" w:space="0" w:color="000000"/>
            </w:tcBorders>
          </w:tcPr>
          <w:p w14:paraId="7937093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Safeguarding Unclassified Uncontrolled Technical Information </w:t>
            </w:r>
          </w:p>
        </w:tc>
        <w:tc>
          <w:tcPr>
            <w:tcW w:w="1531" w:type="dxa"/>
            <w:tcBorders>
              <w:top w:val="single" w:sz="4" w:space="0" w:color="000000"/>
              <w:left w:val="single" w:sz="4" w:space="0" w:color="000000"/>
              <w:bottom w:val="single" w:sz="4" w:space="0" w:color="000000"/>
              <w:right w:val="single" w:sz="4" w:space="0" w:color="000000"/>
            </w:tcBorders>
          </w:tcPr>
          <w:p w14:paraId="4F6ABFF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252.204-7012 </w:t>
            </w:r>
          </w:p>
        </w:tc>
      </w:tr>
      <w:tr w:rsidR="0071487D" w:rsidRPr="003A0293" w14:paraId="36DCC351"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386F95F"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699" w:type="dxa"/>
            <w:tcBorders>
              <w:top w:val="single" w:sz="4" w:space="0" w:color="000000"/>
              <w:left w:val="single" w:sz="4" w:space="0" w:color="000000"/>
              <w:bottom w:val="single" w:sz="4" w:space="0" w:color="000000"/>
              <w:right w:val="single" w:sz="4" w:space="0" w:color="000000"/>
            </w:tcBorders>
          </w:tcPr>
          <w:p w14:paraId="0C1986B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Intent to Furnish Precious Metals as Government-Furnished Material </w:t>
            </w:r>
          </w:p>
        </w:tc>
        <w:tc>
          <w:tcPr>
            <w:tcW w:w="1531" w:type="dxa"/>
            <w:tcBorders>
              <w:top w:val="single" w:sz="4" w:space="0" w:color="000000"/>
              <w:left w:val="single" w:sz="4" w:space="0" w:color="000000"/>
              <w:bottom w:val="single" w:sz="4" w:space="0" w:color="000000"/>
              <w:right w:val="single" w:sz="4" w:space="0" w:color="000000"/>
            </w:tcBorders>
          </w:tcPr>
          <w:p w14:paraId="4A51956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252.208-7000 </w:t>
            </w:r>
          </w:p>
        </w:tc>
      </w:tr>
      <w:tr w:rsidR="0071487D" w:rsidRPr="003A0293" w14:paraId="6A463A75"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E3DD7C9"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699" w:type="dxa"/>
            <w:tcBorders>
              <w:top w:val="single" w:sz="4" w:space="0" w:color="000000"/>
              <w:left w:val="single" w:sz="4" w:space="0" w:color="000000"/>
              <w:bottom w:val="single" w:sz="4" w:space="0" w:color="000000"/>
              <w:right w:val="single" w:sz="4" w:space="0" w:color="000000"/>
            </w:tcBorders>
          </w:tcPr>
          <w:p w14:paraId="358C204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Disclosure of ownership of control by a foreign government </w:t>
            </w:r>
          </w:p>
        </w:tc>
        <w:tc>
          <w:tcPr>
            <w:tcW w:w="1531" w:type="dxa"/>
            <w:tcBorders>
              <w:top w:val="single" w:sz="4" w:space="0" w:color="000000"/>
              <w:left w:val="single" w:sz="4" w:space="0" w:color="000000"/>
              <w:bottom w:val="single" w:sz="4" w:space="0" w:color="000000"/>
              <w:right w:val="single" w:sz="4" w:space="0" w:color="000000"/>
            </w:tcBorders>
          </w:tcPr>
          <w:p w14:paraId="5BBFDB2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252.209-7002 </w:t>
            </w:r>
          </w:p>
        </w:tc>
      </w:tr>
      <w:tr w:rsidR="0071487D" w:rsidRPr="003A0293" w14:paraId="2764525F"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33D808F"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9.</w:t>
            </w:r>
          </w:p>
        </w:tc>
        <w:tc>
          <w:tcPr>
            <w:tcW w:w="7699" w:type="dxa"/>
            <w:tcBorders>
              <w:top w:val="single" w:sz="4" w:space="0" w:color="000000"/>
              <w:left w:val="single" w:sz="4" w:space="0" w:color="000000"/>
              <w:bottom w:val="single" w:sz="4" w:space="0" w:color="000000"/>
              <w:right w:val="single" w:sz="4" w:space="0" w:color="000000"/>
            </w:tcBorders>
          </w:tcPr>
          <w:p w14:paraId="0979B09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Limitations on Contractors Acting as Lead System Integrators </w:t>
            </w:r>
          </w:p>
        </w:tc>
        <w:tc>
          <w:tcPr>
            <w:tcW w:w="1531" w:type="dxa"/>
            <w:tcBorders>
              <w:top w:val="single" w:sz="4" w:space="0" w:color="000000"/>
              <w:left w:val="single" w:sz="4" w:space="0" w:color="000000"/>
              <w:bottom w:val="single" w:sz="4" w:space="0" w:color="000000"/>
              <w:right w:val="single" w:sz="4" w:space="0" w:color="000000"/>
            </w:tcBorders>
          </w:tcPr>
          <w:p w14:paraId="1C774A2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252.209-7006 </w:t>
            </w:r>
          </w:p>
        </w:tc>
      </w:tr>
      <w:tr w:rsidR="0071487D" w:rsidRPr="003A0293" w14:paraId="43DCFB1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EB8D3B0"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10.</w:t>
            </w:r>
          </w:p>
        </w:tc>
        <w:tc>
          <w:tcPr>
            <w:tcW w:w="7699" w:type="dxa"/>
            <w:tcBorders>
              <w:top w:val="single" w:sz="4" w:space="0" w:color="000000"/>
              <w:left w:val="single" w:sz="4" w:space="0" w:color="000000"/>
              <w:bottom w:val="single" w:sz="4" w:space="0" w:color="000000"/>
              <w:right w:val="single" w:sz="4" w:space="0" w:color="000000"/>
            </w:tcBorders>
          </w:tcPr>
          <w:p w14:paraId="239DE43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Prohibited Financial Interests for Lead System Integrators </w:t>
            </w:r>
          </w:p>
        </w:tc>
        <w:tc>
          <w:tcPr>
            <w:tcW w:w="1531" w:type="dxa"/>
            <w:tcBorders>
              <w:top w:val="single" w:sz="4" w:space="0" w:color="000000"/>
              <w:left w:val="single" w:sz="4" w:space="0" w:color="000000"/>
              <w:bottom w:val="single" w:sz="4" w:space="0" w:color="000000"/>
              <w:right w:val="single" w:sz="4" w:space="0" w:color="000000"/>
            </w:tcBorders>
          </w:tcPr>
          <w:p w14:paraId="7B493E0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252.209-7007 </w:t>
            </w:r>
          </w:p>
        </w:tc>
      </w:tr>
      <w:tr w:rsidR="0071487D" w:rsidRPr="003A0293" w14:paraId="694982F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F9980E4"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11.</w:t>
            </w:r>
          </w:p>
        </w:tc>
        <w:tc>
          <w:tcPr>
            <w:tcW w:w="7699" w:type="dxa"/>
            <w:tcBorders>
              <w:top w:val="single" w:sz="4" w:space="0" w:color="000000"/>
              <w:left w:val="single" w:sz="4" w:space="0" w:color="000000"/>
              <w:bottom w:val="single" w:sz="4" w:space="0" w:color="000000"/>
              <w:right w:val="single" w:sz="4" w:space="0" w:color="000000"/>
            </w:tcBorders>
          </w:tcPr>
          <w:p w14:paraId="0EF2750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Item Unique Identification and Valuation </w:t>
            </w:r>
          </w:p>
        </w:tc>
        <w:tc>
          <w:tcPr>
            <w:tcW w:w="1531" w:type="dxa"/>
            <w:tcBorders>
              <w:top w:val="single" w:sz="4" w:space="0" w:color="000000"/>
              <w:left w:val="single" w:sz="4" w:space="0" w:color="000000"/>
              <w:bottom w:val="single" w:sz="4" w:space="0" w:color="000000"/>
              <w:right w:val="single" w:sz="4" w:space="0" w:color="000000"/>
            </w:tcBorders>
          </w:tcPr>
          <w:p w14:paraId="067FA0D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252.211-7003 </w:t>
            </w:r>
          </w:p>
        </w:tc>
      </w:tr>
      <w:tr w:rsidR="0071487D" w:rsidRPr="003A0293" w14:paraId="62330CBD"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432F090"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12.</w:t>
            </w:r>
          </w:p>
        </w:tc>
        <w:tc>
          <w:tcPr>
            <w:tcW w:w="7699" w:type="dxa"/>
            <w:tcBorders>
              <w:top w:val="single" w:sz="4" w:space="0" w:color="000000"/>
              <w:left w:val="single" w:sz="4" w:space="0" w:color="000000"/>
              <w:bottom w:val="single" w:sz="4" w:space="0" w:color="000000"/>
              <w:right w:val="single" w:sz="4" w:space="0" w:color="000000"/>
            </w:tcBorders>
          </w:tcPr>
          <w:p w14:paraId="7143972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Radio Frequency Identification </w:t>
            </w:r>
          </w:p>
        </w:tc>
        <w:tc>
          <w:tcPr>
            <w:tcW w:w="1531" w:type="dxa"/>
            <w:tcBorders>
              <w:top w:val="single" w:sz="4" w:space="0" w:color="000000"/>
              <w:left w:val="single" w:sz="4" w:space="0" w:color="000000"/>
              <w:bottom w:val="single" w:sz="4" w:space="0" w:color="000000"/>
              <w:right w:val="single" w:sz="4" w:space="0" w:color="000000"/>
            </w:tcBorders>
          </w:tcPr>
          <w:p w14:paraId="490BBBD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252.211-7006 </w:t>
            </w:r>
          </w:p>
        </w:tc>
      </w:tr>
      <w:tr w:rsidR="0071487D" w:rsidRPr="003A0293" w14:paraId="587EA0BD" w14:textId="77777777" w:rsidTr="00C05ACE">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5B7C8760"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13.</w:t>
            </w:r>
          </w:p>
        </w:tc>
        <w:tc>
          <w:tcPr>
            <w:tcW w:w="7699" w:type="dxa"/>
            <w:tcBorders>
              <w:top w:val="single" w:sz="4" w:space="0" w:color="000000"/>
              <w:left w:val="single" w:sz="4" w:space="0" w:color="000000"/>
              <w:bottom w:val="single" w:sz="4" w:space="0" w:color="000000"/>
              <w:right w:val="single" w:sz="4" w:space="0" w:color="000000"/>
            </w:tcBorders>
          </w:tcPr>
          <w:p w14:paraId="53624A1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Reporting of Government Furnished Equipment in DoD Item Unique Identification (IUID) </w:t>
            </w:r>
          </w:p>
          <w:p w14:paraId="7CC2050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Registry </w:t>
            </w:r>
          </w:p>
        </w:tc>
        <w:tc>
          <w:tcPr>
            <w:tcW w:w="1531" w:type="dxa"/>
            <w:tcBorders>
              <w:top w:val="single" w:sz="4" w:space="0" w:color="000000"/>
              <w:left w:val="single" w:sz="4" w:space="0" w:color="000000"/>
              <w:bottom w:val="single" w:sz="4" w:space="0" w:color="000000"/>
              <w:right w:val="single" w:sz="4" w:space="0" w:color="000000"/>
            </w:tcBorders>
          </w:tcPr>
          <w:p w14:paraId="3A47330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252.211-7007 </w:t>
            </w:r>
          </w:p>
        </w:tc>
      </w:tr>
      <w:tr w:rsidR="0071487D" w:rsidRPr="003A0293" w14:paraId="1837FD7A" w14:textId="77777777" w:rsidTr="00C05ACE">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0CE947C8"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14.</w:t>
            </w:r>
          </w:p>
        </w:tc>
        <w:tc>
          <w:tcPr>
            <w:tcW w:w="7699" w:type="dxa"/>
            <w:tcBorders>
              <w:top w:val="single" w:sz="4" w:space="0" w:color="000000"/>
              <w:left w:val="single" w:sz="4" w:space="0" w:color="000000"/>
              <w:bottom w:val="single" w:sz="4" w:space="0" w:color="000000"/>
              <w:right w:val="single" w:sz="4" w:space="0" w:color="000000"/>
            </w:tcBorders>
          </w:tcPr>
          <w:p w14:paraId="6C738451" w14:textId="21411640" w:rsidR="0071487D" w:rsidRPr="003A0293" w:rsidRDefault="0071487D" w:rsidP="0071487D">
            <w:pPr>
              <w:spacing w:line="259" w:lineRule="auto"/>
              <w:ind w:right="8"/>
              <w:rPr>
                <w:rFonts w:asciiTheme="minorHAnsi" w:hAnsiTheme="minorHAnsi" w:cstheme="minorHAnsi"/>
                <w:sz w:val="20"/>
                <w:szCs w:val="20"/>
              </w:rPr>
            </w:pPr>
            <w:r w:rsidRPr="003A0293">
              <w:rPr>
                <w:rFonts w:asciiTheme="minorHAnsi" w:hAnsiTheme="minorHAnsi" w:cstheme="minorHAnsi"/>
                <w:sz w:val="20"/>
                <w:szCs w:val="20"/>
              </w:rPr>
              <w:t xml:space="preserve">Contract Terms and Conditions required to implement statutes or Executive Orders applicable to Defense acquisitions of </w:t>
            </w:r>
            <w:r w:rsidR="00023F8B" w:rsidRPr="003A0293">
              <w:rPr>
                <w:rFonts w:asciiTheme="minorHAnsi" w:hAnsiTheme="minorHAnsi" w:cstheme="minorHAnsi"/>
                <w:sz w:val="20"/>
                <w:szCs w:val="20"/>
              </w:rPr>
              <w:t>commercial items</w:t>
            </w:r>
            <w:r w:rsidRPr="003A0293">
              <w:rPr>
                <w:rFonts w:asciiTheme="minorHAnsi" w:hAnsiTheme="minorHAnsi" w:cstheme="minorHAnsi"/>
                <w:sz w:val="20"/>
                <w:szCs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26A80E4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252.212-7001 </w:t>
            </w:r>
          </w:p>
        </w:tc>
      </w:tr>
      <w:tr w:rsidR="0071487D" w:rsidRPr="003A0293" w14:paraId="3C15147D"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70402B1"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15.</w:t>
            </w:r>
          </w:p>
        </w:tc>
        <w:tc>
          <w:tcPr>
            <w:tcW w:w="7699" w:type="dxa"/>
            <w:tcBorders>
              <w:top w:val="single" w:sz="4" w:space="0" w:color="000000"/>
              <w:left w:val="single" w:sz="4" w:space="0" w:color="000000"/>
              <w:bottom w:val="single" w:sz="4" w:space="0" w:color="000000"/>
              <w:right w:val="single" w:sz="4" w:space="0" w:color="000000"/>
            </w:tcBorders>
          </w:tcPr>
          <w:p w14:paraId="2FE8242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Pricing Adjustments </w:t>
            </w:r>
          </w:p>
        </w:tc>
        <w:tc>
          <w:tcPr>
            <w:tcW w:w="1531" w:type="dxa"/>
            <w:tcBorders>
              <w:top w:val="single" w:sz="4" w:space="0" w:color="000000"/>
              <w:left w:val="single" w:sz="4" w:space="0" w:color="000000"/>
              <w:bottom w:val="single" w:sz="4" w:space="0" w:color="000000"/>
              <w:right w:val="single" w:sz="4" w:space="0" w:color="000000"/>
            </w:tcBorders>
          </w:tcPr>
          <w:p w14:paraId="77C0D76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252.215-7000 </w:t>
            </w:r>
          </w:p>
        </w:tc>
      </w:tr>
      <w:tr w:rsidR="0071487D" w:rsidRPr="003A0293" w14:paraId="2397BAA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FBFD98D"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16.</w:t>
            </w:r>
          </w:p>
        </w:tc>
        <w:tc>
          <w:tcPr>
            <w:tcW w:w="7699" w:type="dxa"/>
            <w:tcBorders>
              <w:top w:val="single" w:sz="4" w:space="0" w:color="000000"/>
              <w:left w:val="single" w:sz="4" w:space="0" w:color="000000"/>
              <w:bottom w:val="single" w:sz="4" w:space="0" w:color="000000"/>
              <w:right w:val="single" w:sz="4" w:space="0" w:color="000000"/>
            </w:tcBorders>
          </w:tcPr>
          <w:p w14:paraId="4E09BD6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Cost Estimating System Requirements </w:t>
            </w:r>
          </w:p>
        </w:tc>
        <w:tc>
          <w:tcPr>
            <w:tcW w:w="1531" w:type="dxa"/>
            <w:tcBorders>
              <w:top w:val="single" w:sz="4" w:space="0" w:color="000000"/>
              <w:left w:val="single" w:sz="4" w:space="0" w:color="000000"/>
              <w:bottom w:val="single" w:sz="4" w:space="0" w:color="000000"/>
              <w:right w:val="single" w:sz="4" w:space="0" w:color="000000"/>
            </w:tcBorders>
          </w:tcPr>
          <w:p w14:paraId="66B407A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252.215-7002 </w:t>
            </w:r>
          </w:p>
        </w:tc>
      </w:tr>
      <w:tr w:rsidR="0071487D" w:rsidRPr="003A0293" w14:paraId="64F67359" w14:textId="77777777" w:rsidTr="00C05ACE">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0EE0C96D"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17.</w:t>
            </w:r>
          </w:p>
        </w:tc>
        <w:tc>
          <w:tcPr>
            <w:tcW w:w="7699" w:type="dxa"/>
            <w:tcBorders>
              <w:top w:val="single" w:sz="4" w:space="0" w:color="000000"/>
              <w:left w:val="single" w:sz="4" w:space="0" w:color="000000"/>
              <w:bottom w:val="single" w:sz="4" w:space="0" w:color="000000"/>
              <w:right w:val="single" w:sz="4" w:space="0" w:color="000000"/>
            </w:tcBorders>
          </w:tcPr>
          <w:p w14:paraId="609C20E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Award Fee Reduction or Denial for Jeopardizing the Health or Safety of Government Personnel (applicable to Award Fee Orders only) </w:t>
            </w:r>
          </w:p>
        </w:tc>
        <w:tc>
          <w:tcPr>
            <w:tcW w:w="1531" w:type="dxa"/>
            <w:tcBorders>
              <w:top w:val="single" w:sz="4" w:space="0" w:color="000000"/>
              <w:left w:val="single" w:sz="4" w:space="0" w:color="000000"/>
              <w:bottom w:val="single" w:sz="4" w:space="0" w:color="000000"/>
              <w:right w:val="single" w:sz="4" w:space="0" w:color="000000"/>
            </w:tcBorders>
          </w:tcPr>
          <w:p w14:paraId="60A6401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252.216-7004 </w:t>
            </w:r>
          </w:p>
        </w:tc>
      </w:tr>
      <w:tr w:rsidR="0071487D" w:rsidRPr="003A0293" w14:paraId="07B73EE0"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DB3FCDD"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lastRenderedPageBreak/>
              <w:t>18.</w:t>
            </w:r>
          </w:p>
        </w:tc>
        <w:tc>
          <w:tcPr>
            <w:tcW w:w="7699" w:type="dxa"/>
            <w:tcBorders>
              <w:top w:val="single" w:sz="4" w:space="0" w:color="000000"/>
              <w:left w:val="single" w:sz="4" w:space="0" w:color="000000"/>
              <w:bottom w:val="single" w:sz="4" w:space="0" w:color="000000"/>
              <w:right w:val="single" w:sz="4" w:space="0" w:color="000000"/>
            </w:tcBorders>
          </w:tcPr>
          <w:p w14:paraId="5CF89AD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Restrictions on Employment of Personnel </w:t>
            </w:r>
          </w:p>
        </w:tc>
        <w:tc>
          <w:tcPr>
            <w:tcW w:w="1531" w:type="dxa"/>
            <w:tcBorders>
              <w:top w:val="single" w:sz="4" w:space="0" w:color="000000"/>
              <w:left w:val="single" w:sz="4" w:space="0" w:color="000000"/>
              <w:bottom w:val="single" w:sz="4" w:space="0" w:color="000000"/>
              <w:right w:val="single" w:sz="4" w:space="0" w:color="000000"/>
            </w:tcBorders>
          </w:tcPr>
          <w:p w14:paraId="48588A1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252.222-7000 </w:t>
            </w:r>
          </w:p>
        </w:tc>
      </w:tr>
      <w:tr w:rsidR="0071487D" w:rsidRPr="003A0293" w14:paraId="7DA15E3E"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BF3BDAA"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19.</w:t>
            </w:r>
          </w:p>
        </w:tc>
        <w:tc>
          <w:tcPr>
            <w:tcW w:w="7699" w:type="dxa"/>
            <w:tcBorders>
              <w:top w:val="single" w:sz="4" w:space="0" w:color="000000"/>
              <w:left w:val="single" w:sz="4" w:space="0" w:color="000000"/>
              <w:bottom w:val="single" w:sz="4" w:space="0" w:color="000000"/>
              <w:right w:val="single" w:sz="4" w:space="0" w:color="000000"/>
            </w:tcBorders>
          </w:tcPr>
          <w:p w14:paraId="70BFF5A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Hazard Warning Labels (fill in State where this purchase order will be performed) </w:t>
            </w:r>
          </w:p>
        </w:tc>
        <w:tc>
          <w:tcPr>
            <w:tcW w:w="1531" w:type="dxa"/>
            <w:tcBorders>
              <w:top w:val="single" w:sz="4" w:space="0" w:color="000000"/>
              <w:left w:val="single" w:sz="4" w:space="0" w:color="000000"/>
              <w:bottom w:val="single" w:sz="4" w:space="0" w:color="000000"/>
              <w:right w:val="single" w:sz="4" w:space="0" w:color="000000"/>
            </w:tcBorders>
          </w:tcPr>
          <w:p w14:paraId="0F3EF74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252.223-7001 </w:t>
            </w:r>
          </w:p>
        </w:tc>
      </w:tr>
      <w:tr w:rsidR="0071487D" w:rsidRPr="003A0293" w14:paraId="23630C32"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2A96F9A"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20.</w:t>
            </w:r>
          </w:p>
        </w:tc>
        <w:tc>
          <w:tcPr>
            <w:tcW w:w="7699" w:type="dxa"/>
            <w:tcBorders>
              <w:top w:val="single" w:sz="4" w:space="0" w:color="000000"/>
              <w:left w:val="single" w:sz="4" w:space="0" w:color="000000"/>
              <w:bottom w:val="single" w:sz="4" w:space="0" w:color="000000"/>
              <w:right w:val="single" w:sz="4" w:space="0" w:color="000000"/>
            </w:tcBorders>
          </w:tcPr>
          <w:p w14:paraId="292B432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Safety Precautions for Ammunition and Explosives </w:t>
            </w:r>
          </w:p>
        </w:tc>
        <w:tc>
          <w:tcPr>
            <w:tcW w:w="1531" w:type="dxa"/>
            <w:tcBorders>
              <w:top w:val="single" w:sz="4" w:space="0" w:color="000000"/>
              <w:left w:val="single" w:sz="4" w:space="0" w:color="000000"/>
              <w:bottom w:val="single" w:sz="4" w:space="0" w:color="000000"/>
              <w:right w:val="single" w:sz="4" w:space="0" w:color="000000"/>
            </w:tcBorders>
          </w:tcPr>
          <w:p w14:paraId="7BBD2C8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252.223-7002 </w:t>
            </w:r>
          </w:p>
        </w:tc>
      </w:tr>
      <w:tr w:rsidR="0071487D" w:rsidRPr="003A0293" w14:paraId="10010106"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9D78E17"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21.</w:t>
            </w:r>
          </w:p>
        </w:tc>
        <w:tc>
          <w:tcPr>
            <w:tcW w:w="7699" w:type="dxa"/>
            <w:tcBorders>
              <w:top w:val="single" w:sz="4" w:space="0" w:color="000000"/>
              <w:left w:val="single" w:sz="4" w:space="0" w:color="000000"/>
              <w:bottom w:val="single" w:sz="4" w:space="0" w:color="000000"/>
              <w:right w:val="single" w:sz="4" w:space="0" w:color="000000"/>
            </w:tcBorders>
          </w:tcPr>
          <w:p w14:paraId="4D72DD7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Change in Place of Performance - Ammunition and Explosives </w:t>
            </w:r>
          </w:p>
        </w:tc>
        <w:tc>
          <w:tcPr>
            <w:tcW w:w="1531" w:type="dxa"/>
            <w:tcBorders>
              <w:top w:val="single" w:sz="4" w:space="0" w:color="000000"/>
              <w:left w:val="single" w:sz="4" w:space="0" w:color="000000"/>
              <w:bottom w:val="single" w:sz="4" w:space="0" w:color="000000"/>
              <w:right w:val="single" w:sz="4" w:space="0" w:color="000000"/>
            </w:tcBorders>
          </w:tcPr>
          <w:p w14:paraId="4AA751F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252.223-7003 </w:t>
            </w:r>
          </w:p>
        </w:tc>
      </w:tr>
      <w:tr w:rsidR="0071487D" w:rsidRPr="003A0293" w14:paraId="25B2756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190F9CE"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22.</w:t>
            </w:r>
          </w:p>
        </w:tc>
        <w:tc>
          <w:tcPr>
            <w:tcW w:w="7699" w:type="dxa"/>
            <w:tcBorders>
              <w:top w:val="single" w:sz="4" w:space="0" w:color="000000"/>
              <w:left w:val="single" w:sz="4" w:space="0" w:color="000000"/>
              <w:bottom w:val="single" w:sz="4" w:space="0" w:color="000000"/>
              <w:right w:val="single" w:sz="4" w:space="0" w:color="000000"/>
            </w:tcBorders>
          </w:tcPr>
          <w:p w14:paraId="01CC174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Drug-Free Work Force </w:t>
            </w:r>
          </w:p>
        </w:tc>
        <w:tc>
          <w:tcPr>
            <w:tcW w:w="1531" w:type="dxa"/>
            <w:tcBorders>
              <w:top w:val="single" w:sz="4" w:space="0" w:color="000000"/>
              <w:left w:val="single" w:sz="4" w:space="0" w:color="000000"/>
              <w:bottom w:val="single" w:sz="4" w:space="0" w:color="000000"/>
              <w:right w:val="single" w:sz="4" w:space="0" w:color="000000"/>
            </w:tcBorders>
          </w:tcPr>
          <w:p w14:paraId="0DA59E3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252.223-7004 </w:t>
            </w:r>
          </w:p>
        </w:tc>
      </w:tr>
      <w:tr w:rsidR="0071487D" w:rsidRPr="003A0293" w14:paraId="0808CE36"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A4EB25B"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23.</w:t>
            </w:r>
          </w:p>
        </w:tc>
        <w:tc>
          <w:tcPr>
            <w:tcW w:w="7699" w:type="dxa"/>
            <w:tcBorders>
              <w:top w:val="single" w:sz="4" w:space="0" w:color="000000"/>
              <w:left w:val="single" w:sz="4" w:space="0" w:color="000000"/>
              <w:bottom w:val="single" w:sz="4" w:space="0" w:color="000000"/>
              <w:right w:val="single" w:sz="4" w:space="0" w:color="000000"/>
            </w:tcBorders>
          </w:tcPr>
          <w:p w14:paraId="481D20E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Prohibition on Storage and Disposal of Toxic and Hazardous Materials </w:t>
            </w:r>
          </w:p>
        </w:tc>
        <w:tc>
          <w:tcPr>
            <w:tcW w:w="1531" w:type="dxa"/>
            <w:tcBorders>
              <w:top w:val="single" w:sz="4" w:space="0" w:color="000000"/>
              <w:left w:val="single" w:sz="4" w:space="0" w:color="000000"/>
              <w:bottom w:val="single" w:sz="4" w:space="0" w:color="000000"/>
              <w:right w:val="single" w:sz="4" w:space="0" w:color="000000"/>
            </w:tcBorders>
          </w:tcPr>
          <w:p w14:paraId="2084219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252.223-7006 </w:t>
            </w:r>
          </w:p>
        </w:tc>
      </w:tr>
      <w:tr w:rsidR="0071487D" w:rsidRPr="003A0293" w14:paraId="6D48A85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4DB9DDF"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24.</w:t>
            </w:r>
          </w:p>
        </w:tc>
        <w:tc>
          <w:tcPr>
            <w:tcW w:w="7699" w:type="dxa"/>
            <w:tcBorders>
              <w:top w:val="single" w:sz="4" w:space="0" w:color="000000"/>
              <w:left w:val="single" w:sz="4" w:space="0" w:color="000000"/>
              <w:bottom w:val="single" w:sz="4" w:space="0" w:color="000000"/>
              <w:right w:val="single" w:sz="4" w:space="0" w:color="000000"/>
            </w:tcBorders>
          </w:tcPr>
          <w:p w14:paraId="08444CF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Safeguarding Sensitive Conventional Arms, Ammunition and Explosives </w:t>
            </w:r>
          </w:p>
        </w:tc>
        <w:tc>
          <w:tcPr>
            <w:tcW w:w="1531" w:type="dxa"/>
            <w:tcBorders>
              <w:top w:val="single" w:sz="4" w:space="0" w:color="000000"/>
              <w:left w:val="single" w:sz="4" w:space="0" w:color="000000"/>
              <w:bottom w:val="single" w:sz="4" w:space="0" w:color="000000"/>
              <w:right w:val="single" w:sz="4" w:space="0" w:color="000000"/>
            </w:tcBorders>
          </w:tcPr>
          <w:p w14:paraId="3F48F76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252.223-7007 </w:t>
            </w:r>
          </w:p>
        </w:tc>
      </w:tr>
      <w:tr w:rsidR="0071487D" w:rsidRPr="003A0293" w14:paraId="5F08C0AE" w14:textId="77777777" w:rsidTr="00C05ACE">
        <w:trPr>
          <w:trHeight w:val="238"/>
          <w:jc w:val="center"/>
        </w:trPr>
        <w:tc>
          <w:tcPr>
            <w:tcW w:w="511" w:type="dxa"/>
            <w:tcBorders>
              <w:top w:val="single" w:sz="4" w:space="0" w:color="000000"/>
              <w:left w:val="single" w:sz="4" w:space="0" w:color="000000"/>
              <w:bottom w:val="single" w:sz="4" w:space="0" w:color="000000"/>
              <w:right w:val="single" w:sz="4" w:space="0" w:color="000000"/>
            </w:tcBorders>
          </w:tcPr>
          <w:p w14:paraId="176F4E6D"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25.</w:t>
            </w:r>
          </w:p>
        </w:tc>
        <w:tc>
          <w:tcPr>
            <w:tcW w:w="7699" w:type="dxa"/>
            <w:tcBorders>
              <w:top w:val="single" w:sz="4" w:space="0" w:color="000000"/>
              <w:left w:val="single" w:sz="4" w:space="0" w:color="000000"/>
              <w:bottom w:val="single" w:sz="4" w:space="0" w:color="000000"/>
              <w:right w:val="single" w:sz="4" w:space="0" w:color="000000"/>
            </w:tcBorders>
          </w:tcPr>
          <w:p w14:paraId="24207B4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Prohibition of Hexavalent Chromium </w:t>
            </w:r>
          </w:p>
        </w:tc>
        <w:tc>
          <w:tcPr>
            <w:tcW w:w="1531" w:type="dxa"/>
            <w:tcBorders>
              <w:top w:val="single" w:sz="4" w:space="0" w:color="000000"/>
              <w:left w:val="single" w:sz="4" w:space="0" w:color="000000"/>
              <w:bottom w:val="single" w:sz="4" w:space="0" w:color="000000"/>
              <w:right w:val="single" w:sz="4" w:space="0" w:color="000000"/>
            </w:tcBorders>
          </w:tcPr>
          <w:p w14:paraId="0D24FCF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252.223-7008 </w:t>
            </w:r>
          </w:p>
        </w:tc>
      </w:tr>
      <w:tr w:rsidR="0071487D" w:rsidRPr="003A0293" w14:paraId="4F97DB0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DD4BB35"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26.</w:t>
            </w:r>
          </w:p>
        </w:tc>
        <w:tc>
          <w:tcPr>
            <w:tcW w:w="7699" w:type="dxa"/>
            <w:tcBorders>
              <w:top w:val="single" w:sz="4" w:space="0" w:color="000000"/>
              <w:left w:val="single" w:sz="4" w:space="0" w:color="000000"/>
              <w:bottom w:val="single" w:sz="4" w:space="0" w:color="000000"/>
              <w:right w:val="single" w:sz="4" w:space="0" w:color="000000"/>
            </w:tcBorders>
          </w:tcPr>
          <w:p w14:paraId="151EE4F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 Balance of Payments Program Certificate </w:t>
            </w:r>
          </w:p>
        </w:tc>
        <w:tc>
          <w:tcPr>
            <w:tcW w:w="1531" w:type="dxa"/>
            <w:tcBorders>
              <w:top w:val="single" w:sz="4" w:space="0" w:color="000000"/>
              <w:left w:val="single" w:sz="4" w:space="0" w:color="000000"/>
              <w:bottom w:val="single" w:sz="4" w:space="0" w:color="000000"/>
              <w:right w:val="single" w:sz="4" w:space="0" w:color="000000"/>
            </w:tcBorders>
          </w:tcPr>
          <w:p w14:paraId="5D42327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252.225-7000 </w:t>
            </w:r>
          </w:p>
        </w:tc>
      </w:tr>
      <w:tr w:rsidR="0071487D" w:rsidRPr="003A0293" w14:paraId="4C424FD8"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FBB3BF2"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27.</w:t>
            </w:r>
          </w:p>
        </w:tc>
        <w:tc>
          <w:tcPr>
            <w:tcW w:w="7699" w:type="dxa"/>
            <w:tcBorders>
              <w:top w:val="single" w:sz="4" w:space="0" w:color="000000"/>
              <w:left w:val="single" w:sz="4" w:space="0" w:color="000000"/>
              <w:bottom w:val="single" w:sz="4" w:space="0" w:color="000000"/>
              <w:right w:val="single" w:sz="4" w:space="0" w:color="000000"/>
            </w:tcBorders>
          </w:tcPr>
          <w:p w14:paraId="1CF76B9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and Balance of Payments Program </w:t>
            </w:r>
          </w:p>
        </w:tc>
        <w:tc>
          <w:tcPr>
            <w:tcW w:w="1531" w:type="dxa"/>
            <w:tcBorders>
              <w:top w:val="single" w:sz="4" w:space="0" w:color="000000"/>
              <w:left w:val="single" w:sz="4" w:space="0" w:color="000000"/>
              <w:bottom w:val="single" w:sz="4" w:space="0" w:color="000000"/>
              <w:right w:val="single" w:sz="4" w:space="0" w:color="000000"/>
            </w:tcBorders>
          </w:tcPr>
          <w:p w14:paraId="5AE6331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252.225-7001 </w:t>
            </w:r>
          </w:p>
        </w:tc>
      </w:tr>
      <w:tr w:rsidR="0071487D" w:rsidRPr="003A0293" w14:paraId="0410EB2E" w14:textId="77777777" w:rsidTr="00C05ACE">
        <w:trPr>
          <w:trHeight w:val="471"/>
          <w:jc w:val="center"/>
        </w:trPr>
        <w:tc>
          <w:tcPr>
            <w:tcW w:w="511" w:type="dxa"/>
            <w:tcBorders>
              <w:top w:val="single" w:sz="4" w:space="0" w:color="000000"/>
              <w:left w:val="single" w:sz="4" w:space="0" w:color="000000"/>
              <w:bottom w:val="single" w:sz="4" w:space="0" w:color="000000"/>
              <w:right w:val="single" w:sz="4" w:space="0" w:color="000000"/>
            </w:tcBorders>
          </w:tcPr>
          <w:p w14:paraId="26FDF98C"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28.</w:t>
            </w:r>
          </w:p>
        </w:tc>
        <w:tc>
          <w:tcPr>
            <w:tcW w:w="7699" w:type="dxa"/>
            <w:tcBorders>
              <w:top w:val="single" w:sz="4" w:space="0" w:color="000000"/>
              <w:left w:val="single" w:sz="4" w:space="0" w:color="000000"/>
              <w:bottom w:val="single" w:sz="4" w:space="0" w:color="000000"/>
              <w:right w:val="single" w:sz="4" w:space="0" w:color="000000"/>
            </w:tcBorders>
          </w:tcPr>
          <w:p w14:paraId="785B2EC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Prohibition on Acquisition of United States Munitions List Items from Communist Chinese Military Companies </w:t>
            </w:r>
          </w:p>
        </w:tc>
        <w:tc>
          <w:tcPr>
            <w:tcW w:w="1531" w:type="dxa"/>
            <w:tcBorders>
              <w:top w:val="single" w:sz="4" w:space="0" w:color="000000"/>
              <w:left w:val="single" w:sz="4" w:space="0" w:color="000000"/>
              <w:bottom w:val="single" w:sz="4" w:space="0" w:color="000000"/>
              <w:right w:val="single" w:sz="4" w:space="0" w:color="000000"/>
            </w:tcBorders>
          </w:tcPr>
          <w:p w14:paraId="5D1F382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252.225-7007 </w:t>
            </w:r>
          </w:p>
          <w:p w14:paraId="11B912B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c>
      </w:tr>
      <w:tr w:rsidR="0071487D" w:rsidRPr="003A0293" w14:paraId="6F163999" w14:textId="77777777" w:rsidTr="00C05ACE">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181AE342"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29.</w:t>
            </w:r>
          </w:p>
        </w:tc>
        <w:tc>
          <w:tcPr>
            <w:tcW w:w="7699" w:type="dxa"/>
            <w:tcBorders>
              <w:top w:val="single" w:sz="4" w:space="0" w:color="000000"/>
              <w:left w:val="single" w:sz="4" w:space="0" w:color="000000"/>
              <w:bottom w:val="single" w:sz="4" w:space="0" w:color="000000"/>
              <w:right w:val="single" w:sz="4" w:space="0" w:color="000000"/>
            </w:tcBorders>
          </w:tcPr>
          <w:p w14:paraId="5A8D208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 on Acquisition of Specialty Metals (prime contracts at $150K or more requiring delivery of specialty metals as end items)  </w:t>
            </w:r>
          </w:p>
        </w:tc>
        <w:tc>
          <w:tcPr>
            <w:tcW w:w="1531" w:type="dxa"/>
            <w:tcBorders>
              <w:top w:val="single" w:sz="4" w:space="0" w:color="000000"/>
              <w:left w:val="single" w:sz="4" w:space="0" w:color="000000"/>
              <w:bottom w:val="single" w:sz="4" w:space="0" w:color="000000"/>
              <w:right w:val="single" w:sz="4" w:space="0" w:color="000000"/>
            </w:tcBorders>
          </w:tcPr>
          <w:p w14:paraId="73250AA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252.225-7008 </w:t>
            </w:r>
          </w:p>
        </w:tc>
      </w:tr>
      <w:tr w:rsidR="0071487D" w:rsidRPr="003A0293" w14:paraId="6503A13E" w14:textId="77777777" w:rsidTr="00C05ACE">
        <w:trPr>
          <w:trHeight w:val="701"/>
          <w:jc w:val="center"/>
        </w:trPr>
        <w:tc>
          <w:tcPr>
            <w:tcW w:w="511" w:type="dxa"/>
            <w:tcBorders>
              <w:top w:val="single" w:sz="4" w:space="0" w:color="000000"/>
              <w:left w:val="single" w:sz="4" w:space="0" w:color="000000"/>
              <w:bottom w:val="single" w:sz="4" w:space="0" w:color="000000"/>
              <w:right w:val="single" w:sz="4" w:space="0" w:color="000000"/>
            </w:tcBorders>
          </w:tcPr>
          <w:p w14:paraId="42ACA4E2"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30.</w:t>
            </w:r>
          </w:p>
        </w:tc>
        <w:tc>
          <w:tcPr>
            <w:tcW w:w="7699" w:type="dxa"/>
            <w:tcBorders>
              <w:top w:val="single" w:sz="4" w:space="0" w:color="000000"/>
              <w:left w:val="single" w:sz="4" w:space="0" w:color="000000"/>
              <w:bottom w:val="single" w:sz="4" w:space="0" w:color="000000"/>
              <w:right w:val="single" w:sz="4" w:space="0" w:color="000000"/>
            </w:tcBorders>
          </w:tcPr>
          <w:p w14:paraId="743E4724" w14:textId="77777777" w:rsidR="0071487D" w:rsidRPr="003A0293" w:rsidRDefault="0071487D" w:rsidP="0071487D">
            <w:pPr>
              <w:spacing w:line="259" w:lineRule="auto"/>
              <w:ind w:right="16"/>
              <w:rPr>
                <w:rFonts w:asciiTheme="minorHAnsi" w:hAnsiTheme="minorHAnsi" w:cstheme="minorHAnsi"/>
                <w:sz w:val="20"/>
                <w:szCs w:val="20"/>
              </w:rPr>
            </w:pPr>
            <w:r w:rsidRPr="003A0293">
              <w:rPr>
                <w:rFonts w:asciiTheme="minorHAnsi" w:hAnsiTheme="minorHAnsi" w:cstheme="minorHAnsi"/>
                <w:sz w:val="20"/>
                <w:szCs w:val="20"/>
              </w:rPr>
              <w:t xml:space="preserve">Restriction on Acquisition of Certain Articles Containing Specialty Metals (prime contracts at $150K or more; excludes para (d); see other exceptions; and compliance to 10 USC § 2533(b)) </w:t>
            </w:r>
          </w:p>
        </w:tc>
        <w:tc>
          <w:tcPr>
            <w:tcW w:w="1531" w:type="dxa"/>
            <w:tcBorders>
              <w:top w:val="single" w:sz="4" w:space="0" w:color="000000"/>
              <w:left w:val="single" w:sz="4" w:space="0" w:color="000000"/>
              <w:bottom w:val="single" w:sz="4" w:space="0" w:color="000000"/>
              <w:right w:val="single" w:sz="4" w:space="0" w:color="000000"/>
            </w:tcBorders>
          </w:tcPr>
          <w:p w14:paraId="143C368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252.225-7009 </w:t>
            </w:r>
          </w:p>
        </w:tc>
      </w:tr>
      <w:tr w:rsidR="0071487D" w:rsidRPr="003A0293" w14:paraId="6BE2E7A2" w14:textId="77777777" w:rsidTr="00C05ACE">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574DB212"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31.</w:t>
            </w:r>
          </w:p>
        </w:tc>
        <w:tc>
          <w:tcPr>
            <w:tcW w:w="7699" w:type="dxa"/>
            <w:tcBorders>
              <w:top w:val="single" w:sz="4" w:space="0" w:color="000000"/>
              <w:left w:val="single" w:sz="4" w:space="0" w:color="000000"/>
              <w:bottom w:val="single" w:sz="4" w:space="0" w:color="000000"/>
              <w:right w:val="single" w:sz="4" w:space="0" w:color="000000"/>
            </w:tcBorders>
          </w:tcPr>
          <w:p w14:paraId="5AB5419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Commercial Derivative Military Article – Specialty Metals Compliance Certificate (prime contracts at $150K or more, see clause for exceptions) </w:t>
            </w:r>
          </w:p>
        </w:tc>
        <w:tc>
          <w:tcPr>
            <w:tcW w:w="1531" w:type="dxa"/>
            <w:tcBorders>
              <w:top w:val="single" w:sz="4" w:space="0" w:color="000000"/>
              <w:left w:val="single" w:sz="4" w:space="0" w:color="000000"/>
              <w:bottom w:val="single" w:sz="4" w:space="0" w:color="000000"/>
              <w:right w:val="single" w:sz="4" w:space="0" w:color="000000"/>
            </w:tcBorders>
          </w:tcPr>
          <w:p w14:paraId="76A3258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252.225-7010 </w:t>
            </w:r>
          </w:p>
        </w:tc>
      </w:tr>
      <w:tr w:rsidR="0071487D" w:rsidRPr="003A0293" w14:paraId="5FD758D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ADD11FB"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32.</w:t>
            </w:r>
          </w:p>
        </w:tc>
        <w:tc>
          <w:tcPr>
            <w:tcW w:w="7699" w:type="dxa"/>
            <w:tcBorders>
              <w:top w:val="single" w:sz="4" w:space="0" w:color="000000"/>
              <w:left w:val="single" w:sz="4" w:space="0" w:color="000000"/>
              <w:bottom w:val="single" w:sz="4" w:space="0" w:color="000000"/>
              <w:right w:val="single" w:sz="4" w:space="0" w:color="000000"/>
            </w:tcBorders>
          </w:tcPr>
          <w:p w14:paraId="0E07CC3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Duty Free Entry </w:t>
            </w:r>
          </w:p>
        </w:tc>
        <w:tc>
          <w:tcPr>
            <w:tcW w:w="1531" w:type="dxa"/>
            <w:tcBorders>
              <w:top w:val="single" w:sz="4" w:space="0" w:color="000000"/>
              <w:left w:val="single" w:sz="4" w:space="0" w:color="000000"/>
              <w:bottom w:val="single" w:sz="4" w:space="0" w:color="000000"/>
              <w:right w:val="single" w:sz="4" w:space="0" w:color="000000"/>
            </w:tcBorders>
          </w:tcPr>
          <w:p w14:paraId="5C31069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252.225-7013 </w:t>
            </w:r>
          </w:p>
        </w:tc>
      </w:tr>
      <w:tr w:rsidR="0071487D" w:rsidRPr="003A0293" w14:paraId="3ACD828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378764A"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33.</w:t>
            </w:r>
          </w:p>
        </w:tc>
        <w:tc>
          <w:tcPr>
            <w:tcW w:w="7699" w:type="dxa"/>
            <w:tcBorders>
              <w:top w:val="single" w:sz="4" w:space="0" w:color="000000"/>
              <w:left w:val="single" w:sz="4" w:space="0" w:color="000000"/>
              <w:bottom w:val="single" w:sz="4" w:space="0" w:color="000000"/>
              <w:right w:val="single" w:sz="4" w:space="0" w:color="000000"/>
            </w:tcBorders>
          </w:tcPr>
          <w:p w14:paraId="1F5EDF9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 on Acquisition of Hand or Measuring Tools (prime contracts at $150K or more </w:t>
            </w:r>
            <w:r w:rsidR="00AE1B7B" w:rsidRPr="003A0293">
              <w:rPr>
                <w:rFonts w:asciiTheme="minorHAnsi" w:hAnsiTheme="minorHAnsi" w:cstheme="minorHAnsi"/>
                <w:sz w:val="20"/>
                <w:szCs w:val="20"/>
              </w:rPr>
              <w:t>and both the prime contract and subcontract are for the acquisition of hand or measuring tools either commercial or non-commercial as prime end items)</w:t>
            </w:r>
          </w:p>
        </w:tc>
        <w:tc>
          <w:tcPr>
            <w:tcW w:w="1531" w:type="dxa"/>
            <w:tcBorders>
              <w:top w:val="single" w:sz="4" w:space="0" w:color="000000"/>
              <w:left w:val="single" w:sz="4" w:space="0" w:color="000000"/>
              <w:bottom w:val="single" w:sz="4" w:space="0" w:color="000000"/>
              <w:right w:val="single" w:sz="4" w:space="0" w:color="000000"/>
            </w:tcBorders>
          </w:tcPr>
          <w:p w14:paraId="15B423C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252.225-7015 </w:t>
            </w:r>
          </w:p>
        </w:tc>
      </w:tr>
      <w:tr w:rsidR="00C05ACE" w:rsidRPr="003A0293" w14:paraId="43656B11"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9154AD5"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34.</w:t>
            </w:r>
          </w:p>
        </w:tc>
        <w:tc>
          <w:tcPr>
            <w:tcW w:w="7699" w:type="dxa"/>
            <w:tcBorders>
              <w:top w:val="single" w:sz="4" w:space="0" w:color="000000"/>
              <w:left w:val="single" w:sz="4" w:space="0" w:color="000000"/>
              <w:bottom w:val="single" w:sz="4" w:space="0" w:color="000000"/>
              <w:right w:val="single" w:sz="4" w:space="0" w:color="000000"/>
            </w:tcBorders>
          </w:tcPr>
          <w:p w14:paraId="40E4CCC2"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 on Acquisition of Ball and Roller Bearings </w:t>
            </w:r>
          </w:p>
        </w:tc>
        <w:tc>
          <w:tcPr>
            <w:tcW w:w="1531" w:type="dxa"/>
            <w:tcBorders>
              <w:top w:val="single" w:sz="4" w:space="0" w:color="000000"/>
              <w:left w:val="single" w:sz="4" w:space="0" w:color="000000"/>
              <w:bottom w:val="single" w:sz="4" w:space="0" w:color="000000"/>
              <w:right w:val="single" w:sz="4" w:space="0" w:color="000000"/>
            </w:tcBorders>
          </w:tcPr>
          <w:p w14:paraId="2490003A"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252.225-7016 </w:t>
            </w:r>
          </w:p>
        </w:tc>
      </w:tr>
      <w:tr w:rsidR="00C05ACE" w:rsidRPr="003A0293" w14:paraId="29B8EA1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4C93548"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35.</w:t>
            </w:r>
          </w:p>
        </w:tc>
        <w:tc>
          <w:tcPr>
            <w:tcW w:w="7699" w:type="dxa"/>
            <w:tcBorders>
              <w:top w:val="single" w:sz="4" w:space="0" w:color="000000"/>
              <w:left w:val="single" w:sz="4" w:space="0" w:color="000000"/>
              <w:bottom w:val="single" w:sz="4" w:space="0" w:color="000000"/>
              <w:right w:val="single" w:sz="4" w:space="0" w:color="000000"/>
            </w:tcBorders>
          </w:tcPr>
          <w:p w14:paraId="560DD74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 on Acquisition of Foreign Anchor and Mooring Chain </w:t>
            </w:r>
          </w:p>
        </w:tc>
        <w:tc>
          <w:tcPr>
            <w:tcW w:w="1531" w:type="dxa"/>
            <w:tcBorders>
              <w:top w:val="single" w:sz="4" w:space="0" w:color="000000"/>
              <w:left w:val="single" w:sz="4" w:space="0" w:color="000000"/>
              <w:bottom w:val="single" w:sz="4" w:space="0" w:color="000000"/>
              <w:right w:val="single" w:sz="4" w:space="0" w:color="000000"/>
            </w:tcBorders>
          </w:tcPr>
          <w:p w14:paraId="6C08D3F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252.225-7019 </w:t>
            </w:r>
          </w:p>
        </w:tc>
      </w:tr>
      <w:tr w:rsidR="00C05ACE" w:rsidRPr="003A0293" w14:paraId="147BD94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5F997A0"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36.</w:t>
            </w:r>
          </w:p>
        </w:tc>
        <w:tc>
          <w:tcPr>
            <w:tcW w:w="7699" w:type="dxa"/>
            <w:tcBorders>
              <w:top w:val="single" w:sz="4" w:space="0" w:color="000000"/>
              <w:left w:val="single" w:sz="4" w:space="0" w:color="000000"/>
              <w:bottom w:val="single" w:sz="4" w:space="0" w:color="000000"/>
              <w:right w:val="single" w:sz="4" w:space="0" w:color="000000"/>
            </w:tcBorders>
          </w:tcPr>
          <w:p w14:paraId="433AA71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Trade Agreements Certificate </w:t>
            </w:r>
          </w:p>
        </w:tc>
        <w:tc>
          <w:tcPr>
            <w:tcW w:w="1531" w:type="dxa"/>
            <w:tcBorders>
              <w:top w:val="single" w:sz="4" w:space="0" w:color="000000"/>
              <w:left w:val="single" w:sz="4" w:space="0" w:color="000000"/>
              <w:bottom w:val="single" w:sz="4" w:space="0" w:color="000000"/>
              <w:right w:val="single" w:sz="4" w:space="0" w:color="000000"/>
            </w:tcBorders>
          </w:tcPr>
          <w:p w14:paraId="3C2938F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252.225-7020 </w:t>
            </w:r>
          </w:p>
        </w:tc>
      </w:tr>
      <w:tr w:rsidR="00C05ACE" w:rsidRPr="003A0293" w14:paraId="298CBDE4"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E4BB922"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37.</w:t>
            </w:r>
          </w:p>
        </w:tc>
        <w:tc>
          <w:tcPr>
            <w:tcW w:w="7699" w:type="dxa"/>
            <w:tcBorders>
              <w:top w:val="single" w:sz="4" w:space="0" w:color="000000"/>
              <w:left w:val="single" w:sz="4" w:space="0" w:color="000000"/>
              <w:bottom w:val="single" w:sz="4" w:space="0" w:color="000000"/>
              <w:right w:val="single" w:sz="4" w:space="0" w:color="000000"/>
            </w:tcBorders>
          </w:tcPr>
          <w:p w14:paraId="6A0A319A"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Trade Agreements </w:t>
            </w:r>
          </w:p>
        </w:tc>
        <w:tc>
          <w:tcPr>
            <w:tcW w:w="1531" w:type="dxa"/>
            <w:tcBorders>
              <w:top w:val="single" w:sz="4" w:space="0" w:color="000000"/>
              <w:left w:val="single" w:sz="4" w:space="0" w:color="000000"/>
              <w:bottom w:val="single" w:sz="4" w:space="0" w:color="000000"/>
              <w:right w:val="single" w:sz="4" w:space="0" w:color="000000"/>
            </w:tcBorders>
          </w:tcPr>
          <w:p w14:paraId="241DE2A6"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252.225-7021 </w:t>
            </w:r>
          </w:p>
        </w:tc>
      </w:tr>
      <w:tr w:rsidR="00C05ACE" w:rsidRPr="003A0293" w14:paraId="142E8764"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75DA787"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38.</w:t>
            </w:r>
          </w:p>
        </w:tc>
        <w:tc>
          <w:tcPr>
            <w:tcW w:w="7699" w:type="dxa"/>
            <w:tcBorders>
              <w:top w:val="single" w:sz="4" w:space="0" w:color="000000"/>
              <w:left w:val="single" w:sz="4" w:space="0" w:color="000000"/>
              <w:bottom w:val="single" w:sz="4" w:space="0" w:color="000000"/>
              <w:right w:val="single" w:sz="4" w:space="0" w:color="000000"/>
            </w:tcBorders>
          </w:tcPr>
          <w:p w14:paraId="7EF0956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Trade Agreements Certificate – Inclusion of Iraqi End Products </w:t>
            </w:r>
          </w:p>
        </w:tc>
        <w:tc>
          <w:tcPr>
            <w:tcW w:w="1531" w:type="dxa"/>
            <w:tcBorders>
              <w:top w:val="single" w:sz="4" w:space="0" w:color="000000"/>
              <w:left w:val="single" w:sz="4" w:space="0" w:color="000000"/>
              <w:bottom w:val="single" w:sz="4" w:space="0" w:color="000000"/>
              <w:right w:val="single" w:sz="4" w:space="0" w:color="000000"/>
            </w:tcBorders>
          </w:tcPr>
          <w:p w14:paraId="6EA03C1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252.225-7022 </w:t>
            </w:r>
          </w:p>
        </w:tc>
      </w:tr>
      <w:tr w:rsidR="00C05ACE" w:rsidRPr="003A0293" w14:paraId="649EF562"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80CC7FD"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39.</w:t>
            </w:r>
          </w:p>
        </w:tc>
        <w:tc>
          <w:tcPr>
            <w:tcW w:w="7699" w:type="dxa"/>
            <w:tcBorders>
              <w:top w:val="single" w:sz="4" w:space="0" w:color="000000"/>
              <w:left w:val="single" w:sz="4" w:space="0" w:color="000000"/>
              <w:bottom w:val="single" w:sz="4" w:space="0" w:color="000000"/>
              <w:right w:val="single" w:sz="4" w:space="0" w:color="000000"/>
            </w:tcBorders>
          </w:tcPr>
          <w:p w14:paraId="7D612BB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 on the Acquisition of Forgings </w:t>
            </w:r>
          </w:p>
        </w:tc>
        <w:tc>
          <w:tcPr>
            <w:tcW w:w="1531" w:type="dxa"/>
            <w:tcBorders>
              <w:top w:val="single" w:sz="4" w:space="0" w:color="000000"/>
              <w:left w:val="single" w:sz="4" w:space="0" w:color="000000"/>
              <w:bottom w:val="single" w:sz="4" w:space="0" w:color="000000"/>
              <w:right w:val="single" w:sz="4" w:space="0" w:color="000000"/>
            </w:tcBorders>
          </w:tcPr>
          <w:p w14:paraId="13D81B6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252.225-7025 </w:t>
            </w:r>
          </w:p>
        </w:tc>
      </w:tr>
      <w:tr w:rsidR="00C05ACE" w:rsidRPr="003A0293" w14:paraId="0708CC25"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138A3B1"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40.</w:t>
            </w:r>
          </w:p>
        </w:tc>
        <w:tc>
          <w:tcPr>
            <w:tcW w:w="7699" w:type="dxa"/>
            <w:tcBorders>
              <w:top w:val="single" w:sz="4" w:space="0" w:color="000000"/>
              <w:left w:val="single" w:sz="4" w:space="0" w:color="000000"/>
              <w:bottom w:val="single" w:sz="4" w:space="0" w:color="000000"/>
              <w:right w:val="single" w:sz="4" w:space="0" w:color="000000"/>
            </w:tcBorders>
          </w:tcPr>
          <w:p w14:paraId="34EC972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 on Contingent Fees for Foreign Military Sales (blank is filled in “zero”) </w:t>
            </w:r>
          </w:p>
        </w:tc>
        <w:tc>
          <w:tcPr>
            <w:tcW w:w="1531" w:type="dxa"/>
            <w:tcBorders>
              <w:top w:val="single" w:sz="4" w:space="0" w:color="000000"/>
              <w:left w:val="single" w:sz="4" w:space="0" w:color="000000"/>
              <w:bottom w:val="single" w:sz="4" w:space="0" w:color="000000"/>
              <w:right w:val="single" w:sz="4" w:space="0" w:color="000000"/>
            </w:tcBorders>
          </w:tcPr>
          <w:p w14:paraId="736F11BF"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252.225-7027 </w:t>
            </w:r>
          </w:p>
        </w:tc>
      </w:tr>
      <w:tr w:rsidR="00C05ACE" w:rsidRPr="003A0293" w14:paraId="4ABB5AF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78C4F60"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41.</w:t>
            </w:r>
          </w:p>
        </w:tc>
        <w:tc>
          <w:tcPr>
            <w:tcW w:w="7699" w:type="dxa"/>
            <w:tcBorders>
              <w:top w:val="single" w:sz="4" w:space="0" w:color="000000"/>
              <w:left w:val="single" w:sz="4" w:space="0" w:color="000000"/>
              <w:bottom w:val="single" w:sz="4" w:space="0" w:color="000000"/>
              <w:right w:val="single" w:sz="4" w:space="0" w:color="000000"/>
            </w:tcBorders>
          </w:tcPr>
          <w:p w14:paraId="5CCE0EF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Exclusionary Policies and Procedures of Foreign Governments </w:t>
            </w:r>
          </w:p>
        </w:tc>
        <w:tc>
          <w:tcPr>
            <w:tcW w:w="1531" w:type="dxa"/>
            <w:tcBorders>
              <w:top w:val="single" w:sz="4" w:space="0" w:color="000000"/>
              <w:left w:val="single" w:sz="4" w:space="0" w:color="000000"/>
              <w:bottom w:val="single" w:sz="4" w:space="0" w:color="000000"/>
              <w:right w:val="single" w:sz="4" w:space="0" w:color="000000"/>
            </w:tcBorders>
          </w:tcPr>
          <w:p w14:paraId="6820BB3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252.225-7028 </w:t>
            </w:r>
          </w:p>
        </w:tc>
      </w:tr>
      <w:tr w:rsidR="00C05ACE" w:rsidRPr="003A0293" w14:paraId="69942186"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09D86BB"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42.</w:t>
            </w:r>
          </w:p>
        </w:tc>
        <w:tc>
          <w:tcPr>
            <w:tcW w:w="7699" w:type="dxa"/>
            <w:tcBorders>
              <w:top w:val="single" w:sz="4" w:space="0" w:color="000000"/>
              <w:left w:val="single" w:sz="4" w:space="0" w:color="000000"/>
              <w:bottom w:val="single" w:sz="4" w:space="0" w:color="000000"/>
              <w:right w:val="single" w:sz="4" w:space="0" w:color="000000"/>
            </w:tcBorders>
          </w:tcPr>
          <w:p w14:paraId="064674FA"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 on Acquisition of Carbon Alloy and Armor Steel Plate </w:t>
            </w:r>
          </w:p>
        </w:tc>
        <w:tc>
          <w:tcPr>
            <w:tcW w:w="1531" w:type="dxa"/>
            <w:tcBorders>
              <w:top w:val="single" w:sz="4" w:space="0" w:color="000000"/>
              <w:left w:val="single" w:sz="4" w:space="0" w:color="000000"/>
              <w:bottom w:val="single" w:sz="4" w:space="0" w:color="000000"/>
              <w:right w:val="single" w:sz="4" w:space="0" w:color="000000"/>
            </w:tcBorders>
          </w:tcPr>
          <w:p w14:paraId="5802416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252.225-7030 </w:t>
            </w:r>
          </w:p>
        </w:tc>
      </w:tr>
      <w:tr w:rsidR="00C05ACE" w:rsidRPr="003A0293" w14:paraId="67F14D74"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2D6FD59"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43.</w:t>
            </w:r>
          </w:p>
        </w:tc>
        <w:tc>
          <w:tcPr>
            <w:tcW w:w="7699" w:type="dxa"/>
            <w:tcBorders>
              <w:top w:val="single" w:sz="4" w:space="0" w:color="000000"/>
              <w:left w:val="single" w:sz="4" w:space="0" w:color="000000"/>
              <w:bottom w:val="single" w:sz="4" w:space="0" w:color="000000"/>
              <w:right w:val="single" w:sz="4" w:space="0" w:color="000000"/>
            </w:tcBorders>
          </w:tcPr>
          <w:p w14:paraId="3CC24036"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Secondary Arab Boycott of Israel </w:t>
            </w:r>
          </w:p>
        </w:tc>
        <w:tc>
          <w:tcPr>
            <w:tcW w:w="1531" w:type="dxa"/>
            <w:tcBorders>
              <w:top w:val="single" w:sz="4" w:space="0" w:color="000000"/>
              <w:left w:val="single" w:sz="4" w:space="0" w:color="000000"/>
              <w:bottom w:val="single" w:sz="4" w:space="0" w:color="000000"/>
              <w:right w:val="single" w:sz="4" w:space="0" w:color="000000"/>
            </w:tcBorders>
          </w:tcPr>
          <w:p w14:paraId="03261B4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252.225-7031 </w:t>
            </w:r>
          </w:p>
        </w:tc>
      </w:tr>
      <w:tr w:rsidR="00C05ACE" w:rsidRPr="003A0293" w14:paraId="2EC34A73"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F35531B"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44.</w:t>
            </w:r>
          </w:p>
        </w:tc>
        <w:tc>
          <w:tcPr>
            <w:tcW w:w="7699" w:type="dxa"/>
            <w:tcBorders>
              <w:top w:val="single" w:sz="4" w:space="0" w:color="000000"/>
              <w:left w:val="single" w:sz="4" w:space="0" w:color="000000"/>
              <w:bottom w:val="single" w:sz="4" w:space="0" w:color="000000"/>
              <w:right w:val="single" w:sz="4" w:space="0" w:color="000000"/>
            </w:tcBorders>
          </w:tcPr>
          <w:p w14:paraId="2BC1F5DF"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 Free Trade Agreements – Balance of Payments Program Certificate </w:t>
            </w:r>
          </w:p>
        </w:tc>
        <w:tc>
          <w:tcPr>
            <w:tcW w:w="1531" w:type="dxa"/>
            <w:tcBorders>
              <w:top w:val="single" w:sz="4" w:space="0" w:color="000000"/>
              <w:left w:val="single" w:sz="4" w:space="0" w:color="000000"/>
              <w:bottom w:val="single" w:sz="4" w:space="0" w:color="000000"/>
              <w:right w:val="single" w:sz="4" w:space="0" w:color="000000"/>
            </w:tcBorders>
          </w:tcPr>
          <w:p w14:paraId="4B02354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252.225-7035 </w:t>
            </w:r>
          </w:p>
        </w:tc>
      </w:tr>
      <w:tr w:rsidR="00C05ACE" w:rsidRPr="003A0293" w14:paraId="4DA6F580"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50BED34"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45.</w:t>
            </w:r>
          </w:p>
        </w:tc>
        <w:tc>
          <w:tcPr>
            <w:tcW w:w="7699" w:type="dxa"/>
            <w:tcBorders>
              <w:top w:val="single" w:sz="4" w:space="0" w:color="000000"/>
              <w:left w:val="single" w:sz="4" w:space="0" w:color="000000"/>
              <w:bottom w:val="single" w:sz="4" w:space="0" w:color="000000"/>
              <w:right w:val="single" w:sz="4" w:space="0" w:color="000000"/>
            </w:tcBorders>
          </w:tcPr>
          <w:p w14:paraId="0597AC0D"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 Free Trade Agreements – Balance of Payments Program </w:t>
            </w:r>
          </w:p>
        </w:tc>
        <w:tc>
          <w:tcPr>
            <w:tcW w:w="1531" w:type="dxa"/>
            <w:tcBorders>
              <w:top w:val="single" w:sz="4" w:space="0" w:color="000000"/>
              <w:left w:val="single" w:sz="4" w:space="0" w:color="000000"/>
              <w:bottom w:val="single" w:sz="4" w:space="0" w:color="000000"/>
              <w:right w:val="single" w:sz="4" w:space="0" w:color="000000"/>
            </w:tcBorders>
          </w:tcPr>
          <w:p w14:paraId="26B01F21"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252.225-7036 </w:t>
            </w:r>
          </w:p>
        </w:tc>
      </w:tr>
      <w:tr w:rsidR="00C05ACE" w:rsidRPr="003A0293" w14:paraId="1FEE06BF"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9251867"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46.</w:t>
            </w:r>
          </w:p>
        </w:tc>
        <w:tc>
          <w:tcPr>
            <w:tcW w:w="7699" w:type="dxa"/>
            <w:tcBorders>
              <w:top w:val="single" w:sz="4" w:space="0" w:color="000000"/>
              <w:left w:val="single" w:sz="4" w:space="0" w:color="000000"/>
              <w:bottom w:val="single" w:sz="4" w:space="0" w:color="000000"/>
              <w:right w:val="single" w:sz="4" w:space="0" w:color="000000"/>
            </w:tcBorders>
          </w:tcPr>
          <w:p w14:paraId="3F25E64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Contractor personnel Authorized to Accompany U.S. Armed Forces Deployed Outside the </w:t>
            </w:r>
          </w:p>
          <w:p w14:paraId="2C00413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United States </w:t>
            </w:r>
          </w:p>
        </w:tc>
        <w:tc>
          <w:tcPr>
            <w:tcW w:w="1531" w:type="dxa"/>
            <w:tcBorders>
              <w:top w:val="single" w:sz="4" w:space="0" w:color="000000"/>
              <w:left w:val="single" w:sz="4" w:space="0" w:color="000000"/>
              <w:bottom w:val="single" w:sz="4" w:space="0" w:color="000000"/>
              <w:right w:val="single" w:sz="4" w:space="0" w:color="000000"/>
            </w:tcBorders>
          </w:tcPr>
          <w:p w14:paraId="20D25B0F"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252.225-7040 </w:t>
            </w:r>
          </w:p>
          <w:p w14:paraId="40FC08E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c>
      </w:tr>
      <w:tr w:rsidR="00C05ACE" w:rsidRPr="003A0293" w14:paraId="615017B6"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98580CB"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47.</w:t>
            </w:r>
          </w:p>
        </w:tc>
        <w:tc>
          <w:tcPr>
            <w:tcW w:w="7699" w:type="dxa"/>
            <w:tcBorders>
              <w:top w:val="single" w:sz="4" w:space="0" w:color="000000"/>
              <w:left w:val="single" w:sz="4" w:space="0" w:color="000000"/>
              <w:bottom w:val="single" w:sz="4" w:space="0" w:color="000000"/>
              <w:right w:val="single" w:sz="4" w:space="0" w:color="000000"/>
            </w:tcBorders>
          </w:tcPr>
          <w:p w14:paraId="61AA9016"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Antiterrorism / force Protection Policy for Defense Contractors Outside the United States </w:t>
            </w:r>
          </w:p>
        </w:tc>
        <w:tc>
          <w:tcPr>
            <w:tcW w:w="1531" w:type="dxa"/>
            <w:tcBorders>
              <w:top w:val="single" w:sz="4" w:space="0" w:color="000000"/>
              <w:left w:val="single" w:sz="4" w:space="0" w:color="000000"/>
              <w:bottom w:val="single" w:sz="4" w:space="0" w:color="000000"/>
              <w:right w:val="single" w:sz="4" w:space="0" w:color="000000"/>
            </w:tcBorders>
          </w:tcPr>
          <w:p w14:paraId="6766798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252.225-7043 </w:t>
            </w:r>
          </w:p>
        </w:tc>
      </w:tr>
      <w:tr w:rsidR="00C05ACE" w:rsidRPr="003A0293" w14:paraId="5D18459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8AA96C1"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48.</w:t>
            </w:r>
          </w:p>
        </w:tc>
        <w:tc>
          <w:tcPr>
            <w:tcW w:w="7699" w:type="dxa"/>
            <w:tcBorders>
              <w:top w:val="single" w:sz="4" w:space="0" w:color="000000"/>
              <w:left w:val="single" w:sz="4" w:space="0" w:color="000000"/>
              <w:bottom w:val="single" w:sz="4" w:space="0" w:color="000000"/>
              <w:right w:val="single" w:sz="4" w:space="0" w:color="000000"/>
            </w:tcBorders>
          </w:tcPr>
          <w:p w14:paraId="23664AB3"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Balance of Payments Program – Construction Material </w:t>
            </w:r>
          </w:p>
        </w:tc>
        <w:tc>
          <w:tcPr>
            <w:tcW w:w="1531" w:type="dxa"/>
            <w:tcBorders>
              <w:top w:val="single" w:sz="4" w:space="0" w:color="000000"/>
              <w:left w:val="single" w:sz="4" w:space="0" w:color="000000"/>
              <w:bottom w:val="single" w:sz="4" w:space="0" w:color="000000"/>
              <w:right w:val="single" w:sz="4" w:space="0" w:color="000000"/>
            </w:tcBorders>
          </w:tcPr>
          <w:p w14:paraId="264C6DAD"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252-225-7044 </w:t>
            </w:r>
          </w:p>
        </w:tc>
      </w:tr>
      <w:tr w:rsidR="00C05ACE" w:rsidRPr="003A0293" w14:paraId="3B1578F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733619E"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49.</w:t>
            </w:r>
          </w:p>
        </w:tc>
        <w:tc>
          <w:tcPr>
            <w:tcW w:w="7699" w:type="dxa"/>
            <w:tcBorders>
              <w:top w:val="single" w:sz="4" w:space="0" w:color="000000"/>
              <w:left w:val="single" w:sz="4" w:space="0" w:color="000000"/>
              <w:bottom w:val="single" w:sz="4" w:space="0" w:color="000000"/>
              <w:right w:val="single" w:sz="4" w:space="0" w:color="000000"/>
            </w:tcBorders>
          </w:tcPr>
          <w:p w14:paraId="5934AC1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Balance of Payments Program – Construction Material Under Trade Agreements </w:t>
            </w:r>
          </w:p>
        </w:tc>
        <w:tc>
          <w:tcPr>
            <w:tcW w:w="1531" w:type="dxa"/>
            <w:tcBorders>
              <w:top w:val="single" w:sz="4" w:space="0" w:color="000000"/>
              <w:left w:val="single" w:sz="4" w:space="0" w:color="000000"/>
              <w:bottom w:val="single" w:sz="4" w:space="0" w:color="000000"/>
              <w:right w:val="single" w:sz="4" w:space="0" w:color="000000"/>
            </w:tcBorders>
          </w:tcPr>
          <w:p w14:paraId="54BB937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252-225-7045 </w:t>
            </w:r>
          </w:p>
        </w:tc>
      </w:tr>
      <w:tr w:rsidR="00C05ACE" w:rsidRPr="003A0293" w14:paraId="0103107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1CED780"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50.</w:t>
            </w:r>
          </w:p>
        </w:tc>
        <w:tc>
          <w:tcPr>
            <w:tcW w:w="7699" w:type="dxa"/>
            <w:tcBorders>
              <w:top w:val="single" w:sz="4" w:space="0" w:color="000000"/>
              <w:left w:val="single" w:sz="4" w:space="0" w:color="000000"/>
              <w:bottom w:val="single" w:sz="4" w:space="0" w:color="000000"/>
              <w:right w:val="single" w:sz="4" w:space="0" w:color="000000"/>
            </w:tcBorders>
          </w:tcPr>
          <w:p w14:paraId="372E2AAF"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Exports By Approved Community Members in Response to the Solicitation </w:t>
            </w:r>
          </w:p>
        </w:tc>
        <w:tc>
          <w:tcPr>
            <w:tcW w:w="1531" w:type="dxa"/>
            <w:tcBorders>
              <w:top w:val="single" w:sz="4" w:space="0" w:color="000000"/>
              <w:left w:val="single" w:sz="4" w:space="0" w:color="000000"/>
              <w:bottom w:val="single" w:sz="4" w:space="0" w:color="000000"/>
              <w:right w:val="single" w:sz="4" w:space="0" w:color="000000"/>
            </w:tcBorders>
          </w:tcPr>
          <w:p w14:paraId="0128459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252.225-7046 </w:t>
            </w:r>
          </w:p>
        </w:tc>
      </w:tr>
      <w:tr w:rsidR="00C05ACE" w:rsidRPr="003A0293" w14:paraId="75F730BB"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D9B982B"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51.</w:t>
            </w:r>
          </w:p>
        </w:tc>
        <w:tc>
          <w:tcPr>
            <w:tcW w:w="7699" w:type="dxa"/>
            <w:tcBorders>
              <w:top w:val="single" w:sz="4" w:space="0" w:color="000000"/>
              <w:left w:val="single" w:sz="4" w:space="0" w:color="000000"/>
              <w:bottom w:val="single" w:sz="4" w:space="0" w:color="000000"/>
              <w:right w:val="single" w:sz="4" w:space="0" w:color="000000"/>
            </w:tcBorders>
          </w:tcPr>
          <w:p w14:paraId="0529A76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Export by Approved Community Members in Performance of the Contract </w:t>
            </w:r>
          </w:p>
        </w:tc>
        <w:tc>
          <w:tcPr>
            <w:tcW w:w="1531" w:type="dxa"/>
            <w:tcBorders>
              <w:top w:val="single" w:sz="4" w:space="0" w:color="000000"/>
              <w:left w:val="single" w:sz="4" w:space="0" w:color="000000"/>
              <w:bottom w:val="single" w:sz="4" w:space="0" w:color="000000"/>
              <w:right w:val="single" w:sz="4" w:space="0" w:color="000000"/>
            </w:tcBorders>
          </w:tcPr>
          <w:p w14:paraId="2A07529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252.225-7047 </w:t>
            </w:r>
          </w:p>
        </w:tc>
      </w:tr>
      <w:tr w:rsidR="00C05ACE" w:rsidRPr="003A0293" w14:paraId="0533F80D"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7156EA5"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52.</w:t>
            </w:r>
          </w:p>
        </w:tc>
        <w:tc>
          <w:tcPr>
            <w:tcW w:w="7699" w:type="dxa"/>
            <w:tcBorders>
              <w:top w:val="single" w:sz="4" w:space="0" w:color="000000"/>
              <w:left w:val="single" w:sz="4" w:space="0" w:color="000000"/>
              <w:bottom w:val="single" w:sz="4" w:space="0" w:color="000000"/>
              <w:right w:val="single" w:sz="4" w:space="0" w:color="000000"/>
            </w:tcBorders>
          </w:tcPr>
          <w:p w14:paraId="7C427B6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Export Controlled Items </w:t>
            </w:r>
          </w:p>
        </w:tc>
        <w:tc>
          <w:tcPr>
            <w:tcW w:w="1531" w:type="dxa"/>
            <w:tcBorders>
              <w:top w:val="single" w:sz="4" w:space="0" w:color="000000"/>
              <w:left w:val="single" w:sz="4" w:space="0" w:color="000000"/>
              <w:bottom w:val="single" w:sz="4" w:space="0" w:color="000000"/>
              <w:right w:val="single" w:sz="4" w:space="0" w:color="000000"/>
            </w:tcBorders>
          </w:tcPr>
          <w:p w14:paraId="1D84A82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252.225-7048 </w:t>
            </w:r>
          </w:p>
        </w:tc>
      </w:tr>
      <w:tr w:rsidR="00C05ACE" w:rsidRPr="003A0293" w14:paraId="44F5077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5BFC551"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lastRenderedPageBreak/>
              <w:t>53.</w:t>
            </w:r>
          </w:p>
        </w:tc>
        <w:tc>
          <w:tcPr>
            <w:tcW w:w="7699" w:type="dxa"/>
            <w:tcBorders>
              <w:top w:val="single" w:sz="4" w:space="0" w:color="000000"/>
              <w:left w:val="single" w:sz="4" w:space="0" w:color="000000"/>
              <w:bottom w:val="single" w:sz="4" w:space="0" w:color="000000"/>
              <w:right w:val="single" w:sz="4" w:space="0" w:color="000000"/>
            </w:tcBorders>
          </w:tcPr>
          <w:p w14:paraId="19018FEA"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Preference for Certain Domestic Commodities (prime contracts at $150K or more for the acquisition of food, clothing, or cloth materials) </w:t>
            </w:r>
          </w:p>
        </w:tc>
        <w:tc>
          <w:tcPr>
            <w:tcW w:w="1531" w:type="dxa"/>
            <w:tcBorders>
              <w:top w:val="single" w:sz="4" w:space="0" w:color="000000"/>
              <w:left w:val="single" w:sz="4" w:space="0" w:color="000000"/>
              <w:bottom w:val="single" w:sz="4" w:space="0" w:color="000000"/>
              <w:right w:val="single" w:sz="4" w:space="0" w:color="000000"/>
            </w:tcBorders>
          </w:tcPr>
          <w:p w14:paraId="6BFAD587"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252.225-7012 </w:t>
            </w:r>
          </w:p>
          <w:p w14:paraId="10DE8DDD"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c>
      </w:tr>
      <w:tr w:rsidR="00C05ACE" w:rsidRPr="003A0293" w14:paraId="61F188A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72C3235"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54.</w:t>
            </w:r>
          </w:p>
        </w:tc>
        <w:tc>
          <w:tcPr>
            <w:tcW w:w="7699" w:type="dxa"/>
            <w:tcBorders>
              <w:top w:val="single" w:sz="4" w:space="0" w:color="000000"/>
              <w:left w:val="single" w:sz="4" w:space="0" w:color="000000"/>
              <w:bottom w:val="single" w:sz="4" w:space="0" w:color="000000"/>
              <w:right w:val="single" w:sz="4" w:space="0" w:color="000000"/>
            </w:tcBorders>
          </w:tcPr>
          <w:p w14:paraId="458EC3CA"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Rights in Technical Data - Noncommercial Items   </w:t>
            </w:r>
          </w:p>
        </w:tc>
        <w:tc>
          <w:tcPr>
            <w:tcW w:w="1531" w:type="dxa"/>
            <w:tcBorders>
              <w:top w:val="single" w:sz="4" w:space="0" w:color="000000"/>
              <w:left w:val="single" w:sz="4" w:space="0" w:color="000000"/>
              <w:bottom w:val="single" w:sz="4" w:space="0" w:color="000000"/>
              <w:right w:val="single" w:sz="4" w:space="0" w:color="000000"/>
            </w:tcBorders>
          </w:tcPr>
          <w:p w14:paraId="10FA007D"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252.227-7013 </w:t>
            </w:r>
          </w:p>
        </w:tc>
      </w:tr>
      <w:tr w:rsidR="00C05ACE" w:rsidRPr="003A0293" w14:paraId="380E91F5"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A149FA7"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55.</w:t>
            </w:r>
          </w:p>
        </w:tc>
        <w:tc>
          <w:tcPr>
            <w:tcW w:w="7699" w:type="dxa"/>
            <w:tcBorders>
              <w:top w:val="single" w:sz="4" w:space="0" w:color="000000"/>
              <w:left w:val="single" w:sz="4" w:space="0" w:color="000000"/>
              <w:bottom w:val="single" w:sz="4" w:space="0" w:color="000000"/>
              <w:right w:val="single" w:sz="4" w:space="0" w:color="000000"/>
            </w:tcBorders>
          </w:tcPr>
          <w:p w14:paraId="543D7E7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Rights in Noncommercial Computer Software and Noncommercial Computer Software Documentation </w:t>
            </w:r>
          </w:p>
        </w:tc>
        <w:tc>
          <w:tcPr>
            <w:tcW w:w="1531" w:type="dxa"/>
            <w:tcBorders>
              <w:top w:val="single" w:sz="4" w:space="0" w:color="000000"/>
              <w:left w:val="single" w:sz="4" w:space="0" w:color="000000"/>
              <w:bottom w:val="single" w:sz="4" w:space="0" w:color="000000"/>
              <w:right w:val="single" w:sz="4" w:space="0" w:color="000000"/>
            </w:tcBorders>
          </w:tcPr>
          <w:p w14:paraId="562A83C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252.227-7014 </w:t>
            </w:r>
          </w:p>
        </w:tc>
      </w:tr>
      <w:tr w:rsidR="00C05ACE" w:rsidRPr="003A0293" w14:paraId="0330D3A5"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20238FA"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56.</w:t>
            </w:r>
          </w:p>
        </w:tc>
        <w:tc>
          <w:tcPr>
            <w:tcW w:w="7699" w:type="dxa"/>
            <w:tcBorders>
              <w:top w:val="single" w:sz="4" w:space="0" w:color="000000"/>
              <w:left w:val="single" w:sz="4" w:space="0" w:color="000000"/>
              <w:bottom w:val="single" w:sz="4" w:space="0" w:color="000000"/>
              <w:right w:val="single" w:sz="4" w:space="0" w:color="000000"/>
            </w:tcBorders>
          </w:tcPr>
          <w:p w14:paraId="4A50818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Technical Data - Commercial Items </w:t>
            </w:r>
          </w:p>
        </w:tc>
        <w:tc>
          <w:tcPr>
            <w:tcW w:w="1531" w:type="dxa"/>
            <w:tcBorders>
              <w:top w:val="single" w:sz="4" w:space="0" w:color="000000"/>
              <w:left w:val="single" w:sz="4" w:space="0" w:color="000000"/>
              <w:bottom w:val="single" w:sz="4" w:space="0" w:color="000000"/>
              <w:right w:val="single" w:sz="4" w:space="0" w:color="000000"/>
            </w:tcBorders>
          </w:tcPr>
          <w:p w14:paraId="0D86B09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252.227-7015 </w:t>
            </w:r>
          </w:p>
        </w:tc>
      </w:tr>
      <w:tr w:rsidR="00C05ACE" w:rsidRPr="003A0293" w14:paraId="4DAC4A7D"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3340510"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57.</w:t>
            </w:r>
          </w:p>
        </w:tc>
        <w:tc>
          <w:tcPr>
            <w:tcW w:w="7699" w:type="dxa"/>
            <w:tcBorders>
              <w:top w:val="single" w:sz="4" w:space="0" w:color="000000"/>
              <w:left w:val="single" w:sz="4" w:space="0" w:color="000000"/>
              <w:bottom w:val="single" w:sz="4" w:space="0" w:color="000000"/>
              <w:right w:val="single" w:sz="4" w:space="0" w:color="000000"/>
            </w:tcBorders>
          </w:tcPr>
          <w:p w14:paraId="7DB2D90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Rights in Bid or Proposal Information </w:t>
            </w:r>
          </w:p>
        </w:tc>
        <w:tc>
          <w:tcPr>
            <w:tcW w:w="1531" w:type="dxa"/>
            <w:tcBorders>
              <w:top w:val="single" w:sz="4" w:space="0" w:color="000000"/>
              <w:left w:val="single" w:sz="4" w:space="0" w:color="000000"/>
              <w:bottom w:val="single" w:sz="4" w:space="0" w:color="000000"/>
              <w:right w:val="single" w:sz="4" w:space="0" w:color="000000"/>
            </w:tcBorders>
          </w:tcPr>
          <w:p w14:paraId="513DDF4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252.227-7016 </w:t>
            </w:r>
          </w:p>
        </w:tc>
      </w:tr>
      <w:tr w:rsidR="00C05ACE" w:rsidRPr="003A0293" w14:paraId="5FF3ED0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5B27C1E"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58.</w:t>
            </w:r>
          </w:p>
        </w:tc>
        <w:tc>
          <w:tcPr>
            <w:tcW w:w="7699" w:type="dxa"/>
            <w:tcBorders>
              <w:top w:val="single" w:sz="4" w:space="0" w:color="000000"/>
              <w:left w:val="single" w:sz="4" w:space="0" w:color="000000"/>
              <w:bottom w:val="single" w:sz="4" w:space="0" w:color="000000"/>
              <w:right w:val="single" w:sz="4" w:space="0" w:color="000000"/>
            </w:tcBorders>
          </w:tcPr>
          <w:p w14:paraId="0B507B8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Identification and Assertion of Use, Release, or Disclosure Restrictions </w:t>
            </w:r>
          </w:p>
        </w:tc>
        <w:tc>
          <w:tcPr>
            <w:tcW w:w="1531" w:type="dxa"/>
            <w:tcBorders>
              <w:top w:val="single" w:sz="4" w:space="0" w:color="000000"/>
              <w:left w:val="single" w:sz="4" w:space="0" w:color="000000"/>
              <w:bottom w:val="single" w:sz="4" w:space="0" w:color="000000"/>
              <w:right w:val="single" w:sz="4" w:space="0" w:color="000000"/>
            </w:tcBorders>
          </w:tcPr>
          <w:p w14:paraId="299F510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252.227-7017 </w:t>
            </w:r>
          </w:p>
        </w:tc>
      </w:tr>
      <w:tr w:rsidR="00C05ACE" w:rsidRPr="003A0293" w14:paraId="335B9DA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BD918EF"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59.</w:t>
            </w:r>
          </w:p>
        </w:tc>
        <w:tc>
          <w:tcPr>
            <w:tcW w:w="7699" w:type="dxa"/>
            <w:tcBorders>
              <w:top w:val="single" w:sz="4" w:space="0" w:color="000000"/>
              <w:left w:val="single" w:sz="4" w:space="0" w:color="000000"/>
              <w:bottom w:val="single" w:sz="4" w:space="0" w:color="000000"/>
              <w:right w:val="single" w:sz="4" w:space="0" w:color="000000"/>
            </w:tcBorders>
          </w:tcPr>
          <w:p w14:paraId="429E582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Rights in Noncommercial Technical Data and Computer Software – Small Business Innovation Research (SBIR) Program </w:t>
            </w:r>
          </w:p>
        </w:tc>
        <w:tc>
          <w:tcPr>
            <w:tcW w:w="1531" w:type="dxa"/>
            <w:tcBorders>
              <w:top w:val="single" w:sz="4" w:space="0" w:color="000000"/>
              <w:left w:val="single" w:sz="4" w:space="0" w:color="000000"/>
              <w:bottom w:val="single" w:sz="4" w:space="0" w:color="000000"/>
              <w:right w:val="single" w:sz="4" w:space="0" w:color="000000"/>
            </w:tcBorders>
          </w:tcPr>
          <w:p w14:paraId="4FA9778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252.227-7018 </w:t>
            </w:r>
          </w:p>
        </w:tc>
      </w:tr>
      <w:tr w:rsidR="00C05ACE" w:rsidRPr="003A0293" w14:paraId="486DB53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CBC1C88"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60.</w:t>
            </w:r>
          </w:p>
        </w:tc>
        <w:tc>
          <w:tcPr>
            <w:tcW w:w="7699" w:type="dxa"/>
            <w:tcBorders>
              <w:top w:val="single" w:sz="4" w:space="0" w:color="000000"/>
              <w:left w:val="single" w:sz="4" w:space="0" w:color="000000"/>
              <w:bottom w:val="single" w:sz="4" w:space="0" w:color="000000"/>
              <w:right w:val="single" w:sz="4" w:space="0" w:color="000000"/>
            </w:tcBorders>
          </w:tcPr>
          <w:p w14:paraId="379F79D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Validation of Asserted Restrictions - Computer Software </w:t>
            </w:r>
          </w:p>
        </w:tc>
        <w:tc>
          <w:tcPr>
            <w:tcW w:w="1531" w:type="dxa"/>
            <w:tcBorders>
              <w:top w:val="single" w:sz="4" w:space="0" w:color="000000"/>
              <w:left w:val="single" w:sz="4" w:space="0" w:color="000000"/>
              <w:bottom w:val="single" w:sz="4" w:space="0" w:color="000000"/>
              <w:right w:val="single" w:sz="4" w:space="0" w:color="000000"/>
            </w:tcBorders>
          </w:tcPr>
          <w:p w14:paraId="7C118D7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252.227-7019 </w:t>
            </w:r>
          </w:p>
        </w:tc>
      </w:tr>
      <w:tr w:rsidR="00C05ACE" w:rsidRPr="003A0293" w14:paraId="0F3072E0"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3CE2A31"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61.</w:t>
            </w:r>
          </w:p>
        </w:tc>
        <w:tc>
          <w:tcPr>
            <w:tcW w:w="7699" w:type="dxa"/>
            <w:tcBorders>
              <w:top w:val="single" w:sz="4" w:space="0" w:color="000000"/>
              <w:left w:val="single" w:sz="4" w:space="0" w:color="000000"/>
              <w:bottom w:val="single" w:sz="4" w:space="0" w:color="000000"/>
              <w:right w:val="single" w:sz="4" w:space="0" w:color="000000"/>
            </w:tcBorders>
          </w:tcPr>
          <w:p w14:paraId="07357584" w14:textId="77777777" w:rsidR="00C05ACE" w:rsidRPr="003A0293" w:rsidRDefault="00C05ACE" w:rsidP="00C05ACE">
            <w:pPr>
              <w:spacing w:line="259" w:lineRule="auto"/>
              <w:jc w:val="both"/>
              <w:rPr>
                <w:rFonts w:asciiTheme="minorHAnsi" w:hAnsiTheme="minorHAnsi" w:cstheme="minorHAnsi"/>
                <w:sz w:val="20"/>
                <w:szCs w:val="20"/>
              </w:rPr>
            </w:pPr>
            <w:r w:rsidRPr="003A0293">
              <w:rPr>
                <w:rFonts w:asciiTheme="minorHAnsi" w:hAnsiTheme="minorHAnsi" w:cstheme="minorHAnsi"/>
                <w:sz w:val="20"/>
                <w:szCs w:val="20"/>
              </w:rPr>
              <w:t xml:space="preserve">Limitations on the Use or Disclosure of Government Furnished Information Marked with Restrictive Legends </w:t>
            </w:r>
          </w:p>
        </w:tc>
        <w:tc>
          <w:tcPr>
            <w:tcW w:w="1531" w:type="dxa"/>
            <w:tcBorders>
              <w:top w:val="single" w:sz="4" w:space="0" w:color="000000"/>
              <w:left w:val="single" w:sz="4" w:space="0" w:color="000000"/>
              <w:bottom w:val="single" w:sz="4" w:space="0" w:color="000000"/>
              <w:right w:val="single" w:sz="4" w:space="0" w:color="000000"/>
            </w:tcBorders>
          </w:tcPr>
          <w:p w14:paraId="28EA090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252.227-7025 </w:t>
            </w:r>
          </w:p>
          <w:p w14:paraId="3568C3E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c>
      </w:tr>
      <w:tr w:rsidR="00C05ACE" w:rsidRPr="003A0293" w14:paraId="5A8A28EF"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0B3BBD0"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62.</w:t>
            </w:r>
          </w:p>
        </w:tc>
        <w:tc>
          <w:tcPr>
            <w:tcW w:w="7699" w:type="dxa"/>
            <w:tcBorders>
              <w:top w:val="single" w:sz="4" w:space="0" w:color="000000"/>
              <w:left w:val="single" w:sz="4" w:space="0" w:color="000000"/>
              <w:bottom w:val="single" w:sz="4" w:space="0" w:color="000000"/>
              <w:right w:val="single" w:sz="4" w:space="0" w:color="000000"/>
            </w:tcBorders>
          </w:tcPr>
          <w:p w14:paraId="1A38FC7F"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Delivery of Technical Data or Computer Software </w:t>
            </w:r>
          </w:p>
        </w:tc>
        <w:tc>
          <w:tcPr>
            <w:tcW w:w="1531" w:type="dxa"/>
            <w:tcBorders>
              <w:top w:val="single" w:sz="4" w:space="0" w:color="000000"/>
              <w:left w:val="single" w:sz="4" w:space="0" w:color="000000"/>
              <w:bottom w:val="single" w:sz="4" w:space="0" w:color="000000"/>
              <w:right w:val="single" w:sz="4" w:space="0" w:color="000000"/>
            </w:tcBorders>
          </w:tcPr>
          <w:p w14:paraId="173B572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252.227-7026 </w:t>
            </w:r>
          </w:p>
        </w:tc>
      </w:tr>
      <w:tr w:rsidR="00C05ACE" w:rsidRPr="003A0293" w14:paraId="7C3AB27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1514F84"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63.</w:t>
            </w:r>
          </w:p>
        </w:tc>
        <w:tc>
          <w:tcPr>
            <w:tcW w:w="7699" w:type="dxa"/>
            <w:tcBorders>
              <w:top w:val="single" w:sz="4" w:space="0" w:color="000000"/>
              <w:left w:val="single" w:sz="4" w:space="0" w:color="000000"/>
              <w:bottom w:val="single" w:sz="4" w:space="0" w:color="000000"/>
              <w:right w:val="single" w:sz="4" w:space="0" w:color="000000"/>
            </w:tcBorders>
          </w:tcPr>
          <w:p w14:paraId="276423A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Deferred Ordering of Technical Data or Computer Software </w:t>
            </w:r>
          </w:p>
        </w:tc>
        <w:tc>
          <w:tcPr>
            <w:tcW w:w="1531" w:type="dxa"/>
            <w:tcBorders>
              <w:top w:val="single" w:sz="4" w:space="0" w:color="000000"/>
              <w:left w:val="single" w:sz="4" w:space="0" w:color="000000"/>
              <w:bottom w:val="single" w:sz="4" w:space="0" w:color="000000"/>
              <w:right w:val="single" w:sz="4" w:space="0" w:color="000000"/>
            </w:tcBorders>
          </w:tcPr>
          <w:p w14:paraId="47B81642"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252.227-7027 </w:t>
            </w:r>
          </w:p>
        </w:tc>
      </w:tr>
      <w:tr w:rsidR="00C05ACE" w:rsidRPr="003A0293" w14:paraId="30E905D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2DE32BC"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64.</w:t>
            </w:r>
          </w:p>
        </w:tc>
        <w:tc>
          <w:tcPr>
            <w:tcW w:w="7699" w:type="dxa"/>
            <w:tcBorders>
              <w:top w:val="single" w:sz="4" w:space="0" w:color="000000"/>
              <w:left w:val="single" w:sz="4" w:space="0" w:color="000000"/>
              <w:bottom w:val="single" w:sz="4" w:space="0" w:color="000000"/>
              <w:right w:val="single" w:sz="4" w:space="0" w:color="000000"/>
            </w:tcBorders>
          </w:tcPr>
          <w:p w14:paraId="514D418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Technical Data or Computer Software Previously Delivered to the Government </w:t>
            </w:r>
          </w:p>
        </w:tc>
        <w:tc>
          <w:tcPr>
            <w:tcW w:w="1531" w:type="dxa"/>
            <w:tcBorders>
              <w:top w:val="single" w:sz="4" w:space="0" w:color="000000"/>
              <w:left w:val="single" w:sz="4" w:space="0" w:color="000000"/>
              <w:bottom w:val="single" w:sz="4" w:space="0" w:color="000000"/>
              <w:right w:val="single" w:sz="4" w:space="0" w:color="000000"/>
            </w:tcBorders>
          </w:tcPr>
          <w:p w14:paraId="1BD76276"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252.227-7028 </w:t>
            </w:r>
          </w:p>
        </w:tc>
      </w:tr>
      <w:tr w:rsidR="00C05ACE" w:rsidRPr="003A0293" w14:paraId="0CDC927B"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6929D37"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65.</w:t>
            </w:r>
          </w:p>
        </w:tc>
        <w:tc>
          <w:tcPr>
            <w:tcW w:w="7699" w:type="dxa"/>
            <w:tcBorders>
              <w:top w:val="single" w:sz="4" w:space="0" w:color="000000"/>
              <w:left w:val="single" w:sz="4" w:space="0" w:color="000000"/>
              <w:bottom w:val="single" w:sz="4" w:space="0" w:color="000000"/>
              <w:right w:val="single" w:sz="4" w:space="0" w:color="000000"/>
            </w:tcBorders>
          </w:tcPr>
          <w:p w14:paraId="71A62E1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Technical Data--Withholding of Payment </w:t>
            </w:r>
          </w:p>
        </w:tc>
        <w:tc>
          <w:tcPr>
            <w:tcW w:w="1531" w:type="dxa"/>
            <w:tcBorders>
              <w:top w:val="single" w:sz="4" w:space="0" w:color="000000"/>
              <w:left w:val="single" w:sz="4" w:space="0" w:color="000000"/>
              <w:bottom w:val="single" w:sz="4" w:space="0" w:color="000000"/>
              <w:right w:val="single" w:sz="4" w:space="0" w:color="000000"/>
            </w:tcBorders>
          </w:tcPr>
          <w:p w14:paraId="0F42B313"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252.227-7030 </w:t>
            </w:r>
          </w:p>
        </w:tc>
      </w:tr>
      <w:tr w:rsidR="00C05ACE" w:rsidRPr="003A0293" w14:paraId="44CA8F76"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4EC4377"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66.</w:t>
            </w:r>
          </w:p>
        </w:tc>
        <w:tc>
          <w:tcPr>
            <w:tcW w:w="7699" w:type="dxa"/>
            <w:tcBorders>
              <w:top w:val="single" w:sz="4" w:space="0" w:color="000000"/>
              <w:left w:val="single" w:sz="4" w:space="0" w:color="000000"/>
              <w:bottom w:val="single" w:sz="4" w:space="0" w:color="000000"/>
              <w:right w:val="single" w:sz="4" w:space="0" w:color="000000"/>
            </w:tcBorders>
          </w:tcPr>
          <w:p w14:paraId="76E4EA5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Rights in Shop Drawings </w:t>
            </w:r>
          </w:p>
        </w:tc>
        <w:tc>
          <w:tcPr>
            <w:tcW w:w="1531" w:type="dxa"/>
            <w:tcBorders>
              <w:top w:val="single" w:sz="4" w:space="0" w:color="000000"/>
              <w:left w:val="single" w:sz="4" w:space="0" w:color="000000"/>
              <w:bottom w:val="single" w:sz="4" w:space="0" w:color="000000"/>
              <w:right w:val="single" w:sz="4" w:space="0" w:color="000000"/>
            </w:tcBorders>
          </w:tcPr>
          <w:p w14:paraId="46FF221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252.227-7033 </w:t>
            </w:r>
          </w:p>
        </w:tc>
      </w:tr>
      <w:tr w:rsidR="00C05ACE" w:rsidRPr="003A0293" w14:paraId="787B86D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9EE7EEE"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67.</w:t>
            </w:r>
          </w:p>
        </w:tc>
        <w:tc>
          <w:tcPr>
            <w:tcW w:w="7699" w:type="dxa"/>
            <w:tcBorders>
              <w:top w:val="single" w:sz="4" w:space="0" w:color="000000"/>
              <w:left w:val="single" w:sz="4" w:space="0" w:color="000000"/>
              <w:bottom w:val="single" w:sz="4" w:space="0" w:color="000000"/>
              <w:right w:val="single" w:sz="4" w:space="0" w:color="000000"/>
            </w:tcBorders>
          </w:tcPr>
          <w:p w14:paraId="3D883ADD"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Validation of Restrictive Markings on Technical Data </w:t>
            </w:r>
          </w:p>
        </w:tc>
        <w:tc>
          <w:tcPr>
            <w:tcW w:w="1531" w:type="dxa"/>
            <w:tcBorders>
              <w:top w:val="single" w:sz="4" w:space="0" w:color="000000"/>
              <w:left w:val="single" w:sz="4" w:space="0" w:color="000000"/>
              <w:bottom w:val="single" w:sz="4" w:space="0" w:color="000000"/>
              <w:right w:val="single" w:sz="4" w:space="0" w:color="000000"/>
            </w:tcBorders>
          </w:tcPr>
          <w:p w14:paraId="2E47184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252.227-7037 </w:t>
            </w:r>
          </w:p>
        </w:tc>
      </w:tr>
      <w:tr w:rsidR="00C05ACE" w:rsidRPr="003A0293" w14:paraId="325C0DBB"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5F14D56"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68.</w:t>
            </w:r>
          </w:p>
        </w:tc>
        <w:tc>
          <w:tcPr>
            <w:tcW w:w="7699" w:type="dxa"/>
            <w:tcBorders>
              <w:top w:val="single" w:sz="4" w:space="0" w:color="000000"/>
              <w:left w:val="single" w:sz="4" w:space="0" w:color="000000"/>
              <w:bottom w:val="single" w:sz="4" w:space="0" w:color="000000"/>
              <w:right w:val="single" w:sz="4" w:space="0" w:color="000000"/>
            </w:tcBorders>
          </w:tcPr>
          <w:p w14:paraId="0530A4B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Patent Rights – Ownership by the Contractor </w:t>
            </w:r>
          </w:p>
        </w:tc>
        <w:tc>
          <w:tcPr>
            <w:tcW w:w="1531" w:type="dxa"/>
            <w:tcBorders>
              <w:top w:val="single" w:sz="4" w:space="0" w:color="000000"/>
              <w:left w:val="single" w:sz="4" w:space="0" w:color="000000"/>
              <w:bottom w:val="single" w:sz="4" w:space="0" w:color="000000"/>
              <w:right w:val="single" w:sz="4" w:space="0" w:color="000000"/>
            </w:tcBorders>
          </w:tcPr>
          <w:p w14:paraId="362B334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252.227-7038 </w:t>
            </w:r>
          </w:p>
        </w:tc>
      </w:tr>
      <w:tr w:rsidR="00C05ACE" w:rsidRPr="003A0293" w14:paraId="0BA0BC7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08782F9"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69.</w:t>
            </w:r>
          </w:p>
        </w:tc>
        <w:tc>
          <w:tcPr>
            <w:tcW w:w="7699" w:type="dxa"/>
            <w:tcBorders>
              <w:top w:val="single" w:sz="4" w:space="0" w:color="000000"/>
              <w:left w:val="single" w:sz="4" w:space="0" w:color="000000"/>
              <w:bottom w:val="single" w:sz="4" w:space="0" w:color="000000"/>
              <w:right w:val="single" w:sz="4" w:space="0" w:color="000000"/>
            </w:tcBorders>
          </w:tcPr>
          <w:p w14:paraId="39B83B3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Patents – Reporting of Subject Inventions </w:t>
            </w:r>
          </w:p>
        </w:tc>
        <w:tc>
          <w:tcPr>
            <w:tcW w:w="1531" w:type="dxa"/>
            <w:tcBorders>
              <w:top w:val="single" w:sz="4" w:space="0" w:color="000000"/>
              <w:left w:val="single" w:sz="4" w:space="0" w:color="000000"/>
              <w:bottom w:val="single" w:sz="4" w:space="0" w:color="000000"/>
              <w:right w:val="single" w:sz="4" w:space="0" w:color="000000"/>
            </w:tcBorders>
          </w:tcPr>
          <w:p w14:paraId="6BC55026"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252.227-7039 </w:t>
            </w:r>
          </w:p>
        </w:tc>
      </w:tr>
      <w:tr w:rsidR="00C05ACE" w:rsidRPr="003A0293" w14:paraId="56AF8F3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06AE20B"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70.</w:t>
            </w:r>
          </w:p>
        </w:tc>
        <w:tc>
          <w:tcPr>
            <w:tcW w:w="7699" w:type="dxa"/>
            <w:tcBorders>
              <w:top w:val="single" w:sz="4" w:space="0" w:color="000000"/>
              <w:left w:val="single" w:sz="4" w:space="0" w:color="000000"/>
              <w:bottom w:val="single" w:sz="4" w:space="0" w:color="000000"/>
              <w:right w:val="single" w:sz="4" w:space="0" w:color="000000"/>
            </w:tcBorders>
          </w:tcPr>
          <w:p w14:paraId="0F6E9E6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Ground and Flight Risk </w:t>
            </w:r>
          </w:p>
        </w:tc>
        <w:tc>
          <w:tcPr>
            <w:tcW w:w="1531" w:type="dxa"/>
            <w:tcBorders>
              <w:top w:val="single" w:sz="4" w:space="0" w:color="000000"/>
              <w:left w:val="single" w:sz="4" w:space="0" w:color="000000"/>
              <w:bottom w:val="single" w:sz="4" w:space="0" w:color="000000"/>
              <w:right w:val="single" w:sz="4" w:space="0" w:color="000000"/>
            </w:tcBorders>
          </w:tcPr>
          <w:p w14:paraId="21BFD087"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252.228-7001 </w:t>
            </w:r>
          </w:p>
        </w:tc>
      </w:tr>
      <w:tr w:rsidR="00C05ACE" w:rsidRPr="003A0293" w14:paraId="52BDB791"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8168926"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71.</w:t>
            </w:r>
          </w:p>
        </w:tc>
        <w:tc>
          <w:tcPr>
            <w:tcW w:w="7699" w:type="dxa"/>
            <w:tcBorders>
              <w:top w:val="single" w:sz="4" w:space="0" w:color="000000"/>
              <w:left w:val="single" w:sz="4" w:space="0" w:color="000000"/>
              <w:bottom w:val="single" w:sz="4" w:space="0" w:color="000000"/>
              <w:right w:val="single" w:sz="4" w:space="0" w:color="000000"/>
            </w:tcBorders>
          </w:tcPr>
          <w:p w14:paraId="039851E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Accident Reporting and Investigation Involving Aircraft, Missiles, and Space Launch Vehicles </w:t>
            </w:r>
          </w:p>
        </w:tc>
        <w:tc>
          <w:tcPr>
            <w:tcW w:w="1531" w:type="dxa"/>
            <w:tcBorders>
              <w:top w:val="single" w:sz="4" w:space="0" w:color="000000"/>
              <w:left w:val="single" w:sz="4" w:space="0" w:color="000000"/>
              <w:bottom w:val="single" w:sz="4" w:space="0" w:color="000000"/>
              <w:right w:val="single" w:sz="4" w:space="0" w:color="000000"/>
            </w:tcBorders>
          </w:tcPr>
          <w:p w14:paraId="058B796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252.228-7005 </w:t>
            </w:r>
          </w:p>
        </w:tc>
      </w:tr>
      <w:tr w:rsidR="00C05ACE" w:rsidRPr="003A0293" w14:paraId="5552BAF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3380A45"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72.</w:t>
            </w:r>
          </w:p>
        </w:tc>
        <w:tc>
          <w:tcPr>
            <w:tcW w:w="7699" w:type="dxa"/>
            <w:tcBorders>
              <w:top w:val="single" w:sz="4" w:space="0" w:color="000000"/>
              <w:left w:val="single" w:sz="4" w:space="0" w:color="000000"/>
              <w:bottom w:val="single" w:sz="4" w:space="0" w:color="000000"/>
              <w:right w:val="single" w:sz="4" w:space="0" w:color="000000"/>
            </w:tcBorders>
          </w:tcPr>
          <w:p w14:paraId="27EED5A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Reporting of Foreign Taxes – U.S. Assistance Programs </w:t>
            </w:r>
          </w:p>
        </w:tc>
        <w:tc>
          <w:tcPr>
            <w:tcW w:w="1531" w:type="dxa"/>
            <w:tcBorders>
              <w:top w:val="single" w:sz="4" w:space="0" w:color="000000"/>
              <w:left w:val="single" w:sz="4" w:space="0" w:color="000000"/>
              <w:bottom w:val="single" w:sz="4" w:space="0" w:color="000000"/>
              <w:right w:val="single" w:sz="4" w:space="0" w:color="000000"/>
            </w:tcBorders>
          </w:tcPr>
          <w:p w14:paraId="10883B2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252.229-7011 </w:t>
            </w:r>
          </w:p>
        </w:tc>
      </w:tr>
      <w:tr w:rsidR="00C05ACE" w:rsidRPr="003A0293" w14:paraId="5A09E69E"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1DC31A2"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73.</w:t>
            </w:r>
          </w:p>
        </w:tc>
        <w:tc>
          <w:tcPr>
            <w:tcW w:w="7699" w:type="dxa"/>
            <w:tcBorders>
              <w:top w:val="single" w:sz="4" w:space="0" w:color="000000"/>
              <w:left w:val="single" w:sz="4" w:space="0" w:color="000000"/>
              <w:bottom w:val="single" w:sz="4" w:space="0" w:color="000000"/>
              <w:right w:val="single" w:sz="4" w:space="0" w:color="000000"/>
            </w:tcBorders>
          </w:tcPr>
          <w:p w14:paraId="5768F6C1"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Supplemental Cost Principles (first tier subcontractors only) </w:t>
            </w:r>
          </w:p>
        </w:tc>
        <w:tc>
          <w:tcPr>
            <w:tcW w:w="1531" w:type="dxa"/>
            <w:tcBorders>
              <w:top w:val="single" w:sz="4" w:space="0" w:color="000000"/>
              <w:left w:val="single" w:sz="4" w:space="0" w:color="000000"/>
              <w:bottom w:val="single" w:sz="4" w:space="0" w:color="000000"/>
              <w:right w:val="single" w:sz="4" w:space="0" w:color="000000"/>
            </w:tcBorders>
          </w:tcPr>
          <w:p w14:paraId="70CF4152"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252.231-7000 </w:t>
            </w:r>
          </w:p>
        </w:tc>
      </w:tr>
      <w:tr w:rsidR="00C05ACE" w:rsidRPr="003A0293" w14:paraId="328E81B4"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8E110BE"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74.</w:t>
            </w:r>
          </w:p>
        </w:tc>
        <w:tc>
          <w:tcPr>
            <w:tcW w:w="7699" w:type="dxa"/>
            <w:tcBorders>
              <w:top w:val="single" w:sz="4" w:space="0" w:color="000000"/>
              <w:left w:val="single" w:sz="4" w:space="0" w:color="000000"/>
              <w:bottom w:val="single" w:sz="4" w:space="0" w:color="000000"/>
              <w:right w:val="single" w:sz="4" w:space="0" w:color="000000"/>
            </w:tcBorders>
          </w:tcPr>
          <w:p w14:paraId="7D4C1E97"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Frequency Authorization </w:t>
            </w:r>
          </w:p>
        </w:tc>
        <w:tc>
          <w:tcPr>
            <w:tcW w:w="1531" w:type="dxa"/>
            <w:tcBorders>
              <w:top w:val="single" w:sz="4" w:space="0" w:color="000000"/>
              <w:left w:val="single" w:sz="4" w:space="0" w:color="000000"/>
              <w:bottom w:val="single" w:sz="4" w:space="0" w:color="000000"/>
              <w:right w:val="single" w:sz="4" w:space="0" w:color="000000"/>
            </w:tcBorders>
          </w:tcPr>
          <w:p w14:paraId="6C3E7154"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252.235-7003 </w:t>
            </w:r>
          </w:p>
        </w:tc>
      </w:tr>
      <w:tr w:rsidR="00C05ACE" w:rsidRPr="003A0293" w14:paraId="1FB55E9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012964F"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75.</w:t>
            </w:r>
          </w:p>
        </w:tc>
        <w:tc>
          <w:tcPr>
            <w:tcW w:w="7699" w:type="dxa"/>
            <w:tcBorders>
              <w:top w:val="single" w:sz="4" w:space="0" w:color="000000"/>
              <w:left w:val="single" w:sz="4" w:space="0" w:color="000000"/>
              <w:bottom w:val="single" w:sz="4" w:space="0" w:color="000000"/>
              <w:right w:val="single" w:sz="4" w:space="0" w:color="000000"/>
            </w:tcBorders>
          </w:tcPr>
          <w:p w14:paraId="041D05D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Frequency Authorization (ALT I) </w:t>
            </w:r>
          </w:p>
        </w:tc>
        <w:tc>
          <w:tcPr>
            <w:tcW w:w="1531" w:type="dxa"/>
            <w:tcBorders>
              <w:top w:val="single" w:sz="4" w:space="0" w:color="000000"/>
              <w:left w:val="single" w:sz="4" w:space="0" w:color="000000"/>
              <w:bottom w:val="single" w:sz="4" w:space="0" w:color="000000"/>
              <w:right w:val="single" w:sz="4" w:space="0" w:color="000000"/>
            </w:tcBorders>
          </w:tcPr>
          <w:p w14:paraId="68765C07"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252.235-7003 </w:t>
            </w:r>
          </w:p>
        </w:tc>
      </w:tr>
      <w:tr w:rsidR="00C05ACE" w:rsidRPr="003A0293" w14:paraId="5D2B1FD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BFAD632"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76.</w:t>
            </w:r>
          </w:p>
        </w:tc>
        <w:tc>
          <w:tcPr>
            <w:tcW w:w="7699" w:type="dxa"/>
            <w:tcBorders>
              <w:top w:val="single" w:sz="4" w:space="0" w:color="000000"/>
              <w:left w:val="single" w:sz="4" w:space="0" w:color="000000"/>
              <w:bottom w:val="single" w:sz="4" w:space="0" w:color="000000"/>
              <w:right w:val="single" w:sz="4" w:space="0" w:color="000000"/>
            </w:tcBorders>
          </w:tcPr>
          <w:p w14:paraId="30F8020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Protection of Human Subjects </w:t>
            </w:r>
          </w:p>
        </w:tc>
        <w:tc>
          <w:tcPr>
            <w:tcW w:w="1531" w:type="dxa"/>
            <w:tcBorders>
              <w:top w:val="single" w:sz="4" w:space="0" w:color="000000"/>
              <w:left w:val="single" w:sz="4" w:space="0" w:color="000000"/>
              <w:bottom w:val="single" w:sz="4" w:space="0" w:color="000000"/>
              <w:right w:val="single" w:sz="4" w:space="0" w:color="000000"/>
            </w:tcBorders>
          </w:tcPr>
          <w:p w14:paraId="35717891"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252.235-7004 </w:t>
            </w:r>
          </w:p>
        </w:tc>
      </w:tr>
      <w:tr w:rsidR="00C05ACE" w:rsidRPr="003A0293" w14:paraId="61CE951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A71CB7B"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77.</w:t>
            </w:r>
          </w:p>
        </w:tc>
        <w:tc>
          <w:tcPr>
            <w:tcW w:w="7699" w:type="dxa"/>
            <w:tcBorders>
              <w:top w:val="single" w:sz="4" w:space="0" w:color="000000"/>
              <w:left w:val="single" w:sz="4" w:space="0" w:color="000000"/>
              <w:bottom w:val="single" w:sz="4" w:space="0" w:color="000000"/>
              <w:right w:val="single" w:sz="4" w:space="0" w:color="000000"/>
            </w:tcBorders>
          </w:tcPr>
          <w:p w14:paraId="5A980CF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Requirement for Competition Opportunity for American Steel Producers, Fabricators And Manufacturers (For Construction Subcontracts) </w:t>
            </w:r>
          </w:p>
        </w:tc>
        <w:tc>
          <w:tcPr>
            <w:tcW w:w="1531" w:type="dxa"/>
            <w:tcBorders>
              <w:top w:val="single" w:sz="4" w:space="0" w:color="000000"/>
              <w:left w:val="single" w:sz="4" w:space="0" w:color="000000"/>
              <w:bottom w:val="single" w:sz="4" w:space="0" w:color="000000"/>
              <w:right w:val="single" w:sz="4" w:space="0" w:color="000000"/>
            </w:tcBorders>
          </w:tcPr>
          <w:p w14:paraId="163747EA"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252.236-7013 </w:t>
            </w:r>
          </w:p>
        </w:tc>
      </w:tr>
      <w:tr w:rsidR="00C05ACE" w:rsidRPr="003A0293" w14:paraId="54516F9B"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D3AF005"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78.</w:t>
            </w:r>
          </w:p>
        </w:tc>
        <w:tc>
          <w:tcPr>
            <w:tcW w:w="7699" w:type="dxa"/>
            <w:tcBorders>
              <w:top w:val="single" w:sz="4" w:space="0" w:color="000000"/>
              <w:left w:val="single" w:sz="4" w:space="0" w:color="000000"/>
              <w:bottom w:val="single" w:sz="4" w:space="0" w:color="000000"/>
              <w:right w:val="single" w:sz="4" w:space="0" w:color="000000"/>
            </w:tcBorders>
          </w:tcPr>
          <w:p w14:paraId="6916C70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Training for Contract personnel Interacting with Detainees </w:t>
            </w:r>
          </w:p>
        </w:tc>
        <w:tc>
          <w:tcPr>
            <w:tcW w:w="1531" w:type="dxa"/>
            <w:tcBorders>
              <w:top w:val="single" w:sz="4" w:space="0" w:color="000000"/>
              <w:left w:val="single" w:sz="4" w:space="0" w:color="000000"/>
              <w:bottom w:val="single" w:sz="4" w:space="0" w:color="000000"/>
              <w:right w:val="single" w:sz="4" w:space="0" w:color="000000"/>
            </w:tcBorders>
          </w:tcPr>
          <w:p w14:paraId="29DE683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252.237-7019 </w:t>
            </w:r>
          </w:p>
        </w:tc>
      </w:tr>
      <w:tr w:rsidR="00C05ACE" w:rsidRPr="003A0293" w14:paraId="4356F452"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33374C9"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79.</w:t>
            </w:r>
          </w:p>
        </w:tc>
        <w:tc>
          <w:tcPr>
            <w:tcW w:w="7699" w:type="dxa"/>
            <w:tcBorders>
              <w:top w:val="single" w:sz="4" w:space="0" w:color="000000"/>
              <w:left w:val="single" w:sz="4" w:space="0" w:color="000000"/>
              <w:bottom w:val="single" w:sz="4" w:space="0" w:color="000000"/>
              <w:right w:val="single" w:sz="4" w:space="0" w:color="000000"/>
            </w:tcBorders>
          </w:tcPr>
          <w:p w14:paraId="781416F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Continuation of Essential Contractor Services </w:t>
            </w:r>
          </w:p>
        </w:tc>
        <w:tc>
          <w:tcPr>
            <w:tcW w:w="1531" w:type="dxa"/>
            <w:tcBorders>
              <w:top w:val="single" w:sz="4" w:space="0" w:color="000000"/>
              <w:left w:val="single" w:sz="4" w:space="0" w:color="000000"/>
              <w:bottom w:val="single" w:sz="4" w:space="0" w:color="000000"/>
              <w:right w:val="single" w:sz="4" w:space="0" w:color="000000"/>
            </w:tcBorders>
          </w:tcPr>
          <w:p w14:paraId="35C0DFD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252.237-7023 </w:t>
            </w:r>
          </w:p>
        </w:tc>
      </w:tr>
      <w:tr w:rsidR="00C05ACE" w:rsidRPr="003A0293" w14:paraId="16C504C5"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9E7CBBF"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80.</w:t>
            </w:r>
          </w:p>
        </w:tc>
        <w:tc>
          <w:tcPr>
            <w:tcW w:w="7699" w:type="dxa"/>
            <w:tcBorders>
              <w:top w:val="single" w:sz="4" w:space="0" w:color="000000"/>
              <w:left w:val="single" w:sz="4" w:space="0" w:color="000000"/>
              <w:bottom w:val="single" w:sz="4" w:space="0" w:color="000000"/>
              <w:right w:val="single" w:sz="4" w:space="0" w:color="000000"/>
            </w:tcBorders>
          </w:tcPr>
          <w:p w14:paraId="4C80560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Notice of Continuation of Essential Contractor Services </w:t>
            </w:r>
          </w:p>
        </w:tc>
        <w:tc>
          <w:tcPr>
            <w:tcW w:w="1531" w:type="dxa"/>
            <w:tcBorders>
              <w:top w:val="single" w:sz="4" w:space="0" w:color="000000"/>
              <w:left w:val="single" w:sz="4" w:space="0" w:color="000000"/>
              <w:bottom w:val="single" w:sz="4" w:space="0" w:color="000000"/>
              <w:right w:val="single" w:sz="4" w:space="0" w:color="000000"/>
            </w:tcBorders>
          </w:tcPr>
          <w:p w14:paraId="7271E75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252.237-7024 </w:t>
            </w:r>
          </w:p>
        </w:tc>
      </w:tr>
      <w:tr w:rsidR="00C05ACE" w:rsidRPr="003A0293" w14:paraId="62D2A64A"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F54BF54"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81.</w:t>
            </w:r>
          </w:p>
        </w:tc>
        <w:tc>
          <w:tcPr>
            <w:tcW w:w="7699" w:type="dxa"/>
            <w:tcBorders>
              <w:top w:val="single" w:sz="4" w:space="0" w:color="000000"/>
              <w:left w:val="single" w:sz="4" w:space="0" w:color="000000"/>
              <w:bottom w:val="single" w:sz="4" w:space="0" w:color="000000"/>
              <w:right w:val="single" w:sz="4" w:space="0" w:color="000000"/>
            </w:tcBorders>
          </w:tcPr>
          <w:p w14:paraId="113CB11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Protection Against Compromising Emanations </w:t>
            </w:r>
          </w:p>
        </w:tc>
        <w:tc>
          <w:tcPr>
            <w:tcW w:w="1531" w:type="dxa"/>
            <w:tcBorders>
              <w:top w:val="single" w:sz="4" w:space="0" w:color="000000"/>
              <w:left w:val="single" w:sz="4" w:space="0" w:color="000000"/>
              <w:bottom w:val="single" w:sz="4" w:space="0" w:color="000000"/>
              <w:right w:val="single" w:sz="4" w:space="0" w:color="000000"/>
            </w:tcBorders>
          </w:tcPr>
          <w:p w14:paraId="606376D5"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252.239-7000 </w:t>
            </w:r>
          </w:p>
        </w:tc>
      </w:tr>
      <w:tr w:rsidR="00C05ACE" w:rsidRPr="003A0293" w14:paraId="60B9959E"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64247B7"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82.</w:t>
            </w:r>
          </w:p>
        </w:tc>
        <w:tc>
          <w:tcPr>
            <w:tcW w:w="7699" w:type="dxa"/>
            <w:tcBorders>
              <w:top w:val="single" w:sz="4" w:space="0" w:color="000000"/>
              <w:left w:val="single" w:sz="4" w:space="0" w:color="000000"/>
              <w:bottom w:val="single" w:sz="4" w:space="0" w:color="000000"/>
              <w:right w:val="single" w:sz="4" w:space="0" w:color="000000"/>
            </w:tcBorders>
          </w:tcPr>
          <w:p w14:paraId="77C6015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Information Assurance Contractor Training and Certification </w:t>
            </w:r>
          </w:p>
        </w:tc>
        <w:tc>
          <w:tcPr>
            <w:tcW w:w="1531" w:type="dxa"/>
            <w:tcBorders>
              <w:top w:val="single" w:sz="4" w:space="0" w:color="000000"/>
              <w:left w:val="single" w:sz="4" w:space="0" w:color="000000"/>
              <w:bottom w:val="single" w:sz="4" w:space="0" w:color="000000"/>
              <w:right w:val="single" w:sz="4" w:space="0" w:color="000000"/>
            </w:tcBorders>
          </w:tcPr>
          <w:p w14:paraId="022F0403"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252.239-7001 </w:t>
            </w:r>
          </w:p>
        </w:tc>
      </w:tr>
      <w:tr w:rsidR="00C05ACE" w:rsidRPr="003A0293" w14:paraId="00A54C29"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AADC6E3"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83.</w:t>
            </w:r>
          </w:p>
        </w:tc>
        <w:tc>
          <w:tcPr>
            <w:tcW w:w="7699" w:type="dxa"/>
            <w:tcBorders>
              <w:top w:val="single" w:sz="4" w:space="0" w:color="000000"/>
              <w:left w:val="single" w:sz="4" w:space="0" w:color="000000"/>
              <w:bottom w:val="single" w:sz="4" w:space="0" w:color="000000"/>
              <w:right w:val="single" w:sz="4" w:space="0" w:color="000000"/>
            </w:tcBorders>
          </w:tcPr>
          <w:p w14:paraId="07B3BFF2"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Telecommunications Security Equipment, Devices, Techniques, and Services </w:t>
            </w:r>
          </w:p>
        </w:tc>
        <w:tc>
          <w:tcPr>
            <w:tcW w:w="1531" w:type="dxa"/>
            <w:tcBorders>
              <w:top w:val="single" w:sz="4" w:space="0" w:color="000000"/>
              <w:left w:val="single" w:sz="4" w:space="0" w:color="000000"/>
              <w:bottom w:val="single" w:sz="4" w:space="0" w:color="000000"/>
              <w:right w:val="single" w:sz="4" w:space="0" w:color="000000"/>
            </w:tcBorders>
          </w:tcPr>
          <w:p w14:paraId="15D7535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252.239-7016 </w:t>
            </w:r>
          </w:p>
        </w:tc>
      </w:tr>
      <w:tr w:rsidR="00C05ACE" w:rsidRPr="003A0293" w14:paraId="7C3F4EBD"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06777AA"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84.</w:t>
            </w:r>
          </w:p>
        </w:tc>
        <w:tc>
          <w:tcPr>
            <w:tcW w:w="7699" w:type="dxa"/>
            <w:tcBorders>
              <w:top w:val="single" w:sz="4" w:space="0" w:color="000000"/>
              <w:left w:val="single" w:sz="4" w:space="0" w:color="000000"/>
              <w:bottom w:val="single" w:sz="4" w:space="0" w:color="000000"/>
              <w:right w:val="single" w:sz="4" w:space="0" w:color="000000"/>
            </w:tcBorders>
          </w:tcPr>
          <w:p w14:paraId="7C66AC7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Supply Chain Risk </w:t>
            </w:r>
          </w:p>
        </w:tc>
        <w:tc>
          <w:tcPr>
            <w:tcW w:w="1531" w:type="dxa"/>
            <w:tcBorders>
              <w:top w:val="single" w:sz="4" w:space="0" w:color="000000"/>
              <w:left w:val="single" w:sz="4" w:space="0" w:color="000000"/>
              <w:bottom w:val="single" w:sz="4" w:space="0" w:color="000000"/>
              <w:right w:val="single" w:sz="4" w:space="0" w:color="000000"/>
            </w:tcBorders>
          </w:tcPr>
          <w:p w14:paraId="09F44D1F"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252.239-7018 </w:t>
            </w:r>
          </w:p>
        </w:tc>
      </w:tr>
      <w:tr w:rsidR="00C05ACE" w:rsidRPr="003A0293" w14:paraId="2B744206"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3BC9682"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85.</w:t>
            </w:r>
          </w:p>
        </w:tc>
        <w:tc>
          <w:tcPr>
            <w:tcW w:w="7699" w:type="dxa"/>
            <w:tcBorders>
              <w:top w:val="single" w:sz="4" w:space="0" w:color="000000"/>
              <w:left w:val="single" w:sz="4" w:space="0" w:color="000000"/>
              <w:bottom w:val="single" w:sz="4" w:space="0" w:color="000000"/>
              <w:right w:val="single" w:sz="4" w:space="0" w:color="000000"/>
            </w:tcBorders>
          </w:tcPr>
          <w:p w14:paraId="14E6B7C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Pricing of Contract Modifications </w:t>
            </w:r>
          </w:p>
        </w:tc>
        <w:tc>
          <w:tcPr>
            <w:tcW w:w="1531" w:type="dxa"/>
            <w:tcBorders>
              <w:top w:val="single" w:sz="4" w:space="0" w:color="000000"/>
              <w:left w:val="single" w:sz="4" w:space="0" w:color="000000"/>
              <w:bottom w:val="single" w:sz="4" w:space="0" w:color="000000"/>
              <w:right w:val="single" w:sz="4" w:space="0" w:color="000000"/>
            </w:tcBorders>
          </w:tcPr>
          <w:p w14:paraId="7225B3E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252.243-7001 </w:t>
            </w:r>
          </w:p>
        </w:tc>
      </w:tr>
      <w:tr w:rsidR="00C05ACE" w:rsidRPr="003A0293" w14:paraId="777B8CE2"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6159934"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86.</w:t>
            </w:r>
          </w:p>
        </w:tc>
        <w:tc>
          <w:tcPr>
            <w:tcW w:w="7699" w:type="dxa"/>
            <w:tcBorders>
              <w:top w:val="single" w:sz="4" w:space="0" w:color="000000"/>
              <w:left w:val="single" w:sz="4" w:space="0" w:color="000000"/>
              <w:bottom w:val="single" w:sz="4" w:space="0" w:color="000000"/>
              <w:right w:val="single" w:sz="4" w:space="0" w:color="000000"/>
            </w:tcBorders>
          </w:tcPr>
          <w:p w14:paraId="25A31C23"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Subcontracts for Commercial Items and Commercial Components (DoD contracts) </w:t>
            </w:r>
          </w:p>
        </w:tc>
        <w:tc>
          <w:tcPr>
            <w:tcW w:w="1531" w:type="dxa"/>
            <w:tcBorders>
              <w:top w:val="single" w:sz="4" w:space="0" w:color="000000"/>
              <w:left w:val="single" w:sz="4" w:space="0" w:color="000000"/>
              <w:bottom w:val="single" w:sz="4" w:space="0" w:color="000000"/>
              <w:right w:val="single" w:sz="4" w:space="0" w:color="000000"/>
            </w:tcBorders>
          </w:tcPr>
          <w:p w14:paraId="7D7B1FB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252.244-7000 </w:t>
            </w:r>
          </w:p>
        </w:tc>
      </w:tr>
      <w:tr w:rsidR="00C05ACE" w:rsidRPr="003A0293" w14:paraId="05AD28C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9D8B44F"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87.</w:t>
            </w:r>
          </w:p>
        </w:tc>
        <w:tc>
          <w:tcPr>
            <w:tcW w:w="7699" w:type="dxa"/>
            <w:tcBorders>
              <w:top w:val="single" w:sz="4" w:space="0" w:color="000000"/>
              <w:left w:val="single" w:sz="4" w:space="0" w:color="000000"/>
              <w:bottom w:val="single" w:sz="4" w:space="0" w:color="000000"/>
              <w:right w:val="single" w:sz="4" w:space="0" w:color="000000"/>
            </w:tcBorders>
          </w:tcPr>
          <w:p w14:paraId="698A1E6D"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Tagging, Labeling, and Marking Government Furnished Property </w:t>
            </w:r>
          </w:p>
        </w:tc>
        <w:tc>
          <w:tcPr>
            <w:tcW w:w="1531" w:type="dxa"/>
            <w:tcBorders>
              <w:top w:val="single" w:sz="4" w:space="0" w:color="000000"/>
              <w:left w:val="single" w:sz="4" w:space="0" w:color="000000"/>
              <w:bottom w:val="single" w:sz="4" w:space="0" w:color="000000"/>
              <w:right w:val="single" w:sz="4" w:space="0" w:color="000000"/>
            </w:tcBorders>
          </w:tcPr>
          <w:p w14:paraId="72BE32BB"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252.245-7001 </w:t>
            </w:r>
          </w:p>
        </w:tc>
      </w:tr>
      <w:tr w:rsidR="00C05ACE" w:rsidRPr="003A0293" w14:paraId="48B08E50"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F02CD22"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88.</w:t>
            </w:r>
          </w:p>
        </w:tc>
        <w:tc>
          <w:tcPr>
            <w:tcW w:w="7699" w:type="dxa"/>
            <w:tcBorders>
              <w:top w:val="single" w:sz="4" w:space="0" w:color="000000"/>
              <w:left w:val="single" w:sz="4" w:space="0" w:color="000000"/>
              <w:bottom w:val="single" w:sz="4" w:space="0" w:color="000000"/>
              <w:right w:val="single" w:sz="4" w:space="0" w:color="000000"/>
            </w:tcBorders>
          </w:tcPr>
          <w:p w14:paraId="098485F2"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Reporting Loss of Government Property </w:t>
            </w:r>
          </w:p>
        </w:tc>
        <w:tc>
          <w:tcPr>
            <w:tcW w:w="1531" w:type="dxa"/>
            <w:tcBorders>
              <w:top w:val="single" w:sz="4" w:space="0" w:color="000000"/>
              <w:left w:val="single" w:sz="4" w:space="0" w:color="000000"/>
              <w:bottom w:val="single" w:sz="4" w:space="0" w:color="000000"/>
              <w:right w:val="single" w:sz="4" w:space="0" w:color="000000"/>
            </w:tcBorders>
          </w:tcPr>
          <w:p w14:paraId="3C133A4E"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252-245-7002 </w:t>
            </w:r>
          </w:p>
        </w:tc>
      </w:tr>
      <w:tr w:rsidR="00C05ACE" w:rsidRPr="003A0293" w14:paraId="113E472D"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85073F2"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89.</w:t>
            </w:r>
          </w:p>
        </w:tc>
        <w:tc>
          <w:tcPr>
            <w:tcW w:w="7699" w:type="dxa"/>
            <w:tcBorders>
              <w:top w:val="single" w:sz="4" w:space="0" w:color="000000"/>
              <w:left w:val="single" w:sz="4" w:space="0" w:color="000000"/>
              <w:bottom w:val="single" w:sz="4" w:space="0" w:color="000000"/>
              <w:right w:val="single" w:sz="4" w:space="0" w:color="000000"/>
            </w:tcBorders>
          </w:tcPr>
          <w:p w14:paraId="017CDF70"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Material Inspection and Receiving Report </w:t>
            </w:r>
          </w:p>
        </w:tc>
        <w:tc>
          <w:tcPr>
            <w:tcW w:w="1531" w:type="dxa"/>
            <w:tcBorders>
              <w:top w:val="single" w:sz="4" w:space="0" w:color="000000"/>
              <w:left w:val="single" w:sz="4" w:space="0" w:color="000000"/>
              <w:bottom w:val="single" w:sz="4" w:space="0" w:color="000000"/>
              <w:right w:val="single" w:sz="4" w:space="0" w:color="000000"/>
            </w:tcBorders>
          </w:tcPr>
          <w:p w14:paraId="2E947AF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252.246-7000 </w:t>
            </w:r>
          </w:p>
        </w:tc>
      </w:tr>
      <w:tr w:rsidR="00C05ACE" w:rsidRPr="003A0293" w14:paraId="06A7FB4B"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D3D487A"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90.</w:t>
            </w:r>
          </w:p>
        </w:tc>
        <w:tc>
          <w:tcPr>
            <w:tcW w:w="7699" w:type="dxa"/>
            <w:tcBorders>
              <w:top w:val="single" w:sz="4" w:space="0" w:color="000000"/>
              <w:left w:val="single" w:sz="4" w:space="0" w:color="000000"/>
              <w:bottom w:val="single" w:sz="4" w:space="0" w:color="000000"/>
              <w:right w:val="single" w:sz="4" w:space="0" w:color="000000"/>
            </w:tcBorders>
          </w:tcPr>
          <w:p w14:paraId="53123837"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Notification of Potential Safety Issues </w:t>
            </w:r>
          </w:p>
        </w:tc>
        <w:tc>
          <w:tcPr>
            <w:tcW w:w="1531" w:type="dxa"/>
            <w:tcBorders>
              <w:top w:val="single" w:sz="4" w:space="0" w:color="000000"/>
              <w:left w:val="single" w:sz="4" w:space="0" w:color="000000"/>
              <w:bottom w:val="single" w:sz="4" w:space="0" w:color="000000"/>
              <w:right w:val="single" w:sz="4" w:space="0" w:color="000000"/>
            </w:tcBorders>
          </w:tcPr>
          <w:p w14:paraId="7D036789"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252.246-7003 </w:t>
            </w:r>
          </w:p>
        </w:tc>
      </w:tr>
      <w:tr w:rsidR="00C05ACE" w:rsidRPr="003A0293" w14:paraId="3C2F9D17"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5601DEC"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91.</w:t>
            </w:r>
          </w:p>
        </w:tc>
        <w:tc>
          <w:tcPr>
            <w:tcW w:w="7699" w:type="dxa"/>
            <w:tcBorders>
              <w:top w:val="single" w:sz="4" w:space="0" w:color="000000"/>
              <w:left w:val="single" w:sz="4" w:space="0" w:color="000000"/>
              <w:bottom w:val="single" w:sz="4" w:space="0" w:color="000000"/>
              <w:right w:val="single" w:sz="4" w:space="0" w:color="000000"/>
            </w:tcBorders>
          </w:tcPr>
          <w:p w14:paraId="0368D0FD"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Safety of Facilities, Infrastructure, and Equipment for Military Operations </w:t>
            </w:r>
          </w:p>
        </w:tc>
        <w:tc>
          <w:tcPr>
            <w:tcW w:w="1531" w:type="dxa"/>
            <w:tcBorders>
              <w:top w:val="single" w:sz="4" w:space="0" w:color="000000"/>
              <w:left w:val="single" w:sz="4" w:space="0" w:color="000000"/>
              <w:bottom w:val="single" w:sz="4" w:space="0" w:color="000000"/>
              <w:right w:val="single" w:sz="4" w:space="0" w:color="000000"/>
            </w:tcBorders>
          </w:tcPr>
          <w:p w14:paraId="67261CE6"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252.246-7004 </w:t>
            </w:r>
          </w:p>
        </w:tc>
      </w:tr>
      <w:tr w:rsidR="00C05ACE" w:rsidRPr="003A0293" w14:paraId="29712E3E"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9AA46A9"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lastRenderedPageBreak/>
              <w:t>92.</w:t>
            </w:r>
          </w:p>
        </w:tc>
        <w:tc>
          <w:tcPr>
            <w:tcW w:w="7699" w:type="dxa"/>
            <w:tcBorders>
              <w:top w:val="single" w:sz="4" w:space="0" w:color="000000"/>
              <w:left w:val="single" w:sz="4" w:space="0" w:color="000000"/>
              <w:bottom w:val="single" w:sz="4" w:space="0" w:color="000000"/>
              <w:right w:val="single" w:sz="4" w:space="0" w:color="000000"/>
            </w:tcBorders>
          </w:tcPr>
          <w:p w14:paraId="646589EC"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Contractor Counterfeit Electronic Part Detection and Avoidance System </w:t>
            </w:r>
          </w:p>
        </w:tc>
        <w:tc>
          <w:tcPr>
            <w:tcW w:w="1531" w:type="dxa"/>
            <w:tcBorders>
              <w:top w:val="single" w:sz="4" w:space="0" w:color="000000"/>
              <w:left w:val="single" w:sz="4" w:space="0" w:color="000000"/>
              <w:bottom w:val="single" w:sz="4" w:space="0" w:color="000000"/>
              <w:right w:val="single" w:sz="4" w:space="0" w:color="000000"/>
            </w:tcBorders>
          </w:tcPr>
          <w:p w14:paraId="26691C58"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252.246-7007 </w:t>
            </w:r>
          </w:p>
        </w:tc>
      </w:tr>
      <w:tr w:rsidR="00C05ACE" w:rsidRPr="003A0293" w14:paraId="6E528D6C" w14:textId="77777777" w:rsidTr="00C05ACE">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607C4EE" w14:textId="77777777" w:rsidR="00C05ACE" w:rsidRPr="003A0293" w:rsidRDefault="00C05ACE" w:rsidP="00C05ACE">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93.</w:t>
            </w:r>
          </w:p>
        </w:tc>
        <w:tc>
          <w:tcPr>
            <w:tcW w:w="7699" w:type="dxa"/>
            <w:tcBorders>
              <w:top w:val="single" w:sz="4" w:space="0" w:color="000000"/>
              <w:left w:val="single" w:sz="4" w:space="0" w:color="000000"/>
              <w:bottom w:val="single" w:sz="4" w:space="0" w:color="000000"/>
              <w:right w:val="single" w:sz="4" w:space="0" w:color="000000"/>
            </w:tcBorders>
          </w:tcPr>
          <w:p w14:paraId="231AD872"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Pass-Through of Motor Carrier Fuel Surcharge Adjustment to the Cost Bearer </w:t>
            </w:r>
          </w:p>
        </w:tc>
        <w:tc>
          <w:tcPr>
            <w:tcW w:w="1531" w:type="dxa"/>
            <w:tcBorders>
              <w:top w:val="single" w:sz="4" w:space="0" w:color="000000"/>
              <w:left w:val="single" w:sz="4" w:space="0" w:color="000000"/>
              <w:bottom w:val="single" w:sz="4" w:space="0" w:color="000000"/>
              <w:right w:val="single" w:sz="4" w:space="0" w:color="000000"/>
            </w:tcBorders>
          </w:tcPr>
          <w:p w14:paraId="57EE5C2A" w14:textId="77777777" w:rsidR="00C05ACE" w:rsidRPr="003A0293" w:rsidRDefault="00C05ACE" w:rsidP="00C05ACE">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252.247-7003 </w:t>
            </w:r>
          </w:p>
        </w:tc>
      </w:tr>
    </w:tbl>
    <w:p w14:paraId="70086417" w14:textId="77777777" w:rsidR="0071487D" w:rsidRPr="003A0293" w:rsidRDefault="0071487D" w:rsidP="0071487D">
      <w:pPr>
        <w:spacing w:line="259" w:lineRule="auto"/>
        <w:ind w:left="-1440" w:right="10803"/>
        <w:rPr>
          <w:rFonts w:asciiTheme="minorHAnsi" w:hAnsiTheme="minorHAnsi" w:cstheme="minorHAnsi"/>
          <w:sz w:val="20"/>
          <w:szCs w:val="20"/>
        </w:rPr>
      </w:pPr>
    </w:p>
    <w:p w14:paraId="0CF4A9F0" w14:textId="77777777" w:rsidR="0071487D" w:rsidRPr="003A0293" w:rsidRDefault="0071487D" w:rsidP="0071487D">
      <w:pPr>
        <w:spacing w:line="259" w:lineRule="auto"/>
        <w:ind w:left="780"/>
        <w:rPr>
          <w:rFonts w:asciiTheme="minorHAnsi" w:hAnsiTheme="minorHAnsi" w:cstheme="minorHAnsi"/>
          <w:sz w:val="20"/>
          <w:szCs w:val="20"/>
        </w:rPr>
      </w:pPr>
      <w:r w:rsidRPr="003A0293">
        <w:rPr>
          <w:rFonts w:asciiTheme="minorHAnsi" w:hAnsiTheme="minorHAnsi" w:cstheme="minorHAnsi"/>
          <w:b/>
          <w:sz w:val="20"/>
          <w:szCs w:val="20"/>
        </w:rPr>
        <w:t xml:space="preserve"> </w:t>
      </w:r>
    </w:p>
    <w:p w14:paraId="21281F1A" w14:textId="372E07E6" w:rsidR="0071487D" w:rsidRPr="003A0293" w:rsidRDefault="00AE1B7B" w:rsidP="00C05ACE">
      <w:pPr>
        <w:spacing w:line="259" w:lineRule="auto"/>
        <w:ind w:left="720" w:right="65" w:hanging="5"/>
        <w:rPr>
          <w:rFonts w:asciiTheme="minorHAnsi" w:hAnsiTheme="minorHAnsi" w:cstheme="minorHAnsi"/>
          <w:b/>
          <w:sz w:val="20"/>
          <w:szCs w:val="20"/>
        </w:rPr>
      </w:pPr>
      <w:r w:rsidRPr="003A0293">
        <w:rPr>
          <w:rFonts w:asciiTheme="minorHAnsi" w:hAnsiTheme="minorHAnsi" w:cstheme="minorHAnsi"/>
          <w:b/>
          <w:u w:val="single" w:color="000000"/>
        </w:rPr>
        <w:t>Orders over</w:t>
      </w:r>
      <w:r w:rsidR="0071487D" w:rsidRPr="003A0293">
        <w:rPr>
          <w:rFonts w:asciiTheme="minorHAnsi" w:hAnsiTheme="minorHAnsi" w:cstheme="minorHAnsi"/>
          <w:b/>
          <w:u w:val="single" w:color="000000"/>
        </w:rPr>
        <w:t xml:space="preserve"> $10,000</w:t>
      </w:r>
      <w:r w:rsidR="003B4E8B" w:rsidRPr="003A0293">
        <w:rPr>
          <w:rFonts w:asciiTheme="minorHAnsi" w:hAnsiTheme="minorHAnsi" w:cstheme="minorHAnsi"/>
          <w:b/>
          <w:u w:val="single" w:color="000000"/>
        </w:rPr>
        <w:t xml:space="preserve"> also include the following</w:t>
      </w:r>
      <w:r w:rsidR="0071487D" w:rsidRPr="003A0293">
        <w:rPr>
          <w:rFonts w:asciiTheme="minorHAnsi" w:hAnsiTheme="minorHAnsi" w:cstheme="minorHAnsi"/>
          <w:b/>
        </w:rPr>
        <w:t>:</w:t>
      </w:r>
      <w:r w:rsidR="0071487D" w:rsidRPr="003A0293">
        <w:rPr>
          <w:rFonts w:asciiTheme="minorHAnsi" w:hAnsiTheme="minorHAnsi" w:cstheme="minorHAnsi"/>
          <w:b/>
          <w:sz w:val="20"/>
          <w:szCs w:val="20"/>
        </w:rPr>
        <w:t xml:space="preserve">  </w:t>
      </w:r>
      <w:r w:rsidR="0071487D" w:rsidRPr="003A0293">
        <w:rPr>
          <w:rFonts w:asciiTheme="minorHAnsi" w:hAnsiTheme="minorHAnsi" w:cstheme="minorHAnsi"/>
          <w:sz w:val="20"/>
          <w:szCs w:val="20"/>
        </w:rPr>
        <w:t xml:space="preserve">The following FAR clauses apply to all contracts, purchase orders, delivery orders, or any agreement valued over $10,000.00 between Pole/Zero and the Seller where the end customer is the United States Government: </w:t>
      </w:r>
    </w:p>
    <w:p w14:paraId="1B3DE3C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bl>
      <w:tblPr>
        <w:tblW w:w="9741" w:type="dxa"/>
        <w:jc w:val="center"/>
        <w:tblCellMar>
          <w:top w:w="7" w:type="dxa"/>
          <w:right w:w="58" w:type="dxa"/>
        </w:tblCellMar>
        <w:tblLook w:val="04A0" w:firstRow="1" w:lastRow="0" w:firstColumn="1" w:lastColumn="0" w:noHBand="0" w:noVBand="1"/>
      </w:tblPr>
      <w:tblGrid>
        <w:gridCol w:w="511"/>
        <w:gridCol w:w="7699"/>
        <w:gridCol w:w="1531"/>
      </w:tblGrid>
      <w:tr w:rsidR="0071487D" w:rsidRPr="003A0293" w14:paraId="0CC9241E"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05890D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No. </w:t>
            </w:r>
          </w:p>
        </w:tc>
        <w:tc>
          <w:tcPr>
            <w:tcW w:w="7698" w:type="dxa"/>
            <w:tcBorders>
              <w:top w:val="single" w:sz="4" w:space="0" w:color="000000"/>
              <w:left w:val="single" w:sz="4" w:space="0" w:color="000000"/>
              <w:bottom w:val="single" w:sz="4" w:space="0" w:color="000000"/>
              <w:right w:val="single" w:sz="4" w:space="0" w:color="000000"/>
            </w:tcBorders>
          </w:tcPr>
          <w:p w14:paraId="50B8E3B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Title of Provision </w:t>
            </w:r>
          </w:p>
        </w:tc>
        <w:tc>
          <w:tcPr>
            <w:tcW w:w="1531" w:type="dxa"/>
            <w:tcBorders>
              <w:top w:val="single" w:sz="4" w:space="0" w:color="000000"/>
              <w:left w:val="single" w:sz="4" w:space="0" w:color="000000"/>
              <w:bottom w:val="single" w:sz="4" w:space="0" w:color="000000"/>
              <w:right w:val="single" w:sz="4" w:space="0" w:color="000000"/>
            </w:tcBorders>
          </w:tcPr>
          <w:p w14:paraId="6003CC8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FAR Clause </w:t>
            </w:r>
          </w:p>
        </w:tc>
      </w:tr>
      <w:tr w:rsidR="0071487D" w:rsidRPr="003A0293" w14:paraId="48A7749E"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B7B4FAB"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698" w:type="dxa"/>
            <w:tcBorders>
              <w:top w:val="single" w:sz="4" w:space="0" w:color="000000"/>
              <w:left w:val="single" w:sz="4" w:space="0" w:color="000000"/>
              <w:bottom w:val="single" w:sz="4" w:space="0" w:color="000000"/>
              <w:right w:val="single" w:sz="4" w:space="0" w:color="000000"/>
            </w:tcBorders>
          </w:tcPr>
          <w:p w14:paraId="64AC128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Reporting Executive Compensation and First-Tier Subcontract Awards (Over $25,000)</w:t>
            </w:r>
            <w:r w:rsidRPr="003A0293">
              <w:rPr>
                <w:rFonts w:asciiTheme="minorHAnsi" w:hAnsiTheme="minorHAnsi" w:cstheme="minorHAnsi"/>
                <w:b/>
                <w:sz w:val="20"/>
                <w:szCs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384EF8B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52.204-10</w:t>
            </w:r>
            <w:r w:rsidRPr="003A0293">
              <w:rPr>
                <w:rFonts w:asciiTheme="minorHAnsi" w:hAnsiTheme="minorHAnsi" w:cstheme="minorHAnsi"/>
                <w:b/>
                <w:sz w:val="20"/>
                <w:szCs w:val="20"/>
              </w:rPr>
              <w:t xml:space="preserve"> </w:t>
            </w:r>
          </w:p>
        </w:tc>
      </w:tr>
      <w:tr w:rsidR="0071487D" w:rsidRPr="003A0293" w14:paraId="115C55C0"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B31B4D4"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698" w:type="dxa"/>
            <w:tcBorders>
              <w:top w:val="single" w:sz="4" w:space="0" w:color="000000"/>
              <w:left w:val="single" w:sz="4" w:space="0" w:color="000000"/>
              <w:bottom w:val="single" w:sz="4" w:space="0" w:color="000000"/>
              <w:right w:val="single" w:sz="4" w:space="0" w:color="000000"/>
            </w:tcBorders>
          </w:tcPr>
          <w:p w14:paraId="1CF3044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Walsh-Healy Public Contracts Act.    </w:t>
            </w:r>
          </w:p>
        </w:tc>
        <w:tc>
          <w:tcPr>
            <w:tcW w:w="1531" w:type="dxa"/>
            <w:tcBorders>
              <w:top w:val="single" w:sz="4" w:space="0" w:color="000000"/>
              <w:left w:val="single" w:sz="4" w:space="0" w:color="000000"/>
              <w:bottom w:val="single" w:sz="4" w:space="0" w:color="000000"/>
              <w:right w:val="single" w:sz="4" w:space="0" w:color="000000"/>
            </w:tcBorders>
          </w:tcPr>
          <w:p w14:paraId="31F7FAC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52.222-20 </w:t>
            </w:r>
          </w:p>
        </w:tc>
      </w:tr>
      <w:tr w:rsidR="0071487D" w:rsidRPr="003A0293" w14:paraId="14318292"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E5255BC"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698" w:type="dxa"/>
            <w:tcBorders>
              <w:top w:val="single" w:sz="4" w:space="0" w:color="000000"/>
              <w:left w:val="single" w:sz="4" w:space="0" w:color="000000"/>
              <w:bottom w:val="single" w:sz="4" w:space="0" w:color="000000"/>
              <w:right w:val="single" w:sz="4" w:space="0" w:color="000000"/>
            </w:tcBorders>
          </w:tcPr>
          <w:p w14:paraId="57AFBC8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Prohibition of Segregated Facilities   </w:t>
            </w:r>
          </w:p>
        </w:tc>
        <w:tc>
          <w:tcPr>
            <w:tcW w:w="1531" w:type="dxa"/>
            <w:tcBorders>
              <w:top w:val="single" w:sz="4" w:space="0" w:color="000000"/>
              <w:left w:val="single" w:sz="4" w:space="0" w:color="000000"/>
              <w:bottom w:val="single" w:sz="4" w:space="0" w:color="000000"/>
              <w:right w:val="single" w:sz="4" w:space="0" w:color="000000"/>
            </w:tcBorders>
          </w:tcPr>
          <w:p w14:paraId="0BDF64F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52.222-21 </w:t>
            </w:r>
          </w:p>
        </w:tc>
      </w:tr>
      <w:tr w:rsidR="0071487D" w:rsidRPr="003A0293" w14:paraId="0FDCF2DB"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A6AD3E9"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698" w:type="dxa"/>
            <w:tcBorders>
              <w:top w:val="single" w:sz="4" w:space="0" w:color="000000"/>
              <w:left w:val="single" w:sz="4" w:space="0" w:color="000000"/>
              <w:bottom w:val="single" w:sz="4" w:space="0" w:color="000000"/>
              <w:right w:val="single" w:sz="4" w:space="0" w:color="000000"/>
            </w:tcBorders>
          </w:tcPr>
          <w:p w14:paraId="7F50664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Equal Opportunity </w:t>
            </w:r>
          </w:p>
        </w:tc>
        <w:tc>
          <w:tcPr>
            <w:tcW w:w="1531" w:type="dxa"/>
            <w:tcBorders>
              <w:top w:val="single" w:sz="4" w:space="0" w:color="000000"/>
              <w:left w:val="single" w:sz="4" w:space="0" w:color="000000"/>
              <w:bottom w:val="single" w:sz="4" w:space="0" w:color="000000"/>
              <w:right w:val="single" w:sz="4" w:space="0" w:color="000000"/>
            </w:tcBorders>
          </w:tcPr>
          <w:p w14:paraId="4A71EEA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52.222-26(b) </w:t>
            </w:r>
          </w:p>
        </w:tc>
      </w:tr>
      <w:tr w:rsidR="0071487D" w:rsidRPr="003A0293" w14:paraId="73775410"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A5D76E7"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698" w:type="dxa"/>
            <w:tcBorders>
              <w:top w:val="single" w:sz="4" w:space="0" w:color="000000"/>
              <w:left w:val="single" w:sz="4" w:space="0" w:color="000000"/>
              <w:bottom w:val="single" w:sz="4" w:space="0" w:color="000000"/>
              <w:right w:val="single" w:sz="4" w:space="0" w:color="000000"/>
            </w:tcBorders>
          </w:tcPr>
          <w:p w14:paraId="5EA7505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Affirmative Action for Workers with Disabilities </w:t>
            </w:r>
          </w:p>
        </w:tc>
        <w:tc>
          <w:tcPr>
            <w:tcW w:w="1531" w:type="dxa"/>
            <w:tcBorders>
              <w:top w:val="single" w:sz="4" w:space="0" w:color="000000"/>
              <w:left w:val="single" w:sz="4" w:space="0" w:color="000000"/>
              <w:bottom w:val="single" w:sz="4" w:space="0" w:color="000000"/>
              <w:right w:val="single" w:sz="4" w:space="0" w:color="000000"/>
            </w:tcBorders>
          </w:tcPr>
          <w:p w14:paraId="53C2CE7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52.222-36 </w:t>
            </w:r>
          </w:p>
        </w:tc>
      </w:tr>
      <w:tr w:rsidR="0071487D" w:rsidRPr="003A0293" w14:paraId="67CBFD11"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3E0E9CA"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698" w:type="dxa"/>
            <w:tcBorders>
              <w:top w:val="single" w:sz="4" w:space="0" w:color="000000"/>
              <w:left w:val="single" w:sz="4" w:space="0" w:color="000000"/>
              <w:bottom w:val="single" w:sz="4" w:space="0" w:color="000000"/>
              <w:right w:val="single" w:sz="4" w:space="0" w:color="000000"/>
            </w:tcBorders>
          </w:tcPr>
          <w:p w14:paraId="2675CD8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Notification of Employee Rights Under the National Labor Relations Act (para (f) only) </w:t>
            </w:r>
          </w:p>
        </w:tc>
        <w:tc>
          <w:tcPr>
            <w:tcW w:w="1531" w:type="dxa"/>
            <w:tcBorders>
              <w:top w:val="single" w:sz="4" w:space="0" w:color="000000"/>
              <w:left w:val="single" w:sz="4" w:space="0" w:color="000000"/>
              <w:bottom w:val="single" w:sz="4" w:space="0" w:color="000000"/>
              <w:right w:val="single" w:sz="4" w:space="0" w:color="000000"/>
            </w:tcBorders>
          </w:tcPr>
          <w:p w14:paraId="105A005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52.222-40 </w:t>
            </w:r>
          </w:p>
        </w:tc>
      </w:tr>
      <w:tr w:rsidR="0071487D" w:rsidRPr="003A0293" w14:paraId="723E9F8B"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17B871DC"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698" w:type="dxa"/>
            <w:tcBorders>
              <w:top w:val="single" w:sz="4" w:space="0" w:color="000000"/>
              <w:left w:val="single" w:sz="4" w:space="0" w:color="000000"/>
              <w:bottom w:val="single" w:sz="4" w:space="0" w:color="000000"/>
              <w:right w:val="single" w:sz="4" w:space="0" w:color="000000"/>
            </w:tcBorders>
          </w:tcPr>
          <w:p w14:paraId="19F4C1F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 North American Free Trade Agreement – Israeli Trade Act (over </w:t>
            </w:r>
          </w:p>
          <w:p w14:paraId="5DC2E22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$25,000)   </w:t>
            </w:r>
          </w:p>
        </w:tc>
        <w:tc>
          <w:tcPr>
            <w:tcW w:w="1531" w:type="dxa"/>
            <w:tcBorders>
              <w:top w:val="single" w:sz="4" w:space="0" w:color="000000"/>
              <w:left w:val="single" w:sz="4" w:space="0" w:color="000000"/>
              <w:bottom w:val="single" w:sz="4" w:space="0" w:color="000000"/>
              <w:right w:val="single" w:sz="4" w:space="0" w:color="000000"/>
            </w:tcBorders>
          </w:tcPr>
          <w:p w14:paraId="186B94F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52.225-3 </w:t>
            </w:r>
          </w:p>
        </w:tc>
      </w:tr>
      <w:tr w:rsidR="0071487D" w:rsidRPr="003A0293" w14:paraId="63BE02E5" w14:textId="77777777" w:rsidTr="00AE1B7B">
        <w:trPr>
          <w:trHeight w:val="471"/>
          <w:jc w:val="center"/>
        </w:trPr>
        <w:tc>
          <w:tcPr>
            <w:tcW w:w="511" w:type="dxa"/>
            <w:tcBorders>
              <w:top w:val="single" w:sz="4" w:space="0" w:color="000000"/>
              <w:left w:val="single" w:sz="4" w:space="0" w:color="000000"/>
              <w:bottom w:val="single" w:sz="4" w:space="0" w:color="000000"/>
              <w:right w:val="single" w:sz="4" w:space="0" w:color="000000"/>
            </w:tcBorders>
          </w:tcPr>
          <w:p w14:paraId="677B9333"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698" w:type="dxa"/>
            <w:tcBorders>
              <w:top w:val="single" w:sz="4" w:space="0" w:color="000000"/>
              <w:left w:val="single" w:sz="4" w:space="0" w:color="000000"/>
              <w:bottom w:val="single" w:sz="4" w:space="0" w:color="000000"/>
              <w:right w:val="single" w:sz="4" w:space="0" w:color="000000"/>
            </w:tcBorders>
          </w:tcPr>
          <w:p w14:paraId="0ACB078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Buy American Act North American Free Trade Agreement – Israeli Trade Act Certificate </w:t>
            </w:r>
          </w:p>
          <w:p w14:paraId="29ECDDD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(over $25,000)     </w:t>
            </w:r>
          </w:p>
        </w:tc>
        <w:tc>
          <w:tcPr>
            <w:tcW w:w="1531" w:type="dxa"/>
            <w:tcBorders>
              <w:top w:val="single" w:sz="4" w:space="0" w:color="000000"/>
              <w:left w:val="single" w:sz="4" w:space="0" w:color="000000"/>
              <w:bottom w:val="single" w:sz="4" w:space="0" w:color="000000"/>
              <w:right w:val="single" w:sz="4" w:space="0" w:color="000000"/>
            </w:tcBorders>
          </w:tcPr>
          <w:p w14:paraId="7F07A7D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52.225-4 </w:t>
            </w:r>
          </w:p>
        </w:tc>
      </w:tr>
    </w:tbl>
    <w:p w14:paraId="0B8202B5" w14:textId="77777777" w:rsidR="00595748" w:rsidRPr="003A0293" w:rsidRDefault="0071487D" w:rsidP="0071487D">
      <w:pPr>
        <w:spacing w:line="259" w:lineRule="auto"/>
        <w:rPr>
          <w:rFonts w:asciiTheme="minorHAnsi" w:hAnsiTheme="minorHAnsi" w:cstheme="minorHAnsi"/>
        </w:rPr>
      </w:pPr>
      <w:r w:rsidRPr="003A0293">
        <w:rPr>
          <w:rFonts w:asciiTheme="minorHAnsi" w:hAnsiTheme="minorHAnsi" w:cstheme="minorHAnsi"/>
        </w:rPr>
        <w:t xml:space="preserve">                     </w:t>
      </w:r>
    </w:p>
    <w:p w14:paraId="15AE825E" w14:textId="7BF1DBB7" w:rsidR="00D214E7" w:rsidRPr="003A0293" w:rsidRDefault="003B4E8B" w:rsidP="002B4E8D">
      <w:pPr>
        <w:spacing w:after="1" w:line="242" w:lineRule="auto"/>
        <w:ind w:left="720" w:right="65"/>
        <w:rPr>
          <w:rFonts w:asciiTheme="minorHAnsi" w:hAnsiTheme="minorHAnsi" w:cstheme="minorHAnsi"/>
        </w:rPr>
      </w:pPr>
      <w:r w:rsidRPr="003A0293">
        <w:rPr>
          <w:rFonts w:asciiTheme="minorHAnsi" w:hAnsiTheme="minorHAnsi" w:cstheme="minorHAnsi"/>
          <w:b/>
          <w:u w:val="single"/>
        </w:rPr>
        <w:t>Orders over the simplified</w:t>
      </w:r>
      <w:r w:rsidR="0071487D" w:rsidRPr="003A0293">
        <w:rPr>
          <w:rFonts w:asciiTheme="minorHAnsi" w:hAnsiTheme="minorHAnsi" w:cstheme="minorHAnsi"/>
          <w:b/>
          <w:u w:val="single"/>
        </w:rPr>
        <w:t xml:space="preserve"> </w:t>
      </w:r>
      <w:r w:rsidRPr="003A0293">
        <w:rPr>
          <w:rFonts w:asciiTheme="minorHAnsi" w:hAnsiTheme="minorHAnsi" w:cstheme="minorHAnsi"/>
          <w:b/>
          <w:u w:val="single"/>
        </w:rPr>
        <w:t>acquisition</w:t>
      </w:r>
      <w:r w:rsidR="0071487D" w:rsidRPr="003A0293">
        <w:rPr>
          <w:rFonts w:asciiTheme="minorHAnsi" w:hAnsiTheme="minorHAnsi" w:cstheme="minorHAnsi"/>
          <w:b/>
          <w:u w:val="single"/>
        </w:rPr>
        <w:t xml:space="preserve"> </w:t>
      </w:r>
      <w:r w:rsidRPr="003A0293">
        <w:rPr>
          <w:rFonts w:asciiTheme="minorHAnsi" w:hAnsiTheme="minorHAnsi" w:cstheme="minorHAnsi"/>
          <w:b/>
          <w:u w:val="single"/>
        </w:rPr>
        <w:t>threshold</w:t>
      </w:r>
      <w:r w:rsidR="0071487D" w:rsidRPr="003A0293">
        <w:rPr>
          <w:rFonts w:asciiTheme="minorHAnsi" w:hAnsiTheme="minorHAnsi" w:cstheme="minorHAnsi"/>
          <w:b/>
          <w:u w:val="single"/>
        </w:rPr>
        <w:t xml:space="preserve"> (SAT) </w:t>
      </w:r>
      <w:r w:rsidRPr="003A0293">
        <w:rPr>
          <w:rFonts w:asciiTheme="minorHAnsi" w:hAnsiTheme="minorHAnsi" w:cstheme="minorHAnsi"/>
          <w:b/>
          <w:u w:val="single"/>
        </w:rPr>
        <w:t>also include the</w:t>
      </w:r>
      <w:r w:rsidRPr="003A0293">
        <w:rPr>
          <w:rFonts w:asciiTheme="minorHAnsi" w:hAnsiTheme="minorHAnsi" w:cstheme="minorHAnsi"/>
          <w:b/>
        </w:rPr>
        <w:t xml:space="preserve"> following: </w:t>
      </w:r>
      <w:r w:rsidR="00C05ACE" w:rsidRPr="003A0293">
        <w:rPr>
          <w:rFonts w:asciiTheme="minorHAnsi" w:hAnsiTheme="minorHAnsi" w:cstheme="minorHAnsi"/>
        </w:rPr>
        <w:t>T</w:t>
      </w:r>
      <w:r w:rsidR="0071487D" w:rsidRPr="003A0293">
        <w:rPr>
          <w:rFonts w:asciiTheme="minorHAnsi" w:hAnsiTheme="minorHAnsi" w:cstheme="minorHAnsi"/>
        </w:rPr>
        <w:t xml:space="preserve">he following </w:t>
      </w:r>
      <w:r w:rsidR="0071487D" w:rsidRPr="003A0293">
        <w:rPr>
          <w:rFonts w:asciiTheme="minorHAnsi" w:hAnsiTheme="minorHAnsi" w:cstheme="minorHAnsi"/>
          <w:sz w:val="20"/>
          <w:szCs w:val="20"/>
        </w:rPr>
        <w:t>FAR clauses apply to all contracts, purchase orders, delivery orders, or agreement valued over the SAP between Pole/Zero and the Seller where the end customer is the United States Government:</w:t>
      </w:r>
      <w:r w:rsidR="0071487D" w:rsidRPr="003A0293">
        <w:rPr>
          <w:rFonts w:asciiTheme="minorHAnsi" w:hAnsiTheme="minorHAnsi" w:cstheme="minorHAnsi"/>
        </w:rPr>
        <w:t xml:space="preserve"> </w:t>
      </w:r>
    </w:p>
    <w:p w14:paraId="62CC14DB" w14:textId="77777777" w:rsidR="002B4E8D" w:rsidRPr="003A0293" w:rsidRDefault="002B4E8D" w:rsidP="002B4E8D">
      <w:pPr>
        <w:spacing w:after="1" w:line="242" w:lineRule="auto"/>
        <w:ind w:left="720" w:right="65"/>
        <w:rPr>
          <w:rFonts w:asciiTheme="minorHAnsi" w:hAnsiTheme="minorHAnsi" w:cstheme="minorHAnsi"/>
        </w:rPr>
      </w:pPr>
    </w:p>
    <w:tbl>
      <w:tblPr>
        <w:tblW w:w="9921" w:type="dxa"/>
        <w:jc w:val="center"/>
        <w:tblCellMar>
          <w:top w:w="7" w:type="dxa"/>
          <w:left w:w="106" w:type="dxa"/>
          <w:right w:w="106" w:type="dxa"/>
        </w:tblCellMar>
        <w:tblLook w:val="04A0" w:firstRow="1" w:lastRow="0" w:firstColumn="1" w:lastColumn="0" w:noHBand="0" w:noVBand="1"/>
      </w:tblPr>
      <w:tblGrid>
        <w:gridCol w:w="559"/>
        <w:gridCol w:w="8076"/>
        <w:gridCol w:w="1286"/>
      </w:tblGrid>
      <w:tr w:rsidR="0071487D" w:rsidRPr="003A0293" w14:paraId="16DA2358"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A49050D"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8076" w:type="dxa"/>
            <w:tcBorders>
              <w:top w:val="single" w:sz="4" w:space="0" w:color="000000"/>
              <w:left w:val="single" w:sz="4" w:space="0" w:color="000000"/>
              <w:bottom w:val="single" w:sz="4" w:space="0" w:color="000000"/>
              <w:right w:val="single" w:sz="4" w:space="0" w:color="000000"/>
            </w:tcBorders>
          </w:tcPr>
          <w:p w14:paraId="6E53A859"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286" w:type="dxa"/>
            <w:tcBorders>
              <w:top w:val="single" w:sz="4" w:space="0" w:color="000000"/>
              <w:left w:val="single" w:sz="4" w:space="0" w:color="000000"/>
              <w:bottom w:val="single" w:sz="4" w:space="0" w:color="000000"/>
              <w:right w:val="single" w:sz="4" w:space="0" w:color="000000"/>
            </w:tcBorders>
          </w:tcPr>
          <w:p w14:paraId="1A6E5C5D"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46C0304A"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98AAC5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8076" w:type="dxa"/>
            <w:tcBorders>
              <w:top w:val="single" w:sz="4" w:space="0" w:color="000000"/>
              <w:left w:val="single" w:sz="4" w:space="0" w:color="000000"/>
              <w:bottom w:val="single" w:sz="4" w:space="0" w:color="000000"/>
              <w:right w:val="single" w:sz="4" w:space="0" w:color="000000"/>
            </w:tcBorders>
          </w:tcPr>
          <w:p w14:paraId="6802DA2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Certificate of Independent Price Determination</w:t>
            </w:r>
            <w:r w:rsidRPr="003A0293">
              <w:rPr>
                <w:rFonts w:asciiTheme="minorHAnsi" w:hAnsiTheme="minorHAnsi" w:cstheme="minorHAnsi"/>
                <w:b/>
                <w:sz w:val="20"/>
                <w:szCs w:val="20"/>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5078D64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52.203-2</w:t>
            </w:r>
            <w:r w:rsidRPr="003A0293">
              <w:rPr>
                <w:rFonts w:asciiTheme="minorHAnsi" w:hAnsiTheme="minorHAnsi" w:cstheme="minorHAnsi"/>
                <w:b/>
                <w:sz w:val="20"/>
                <w:szCs w:val="20"/>
              </w:rPr>
              <w:t xml:space="preserve"> </w:t>
            </w:r>
          </w:p>
        </w:tc>
      </w:tr>
      <w:tr w:rsidR="0071487D" w:rsidRPr="003A0293" w14:paraId="369A7761"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60954F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8076" w:type="dxa"/>
            <w:tcBorders>
              <w:top w:val="single" w:sz="4" w:space="0" w:color="000000"/>
              <w:left w:val="single" w:sz="4" w:space="0" w:color="000000"/>
              <w:bottom w:val="single" w:sz="4" w:space="0" w:color="000000"/>
              <w:right w:val="single" w:sz="4" w:space="0" w:color="000000"/>
            </w:tcBorders>
          </w:tcPr>
          <w:p w14:paraId="3F0D1F2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Gratuities </w:t>
            </w:r>
          </w:p>
        </w:tc>
        <w:tc>
          <w:tcPr>
            <w:tcW w:w="1286" w:type="dxa"/>
            <w:tcBorders>
              <w:top w:val="single" w:sz="4" w:space="0" w:color="000000"/>
              <w:left w:val="single" w:sz="4" w:space="0" w:color="000000"/>
              <w:bottom w:val="single" w:sz="4" w:space="0" w:color="000000"/>
              <w:right w:val="single" w:sz="4" w:space="0" w:color="000000"/>
            </w:tcBorders>
          </w:tcPr>
          <w:p w14:paraId="7572224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52.203-3 </w:t>
            </w:r>
          </w:p>
        </w:tc>
      </w:tr>
      <w:tr w:rsidR="0071487D" w:rsidRPr="003A0293" w14:paraId="45BD76DB"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EE29FE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8076" w:type="dxa"/>
            <w:tcBorders>
              <w:top w:val="single" w:sz="4" w:space="0" w:color="000000"/>
              <w:left w:val="single" w:sz="4" w:space="0" w:color="000000"/>
              <w:bottom w:val="single" w:sz="4" w:space="0" w:color="000000"/>
              <w:right w:val="single" w:sz="4" w:space="0" w:color="000000"/>
            </w:tcBorders>
          </w:tcPr>
          <w:p w14:paraId="371C33D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Covenants Against Contingent Fees   </w:t>
            </w:r>
          </w:p>
        </w:tc>
        <w:tc>
          <w:tcPr>
            <w:tcW w:w="1286" w:type="dxa"/>
            <w:tcBorders>
              <w:top w:val="single" w:sz="4" w:space="0" w:color="000000"/>
              <w:left w:val="single" w:sz="4" w:space="0" w:color="000000"/>
              <w:bottom w:val="single" w:sz="4" w:space="0" w:color="000000"/>
              <w:right w:val="single" w:sz="4" w:space="0" w:color="000000"/>
            </w:tcBorders>
          </w:tcPr>
          <w:p w14:paraId="4FFD5BF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52.203-5 </w:t>
            </w:r>
          </w:p>
        </w:tc>
      </w:tr>
      <w:tr w:rsidR="0071487D" w:rsidRPr="003A0293" w14:paraId="58C78746"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08599E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8076" w:type="dxa"/>
            <w:tcBorders>
              <w:top w:val="single" w:sz="4" w:space="0" w:color="000000"/>
              <w:left w:val="single" w:sz="4" w:space="0" w:color="000000"/>
              <w:bottom w:val="single" w:sz="4" w:space="0" w:color="000000"/>
              <w:right w:val="single" w:sz="4" w:space="0" w:color="000000"/>
            </w:tcBorders>
          </w:tcPr>
          <w:p w14:paraId="706D434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Restrictions on Subcontractor Sales to the Government </w:t>
            </w:r>
          </w:p>
        </w:tc>
        <w:tc>
          <w:tcPr>
            <w:tcW w:w="1286" w:type="dxa"/>
            <w:tcBorders>
              <w:top w:val="single" w:sz="4" w:space="0" w:color="000000"/>
              <w:left w:val="single" w:sz="4" w:space="0" w:color="000000"/>
              <w:bottom w:val="single" w:sz="4" w:space="0" w:color="000000"/>
              <w:right w:val="single" w:sz="4" w:space="0" w:color="000000"/>
            </w:tcBorders>
          </w:tcPr>
          <w:p w14:paraId="2ABABBE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52.203-6 </w:t>
            </w:r>
          </w:p>
        </w:tc>
      </w:tr>
      <w:tr w:rsidR="0071487D" w:rsidRPr="003A0293" w14:paraId="7B673F18" w14:textId="77777777" w:rsidTr="00104D98">
        <w:trPr>
          <w:trHeight w:val="241"/>
          <w:jc w:val="center"/>
        </w:trPr>
        <w:tc>
          <w:tcPr>
            <w:tcW w:w="559" w:type="dxa"/>
            <w:tcBorders>
              <w:top w:val="single" w:sz="4" w:space="0" w:color="000000"/>
              <w:left w:val="single" w:sz="4" w:space="0" w:color="000000"/>
              <w:bottom w:val="single" w:sz="4" w:space="0" w:color="000000"/>
              <w:right w:val="single" w:sz="4" w:space="0" w:color="000000"/>
            </w:tcBorders>
          </w:tcPr>
          <w:p w14:paraId="799D7A0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8076" w:type="dxa"/>
            <w:tcBorders>
              <w:top w:val="single" w:sz="4" w:space="0" w:color="000000"/>
              <w:left w:val="single" w:sz="4" w:space="0" w:color="000000"/>
              <w:bottom w:val="single" w:sz="4" w:space="0" w:color="000000"/>
              <w:right w:val="single" w:sz="4" w:space="0" w:color="000000"/>
            </w:tcBorders>
          </w:tcPr>
          <w:p w14:paraId="295EF9B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Anti-Kickback Procedures (less paragraph (c) (1)) </w:t>
            </w:r>
          </w:p>
        </w:tc>
        <w:tc>
          <w:tcPr>
            <w:tcW w:w="1286" w:type="dxa"/>
            <w:tcBorders>
              <w:top w:val="single" w:sz="4" w:space="0" w:color="000000"/>
              <w:left w:val="single" w:sz="4" w:space="0" w:color="000000"/>
              <w:bottom w:val="single" w:sz="4" w:space="0" w:color="000000"/>
              <w:right w:val="single" w:sz="4" w:space="0" w:color="000000"/>
            </w:tcBorders>
          </w:tcPr>
          <w:p w14:paraId="3B9FC57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52.203-7 </w:t>
            </w:r>
          </w:p>
        </w:tc>
      </w:tr>
      <w:tr w:rsidR="0071487D" w:rsidRPr="003A0293" w14:paraId="3DC2557D"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2EC65E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8076" w:type="dxa"/>
            <w:tcBorders>
              <w:top w:val="single" w:sz="4" w:space="0" w:color="000000"/>
              <w:left w:val="single" w:sz="4" w:space="0" w:color="000000"/>
              <w:bottom w:val="single" w:sz="4" w:space="0" w:color="000000"/>
              <w:right w:val="single" w:sz="4" w:space="0" w:color="000000"/>
            </w:tcBorders>
          </w:tcPr>
          <w:p w14:paraId="020DC48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Cancellation, Rescission, and Recovery of Funds for Illegal or Improper Activity   </w:t>
            </w:r>
          </w:p>
        </w:tc>
        <w:tc>
          <w:tcPr>
            <w:tcW w:w="1286" w:type="dxa"/>
            <w:tcBorders>
              <w:top w:val="single" w:sz="4" w:space="0" w:color="000000"/>
              <w:left w:val="single" w:sz="4" w:space="0" w:color="000000"/>
              <w:bottom w:val="single" w:sz="4" w:space="0" w:color="000000"/>
              <w:right w:val="single" w:sz="4" w:space="0" w:color="000000"/>
            </w:tcBorders>
          </w:tcPr>
          <w:p w14:paraId="6538592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52.203-8 </w:t>
            </w:r>
          </w:p>
        </w:tc>
      </w:tr>
      <w:tr w:rsidR="0071487D" w:rsidRPr="003A0293" w14:paraId="4F2C82C7"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3567F1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8076" w:type="dxa"/>
            <w:tcBorders>
              <w:top w:val="single" w:sz="4" w:space="0" w:color="000000"/>
              <w:left w:val="single" w:sz="4" w:space="0" w:color="000000"/>
              <w:bottom w:val="single" w:sz="4" w:space="0" w:color="000000"/>
              <w:right w:val="single" w:sz="4" w:space="0" w:color="000000"/>
            </w:tcBorders>
          </w:tcPr>
          <w:p w14:paraId="085677A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Price or Fee Adjustment for Illegal or Improper Activities </w:t>
            </w:r>
          </w:p>
        </w:tc>
        <w:tc>
          <w:tcPr>
            <w:tcW w:w="1286" w:type="dxa"/>
            <w:tcBorders>
              <w:top w:val="single" w:sz="4" w:space="0" w:color="000000"/>
              <w:left w:val="single" w:sz="4" w:space="0" w:color="000000"/>
              <w:bottom w:val="single" w:sz="4" w:space="0" w:color="000000"/>
              <w:right w:val="single" w:sz="4" w:space="0" w:color="000000"/>
            </w:tcBorders>
          </w:tcPr>
          <w:p w14:paraId="7839743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52.203-10 </w:t>
            </w:r>
          </w:p>
        </w:tc>
      </w:tr>
      <w:tr w:rsidR="0071487D" w:rsidRPr="003A0293" w14:paraId="2E5DB5BB"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79A1DEA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8076" w:type="dxa"/>
            <w:tcBorders>
              <w:top w:val="single" w:sz="4" w:space="0" w:color="000000"/>
              <w:left w:val="single" w:sz="4" w:space="0" w:color="000000"/>
              <w:bottom w:val="single" w:sz="4" w:space="0" w:color="000000"/>
              <w:right w:val="single" w:sz="4" w:space="0" w:color="000000"/>
            </w:tcBorders>
          </w:tcPr>
          <w:p w14:paraId="51E704F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Limitation on Payments to Influence Certain Federal Transactions </w:t>
            </w:r>
          </w:p>
        </w:tc>
        <w:tc>
          <w:tcPr>
            <w:tcW w:w="1286" w:type="dxa"/>
            <w:tcBorders>
              <w:top w:val="single" w:sz="4" w:space="0" w:color="000000"/>
              <w:left w:val="single" w:sz="4" w:space="0" w:color="000000"/>
              <w:bottom w:val="single" w:sz="4" w:space="0" w:color="000000"/>
              <w:right w:val="single" w:sz="4" w:space="0" w:color="000000"/>
            </w:tcBorders>
          </w:tcPr>
          <w:p w14:paraId="26B5FAA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52.203-12 </w:t>
            </w:r>
          </w:p>
        </w:tc>
      </w:tr>
      <w:tr w:rsidR="0071487D" w:rsidRPr="003A0293" w14:paraId="18BAEC56" w14:textId="77777777" w:rsidTr="00104D98">
        <w:trPr>
          <w:trHeight w:val="470"/>
          <w:jc w:val="center"/>
        </w:trPr>
        <w:tc>
          <w:tcPr>
            <w:tcW w:w="559" w:type="dxa"/>
            <w:tcBorders>
              <w:top w:val="single" w:sz="4" w:space="0" w:color="000000"/>
              <w:left w:val="single" w:sz="4" w:space="0" w:color="000000"/>
              <w:bottom w:val="single" w:sz="4" w:space="0" w:color="000000"/>
              <w:right w:val="single" w:sz="4" w:space="0" w:color="000000"/>
            </w:tcBorders>
          </w:tcPr>
          <w:p w14:paraId="5C11915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9.</w:t>
            </w:r>
          </w:p>
        </w:tc>
        <w:tc>
          <w:tcPr>
            <w:tcW w:w="8076" w:type="dxa"/>
            <w:tcBorders>
              <w:top w:val="single" w:sz="4" w:space="0" w:color="000000"/>
              <w:left w:val="single" w:sz="4" w:space="0" w:color="000000"/>
              <w:bottom w:val="single" w:sz="4" w:space="0" w:color="000000"/>
              <w:right w:val="single" w:sz="4" w:space="0" w:color="000000"/>
            </w:tcBorders>
          </w:tcPr>
          <w:p w14:paraId="2901783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Preventing Personal Conflicts of Interest for Contractor Employees Performing Acquisition </w:t>
            </w:r>
          </w:p>
          <w:p w14:paraId="386EC0D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Functions </w:t>
            </w:r>
          </w:p>
        </w:tc>
        <w:tc>
          <w:tcPr>
            <w:tcW w:w="1286" w:type="dxa"/>
            <w:tcBorders>
              <w:top w:val="single" w:sz="4" w:space="0" w:color="000000"/>
              <w:left w:val="single" w:sz="4" w:space="0" w:color="000000"/>
              <w:bottom w:val="single" w:sz="4" w:space="0" w:color="000000"/>
              <w:right w:val="single" w:sz="4" w:space="0" w:color="000000"/>
            </w:tcBorders>
          </w:tcPr>
          <w:p w14:paraId="0BE985B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52.203-16 </w:t>
            </w:r>
          </w:p>
        </w:tc>
      </w:tr>
      <w:tr w:rsidR="0071487D" w:rsidRPr="003A0293" w14:paraId="78DD0698" w14:textId="77777777" w:rsidTr="00104D98">
        <w:trPr>
          <w:trHeight w:val="470"/>
          <w:jc w:val="center"/>
        </w:trPr>
        <w:tc>
          <w:tcPr>
            <w:tcW w:w="559" w:type="dxa"/>
            <w:tcBorders>
              <w:top w:val="single" w:sz="4" w:space="0" w:color="000000"/>
              <w:left w:val="single" w:sz="4" w:space="0" w:color="000000"/>
              <w:bottom w:val="single" w:sz="4" w:space="0" w:color="000000"/>
              <w:right w:val="single" w:sz="4" w:space="0" w:color="000000"/>
            </w:tcBorders>
          </w:tcPr>
          <w:p w14:paraId="56095D9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10.</w:t>
            </w:r>
          </w:p>
        </w:tc>
        <w:tc>
          <w:tcPr>
            <w:tcW w:w="8076" w:type="dxa"/>
            <w:tcBorders>
              <w:top w:val="single" w:sz="4" w:space="0" w:color="000000"/>
              <w:left w:val="single" w:sz="4" w:space="0" w:color="000000"/>
              <w:bottom w:val="single" w:sz="4" w:space="0" w:color="000000"/>
              <w:right w:val="single" w:sz="4" w:space="0" w:color="000000"/>
            </w:tcBorders>
          </w:tcPr>
          <w:p w14:paraId="4057FBC3" w14:textId="598F3FF3"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Contractor Employee Whistleblower Rights and Requirements to Inform Employees </w:t>
            </w:r>
            <w:r w:rsidR="00023F8B" w:rsidRPr="003A0293">
              <w:rPr>
                <w:rFonts w:asciiTheme="minorHAnsi" w:hAnsiTheme="minorHAnsi" w:cstheme="minorHAnsi"/>
                <w:sz w:val="20"/>
                <w:szCs w:val="20"/>
              </w:rPr>
              <w:t>of Whistleblower</w:t>
            </w:r>
            <w:r w:rsidRPr="003A0293">
              <w:rPr>
                <w:rFonts w:asciiTheme="minorHAnsi" w:hAnsiTheme="minorHAnsi" w:cstheme="minorHAnsi"/>
                <w:sz w:val="20"/>
                <w:szCs w:val="20"/>
              </w:rPr>
              <w:t xml:space="preserve"> Rights         </w:t>
            </w:r>
          </w:p>
        </w:tc>
        <w:tc>
          <w:tcPr>
            <w:tcW w:w="1286" w:type="dxa"/>
            <w:tcBorders>
              <w:top w:val="single" w:sz="4" w:space="0" w:color="000000"/>
              <w:left w:val="single" w:sz="4" w:space="0" w:color="000000"/>
              <w:bottom w:val="single" w:sz="4" w:space="0" w:color="000000"/>
              <w:right w:val="single" w:sz="4" w:space="0" w:color="000000"/>
            </w:tcBorders>
          </w:tcPr>
          <w:p w14:paraId="0A62517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52.203-17 </w:t>
            </w:r>
          </w:p>
        </w:tc>
      </w:tr>
      <w:tr w:rsidR="0071487D" w:rsidRPr="003A0293" w14:paraId="211BB05A"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252DB6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11.</w:t>
            </w:r>
          </w:p>
        </w:tc>
        <w:tc>
          <w:tcPr>
            <w:tcW w:w="8076" w:type="dxa"/>
            <w:tcBorders>
              <w:top w:val="single" w:sz="4" w:space="0" w:color="000000"/>
              <w:left w:val="single" w:sz="4" w:space="0" w:color="000000"/>
              <w:bottom w:val="single" w:sz="4" w:space="0" w:color="000000"/>
              <w:right w:val="single" w:sz="4" w:space="0" w:color="000000"/>
            </w:tcBorders>
          </w:tcPr>
          <w:p w14:paraId="4FB88EC8" w14:textId="4909E1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Women-Owned Business (Other than Small </w:t>
            </w:r>
            <w:r w:rsidR="00023F8B" w:rsidRPr="003A0293">
              <w:rPr>
                <w:rFonts w:asciiTheme="minorHAnsi" w:hAnsiTheme="minorHAnsi" w:cstheme="minorHAnsi"/>
                <w:sz w:val="20"/>
                <w:szCs w:val="20"/>
              </w:rPr>
              <w:t xml:space="preserve">Business)  </w:t>
            </w:r>
          </w:p>
        </w:tc>
        <w:tc>
          <w:tcPr>
            <w:tcW w:w="1286" w:type="dxa"/>
            <w:tcBorders>
              <w:top w:val="single" w:sz="4" w:space="0" w:color="000000"/>
              <w:left w:val="single" w:sz="4" w:space="0" w:color="000000"/>
              <w:bottom w:val="single" w:sz="4" w:space="0" w:color="000000"/>
              <w:right w:val="single" w:sz="4" w:space="0" w:color="000000"/>
            </w:tcBorders>
          </w:tcPr>
          <w:p w14:paraId="764A729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52.204-5 </w:t>
            </w:r>
          </w:p>
        </w:tc>
      </w:tr>
      <w:tr w:rsidR="0071487D" w:rsidRPr="003A0293" w14:paraId="7B878F26"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E4932E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12.</w:t>
            </w:r>
          </w:p>
        </w:tc>
        <w:tc>
          <w:tcPr>
            <w:tcW w:w="8076" w:type="dxa"/>
            <w:tcBorders>
              <w:top w:val="single" w:sz="4" w:space="0" w:color="000000"/>
              <w:left w:val="single" w:sz="4" w:space="0" w:color="000000"/>
              <w:bottom w:val="single" w:sz="4" w:space="0" w:color="000000"/>
              <w:right w:val="single" w:sz="4" w:space="0" w:color="000000"/>
            </w:tcBorders>
          </w:tcPr>
          <w:p w14:paraId="1932A95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Audit and Records – Negotiation   </w:t>
            </w:r>
          </w:p>
        </w:tc>
        <w:tc>
          <w:tcPr>
            <w:tcW w:w="1286" w:type="dxa"/>
            <w:tcBorders>
              <w:top w:val="single" w:sz="4" w:space="0" w:color="000000"/>
              <w:left w:val="single" w:sz="4" w:space="0" w:color="000000"/>
              <w:bottom w:val="single" w:sz="4" w:space="0" w:color="000000"/>
              <w:right w:val="single" w:sz="4" w:space="0" w:color="000000"/>
            </w:tcBorders>
          </w:tcPr>
          <w:p w14:paraId="4796B41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52.215-2 </w:t>
            </w:r>
          </w:p>
        </w:tc>
      </w:tr>
      <w:tr w:rsidR="0071487D" w:rsidRPr="003A0293" w14:paraId="6472ADAE"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A8B98D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13.</w:t>
            </w:r>
          </w:p>
        </w:tc>
        <w:tc>
          <w:tcPr>
            <w:tcW w:w="8076" w:type="dxa"/>
            <w:tcBorders>
              <w:top w:val="single" w:sz="4" w:space="0" w:color="000000"/>
              <w:left w:val="single" w:sz="4" w:space="0" w:color="000000"/>
              <w:bottom w:val="single" w:sz="4" w:space="0" w:color="000000"/>
              <w:right w:val="single" w:sz="4" w:space="0" w:color="000000"/>
            </w:tcBorders>
          </w:tcPr>
          <w:p w14:paraId="7874646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Integrity of Units Prices &amp; Alt 1      </w:t>
            </w:r>
          </w:p>
        </w:tc>
        <w:tc>
          <w:tcPr>
            <w:tcW w:w="1286" w:type="dxa"/>
            <w:tcBorders>
              <w:top w:val="single" w:sz="4" w:space="0" w:color="000000"/>
              <w:left w:val="single" w:sz="4" w:space="0" w:color="000000"/>
              <w:bottom w:val="single" w:sz="4" w:space="0" w:color="000000"/>
              <w:right w:val="single" w:sz="4" w:space="0" w:color="000000"/>
            </w:tcBorders>
          </w:tcPr>
          <w:p w14:paraId="243D730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52.215-14 </w:t>
            </w:r>
          </w:p>
        </w:tc>
      </w:tr>
      <w:tr w:rsidR="0071487D" w:rsidRPr="003A0293" w14:paraId="6D79A72E"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E7DD9C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14.</w:t>
            </w:r>
          </w:p>
        </w:tc>
        <w:tc>
          <w:tcPr>
            <w:tcW w:w="8076" w:type="dxa"/>
            <w:tcBorders>
              <w:top w:val="single" w:sz="4" w:space="0" w:color="000000"/>
              <w:left w:val="single" w:sz="4" w:space="0" w:color="000000"/>
              <w:bottom w:val="single" w:sz="4" w:space="0" w:color="000000"/>
              <w:right w:val="single" w:sz="4" w:space="0" w:color="000000"/>
            </w:tcBorders>
          </w:tcPr>
          <w:p w14:paraId="5D17B06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Utilization of Small Business Concerns    </w:t>
            </w:r>
          </w:p>
        </w:tc>
        <w:tc>
          <w:tcPr>
            <w:tcW w:w="1286" w:type="dxa"/>
            <w:tcBorders>
              <w:top w:val="single" w:sz="4" w:space="0" w:color="000000"/>
              <w:left w:val="single" w:sz="4" w:space="0" w:color="000000"/>
              <w:bottom w:val="single" w:sz="4" w:space="0" w:color="000000"/>
              <w:right w:val="single" w:sz="4" w:space="0" w:color="000000"/>
            </w:tcBorders>
          </w:tcPr>
          <w:p w14:paraId="70D66F5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52.219-8 </w:t>
            </w:r>
          </w:p>
        </w:tc>
      </w:tr>
      <w:tr w:rsidR="0071487D" w:rsidRPr="003A0293" w14:paraId="548FB036"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F0F7C6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15.</w:t>
            </w:r>
          </w:p>
        </w:tc>
        <w:tc>
          <w:tcPr>
            <w:tcW w:w="8076" w:type="dxa"/>
            <w:tcBorders>
              <w:top w:val="single" w:sz="4" w:space="0" w:color="000000"/>
              <w:left w:val="single" w:sz="4" w:space="0" w:color="000000"/>
              <w:bottom w:val="single" w:sz="4" w:space="0" w:color="000000"/>
              <w:right w:val="single" w:sz="4" w:space="0" w:color="000000"/>
            </w:tcBorders>
          </w:tcPr>
          <w:p w14:paraId="4025776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Contract Work Hours and Safety Standards Act – Overtime Compensation    </w:t>
            </w:r>
          </w:p>
        </w:tc>
        <w:tc>
          <w:tcPr>
            <w:tcW w:w="1286" w:type="dxa"/>
            <w:tcBorders>
              <w:top w:val="single" w:sz="4" w:space="0" w:color="000000"/>
              <w:left w:val="single" w:sz="4" w:space="0" w:color="000000"/>
              <w:bottom w:val="single" w:sz="4" w:space="0" w:color="000000"/>
              <w:right w:val="single" w:sz="4" w:space="0" w:color="000000"/>
            </w:tcBorders>
          </w:tcPr>
          <w:p w14:paraId="7861A1F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52.222-4 </w:t>
            </w:r>
          </w:p>
        </w:tc>
      </w:tr>
      <w:tr w:rsidR="0071487D" w:rsidRPr="003A0293" w14:paraId="40C83510" w14:textId="77777777" w:rsidTr="00104D98">
        <w:trPr>
          <w:trHeight w:val="63"/>
          <w:jc w:val="center"/>
        </w:trPr>
        <w:tc>
          <w:tcPr>
            <w:tcW w:w="559" w:type="dxa"/>
            <w:tcBorders>
              <w:top w:val="single" w:sz="4" w:space="0" w:color="000000"/>
              <w:left w:val="single" w:sz="4" w:space="0" w:color="000000"/>
              <w:bottom w:val="single" w:sz="4" w:space="0" w:color="000000"/>
              <w:right w:val="single" w:sz="4" w:space="0" w:color="000000"/>
            </w:tcBorders>
          </w:tcPr>
          <w:p w14:paraId="2767F10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16.</w:t>
            </w:r>
          </w:p>
        </w:tc>
        <w:tc>
          <w:tcPr>
            <w:tcW w:w="8076" w:type="dxa"/>
            <w:tcBorders>
              <w:top w:val="single" w:sz="4" w:space="0" w:color="000000"/>
              <w:left w:val="single" w:sz="4" w:space="0" w:color="000000"/>
              <w:bottom w:val="single" w:sz="4" w:space="0" w:color="000000"/>
              <w:right w:val="single" w:sz="4" w:space="0" w:color="000000"/>
            </w:tcBorders>
          </w:tcPr>
          <w:p w14:paraId="5996FC4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Non-displacement of Qualified Workers (Service Contracts) </w:t>
            </w:r>
          </w:p>
        </w:tc>
        <w:tc>
          <w:tcPr>
            <w:tcW w:w="1286" w:type="dxa"/>
            <w:tcBorders>
              <w:top w:val="single" w:sz="4" w:space="0" w:color="000000"/>
              <w:left w:val="single" w:sz="4" w:space="0" w:color="000000"/>
              <w:bottom w:val="single" w:sz="4" w:space="0" w:color="000000"/>
              <w:right w:val="single" w:sz="4" w:space="0" w:color="000000"/>
            </w:tcBorders>
          </w:tcPr>
          <w:p w14:paraId="1058FC0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52.222-17 </w:t>
            </w:r>
          </w:p>
        </w:tc>
      </w:tr>
      <w:tr w:rsidR="0071487D" w:rsidRPr="003A0293" w14:paraId="18454703"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BA86EF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17.</w:t>
            </w:r>
          </w:p>
        </w:tc>
        <w:tc>
          <w:tcPr>
            <w:tcW w:w="8076" w:type="dxa"/>
            <w:tcBorders>
              <w:top w:val="single" w:sz="4" w:space="0" w:color="000000"/>
              <w:left w:val="single" w:sz="4" w:space="0" w:color="000000"/>
              <w:bottom w:val="single" w:sz="4" w:space="0" w:color="000000"/>
              <w:right w:val="single" w:sz="4" w:space="0" w:color="000000"/>
            </w:tcBorders>
          </w:tcPr>
          <w:p w14:paraId="67B5F6DC" w14:textId="58CC1E40"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Equal Opportunity for Veterans ($100</w:t>
            </w:r>
            <w:r w:rsidR="00023F8B" w:rsidRPr="003A0293">
              <w:rPr>
                <w:rFonts w:asciiTheme="minorHAnsi" w:hAnsiTheme="minorHAnsi" w:cstheme="minorHAnsi"/>
                <w:sz w:val="20"/>
                <w:szCs w:val="20"/>
              </w:rPr>
              <w:t xml:space="preserve">K)  </w:t>
            </w:r>
          </w:p>
        </w:tc>
        <w:tc>
          <w:tcPr>
            <w:tcW w:w="1286" w:type="dxa"/>
            <w:tcBorders>
              <w:top w:val="single" w:sz="4" w:space="0" w:color="000000"/>
              <w:left w:val="single" w:sz="4" w:space="0" w:color="000000"/>
              <w:bottom w:val="single" w:sz="4" w:space="0" w:color="000000"/>
              <w:right w:val="single" w:sz="4" w:space="0" w:color="000000"/>
            </w:tcBorders>
          </w:tcPr>
          <w:p w14:paraId="4ACC3CC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52.222-35 </w:t>
            </w:r>
          </w:p>
        </w:tc>
      </w:tr>
      <w:tr w:rsidR="0071487D" w:rsidRPr="003A0293" w14:paraId="3E82DA41"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4C1FCF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lastRenderedPageBreak/>
              <w:t>18.</w:t>
            </w:r>
          </w:p>
        </w:tc>
        <w:tc>
          <w:tcPr>
            <w:tcW w:w="8076" w:type="dxa"/>
            <w:tcBorders>
              <w:top w:val="single" w:sz="4" w:space="0" w:color="000000"/>
              <w:left w:val="single" w:sz="4" w:space="0" w:color="000000"/>
              <w:bottom w:val="single" w:sz="4" w:space="0" w:color="000000"/>
              <w:right w:val="single" w:sz="4" w:space="0" w:color="000000"/>
            </w:tcBorders>
          </w:tcPr>
          <w:p w14:paraId="111205B1" w14:textId="55555212"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Employment Reports Veterans ($100</w:t>
            </w:r>
            <w:r w:rsidR="00023F8B" w:rsidRPr="003A0293">
              <w:rPr>
                <w:rFonts w:asciiTheme="minorHAnsi" w:hAnsiTheme="minorHAnsi" w:cstheme="minorHAnsi"/>
                <w:sz w:val="20"/>
                <w:szCs w:val="20"/>
              </w:rPr>
              <w:t xml:space="preserve">K)  </w:t>
            </w:r>
          </w:p>
        </w:tc>
        <w:tc>
          <w:tcPr>
            <w:tcW w:w="1286" w:type="dxa"/>
            <w:tcBorders>
              <w:top w:val="single" w:sz="4" w:space="0" w:color="000000"/>
              <w:left w:val="single" w:sz="4" w:space="0" w:color="000000"/>
              <w:bottom w:val="single" w:sz="4" w:space="0" w:color="000000"/>
              <w:right w:val="single" w:sz="4" w:space="0" w:color="000000"/>
            </w:tcBorders>
          </w:tcPr>
          <w:p w14:paraId="7B71241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52.222-37 </w:t>
            </w:r>
          </w:p>
        </w:tc>
      </w:tr>
      <w:tr w:rsidR="0071487D" w:rsidRPr="003A0293" w14:paraId="1A33699D"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CFBBD2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19.</w:t>
            </w:r>
          </w:p>
        </w:tc>
        <w:tc>
          <w:tcPr>
            <w:tcW w:w="8076" w:type="dxa"/>
            <w:tcBorders>
              <w:top w:val="single" w:sz="4" w:space="0" w:color="000000"/>
              <w:left w:val="single" w:sz="4" w:space="0" w:color="000000"/>
              <w:bottom w:val="single" w:sz="4" w:space="0" w:color="000000"/>
              <w:right w:val="single" w:sz="4" w:space="0" w:color="000000"/>
            </w:tcBorders>
          </w:tcPr>
          <w:p w14:paraId="2094CE0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Compliance with Veterans’ Employment Reporting Requirements </w:t>
            </w:r>
          </w:p>
        </w:tc>
        <w:tc>
          <w:tcPr>
            <w:tcW w:w="1286" w:type="dxa"/>
            <w:tcBorders>
              <w:top w:val="single" w:sz="4" w:space="0" w:color="000000"/>
              <w:left w:val="single" w:sz="4" w:space="0" w:color="000000"/>
              <w:bottom w:val="single" w:sz="4" w:space="0" w:color="000000"/>
              <w:right w:val="single" w:sz="4" w:space="0" w:color="000000"/>
            </w:tcBorders>
          </w:tcPr>
          <w:p w14:paraId="07B086E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52.222-38 </w:t>
            </w:r>
          </w:p>
        </w:tc>
      </w:tr>
      <w:tr w:rsidR="0071487D" w:rsidRPr="003A0293" w14:paraId="45B7B888"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16779E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20.</w:t>
            </w:r>
          </w:p>
        </w:tc>
        <w:tc>
          <w:tcPr>
            <w:tcW w:w="8076" w:type="dxa"/>
            <w:tcBorders>
              <w:top w:val="single" w:sz="4" w:space="0" w:color="000000"/>
              <w:left w:val="single" w:sz="4" w:space="0" w:color="000000"/>
              <w:bottom w:val="single" w:sz="4" w:space="0" w:color="000000"/>
              <w:right w:val="single" w:sz="4" w:space="0" w:color="000000"/>
            </w:tcBorders>
          </w:tcPr>
          <w:p w14:paraId="39BBC8B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Drug-Free Workplace </w:t>
            </w:r>
          </w:p>
        </w:tc>
        <w:tc>
          <w:tcPr>
            <w:tcW w:w="1286" w:type="dxa"/>
            <w:tcBorders>
              <w:top w:val="single" w:sz="4" w:space="0" w:color="000000"/>
              <w:left w:val="single" w:sz="4" w:space="0" w:color="000000"/>
              <w:bottom w:val="single" w:sz="4" w:space="0" w:color="000000"/>
              <w:right w:val="single" w:sz="4" w:space="0" w:color="000000"/>
            </w:tcBorders>
          </w:tcPr>
          <w:p w14:paraId="7410DB3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52.223-6 </w:t>
            </w:r>
          </w:p>
        </w:tc>
      </w:tr>
      <w:tr w:rsidR="0071487D" w:rsidRPr="003A0293" w14:paraId="0FF23516"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42F1F8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21.</w:t>
            </w:r>
          </w:p>
        </w:tc>
        <w:tc>
          <w:tcPr>
            <w:tcW w:w="8076" w:type="dxa"/>
            <w:tcBorders>
              <w:top w:val="single" w:sz="4" w:space="0" w:color="000000"/>
              <w:left w:val="single" w:sz="4" w:space="0" w:color="000000"/>
              <w:bottom w:val="single" w:sz="4" w:space="0" w:color="000000"/>
              <w:right w:val="single" w:sz="4" w:space="0" w:color="000000"/>
            </w:tcBorders>
          </w:tcPr>
          <w:p w14:paraId="0ED9945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Estimate of Percentage of Recovered Material Content for EPA-Designated Products    </w:t>
            </w:r>
          </w:p>
        </w:tc>
        <w:tc>
          <w:tcPr>
            <w:tcW w:w="1286" w:type="dxa"/>
            <w:tcBorders>
              <w:top w:val="single" w:sz="4" w:space="0" w:color="000000"/>
              <w:left w:val="single" w:sz="4" w:space="0" w:color="000000"/>
              <w:bottom w:val="single" w:sz="4" w:space="0" w:color="000000"/>
              <w:right w:val="single" w:sz="4" w:space="0" w:color="000000"/>
            </w:tcBorders>
          </w:tcPr>
          <w:p w14:paraId="4C1D026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52.223-9 </w:t>
            </w:r>
          </w:p>
        </w:tc>
      </w:tr>
      <w:tr w:rsidR="0071487D" w:rsidRPr="003A0293" w14:paraId="7547F9F6"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59EB56A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22.</w:t>
            </w:r>
          </w:p>
        </w:tc>
        <w:tc>
          <w:tcPr>
            <w:tcW w:w="8076" w:type="dxa"/>
            <w:tcBorders>
              <w:top w:val="single" w:sz="4" w:space="0" w:color="000000"/>
              <w:left w:val="single" w:sz="4" w:space="0" w:color="000000"/>
              <w:bottom w:val="single" w:sz="4" w:space="0" w:color="000000"/>
              <w:right w:val="single" w:sz="4" w:space="0" w:color="000000"/>
            </w:tcBorders>
          </w:tcPr>
          <w:p w14:paraId="3467E6F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Notice and Assistance Regarding Patent and Copyright Infringement </w:t>
            </w:r>
          </w:p>
        </w:tc>
        <w:tc>
          <w:tcPr>
            <w:tcW w:w="1286" w:type="dxa"/>
            <w:tcBorders>
              <w:top w:val="single" w:sz="4" w:space="0" w:color="000000"/>
              <w:left w:val="single" w:sz="4" w:space="0" w:color="000000"/>
              <w:bottom w:val="single" w:sz="4" w:space="0" w:color="000000"/>
              <w:right w:val="single" w:sz="4" w:space="0" w:color="000000"/>
            </w:tcBorders>
          </w:tcPr>
          <w:p w14:paraId="111532B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52.227-2 </w:t>
            </w:r>
          </w:p>
        </w:tc>
      </w:tr>
      <w:tr w:rsidR="0071487D" w:rsidRPr="003A0293" w14:paraId="7F87DA60"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654D3DE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23.</w:t>
            </w:r>
          </w:p>
        </w:tc>
        <w:tc>
          <w:tcPr>
            <w:tcW w:w="8076" w:type="dxa"/>
            <w:tcBorders>
              <w:top w:val="single" w:sz="4" w:space="0" w:color="000000"/>
              <w:left w:val="single" w:sz="4" w:space="0" w:color="000000"/>
              <w:bottom w:val="single" w:sz="4" w:space="0" w:color="000000"/>
              <w:right w:val="single" w:sz="4" w:space="0" w:color="000000"/>
            </w:tcBorders>
          </w:tcPr>
          <w:p w14:paraId="5F4C207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Federal, State, and Local Taxes      </w:t>
            </w:r>
          </w:p>
        </w:tc>
        <w:tc>
          <w:tcPr>
            <w:tcW w:w="1286" w:type="dxa"/>
            <w:tcBorders>
              <w:top w:val="single" w:sz="4" w:space="0" w:color="000000"/>
              <w:left w:val="single" w:sz="4" w:space="0" w:color="000000"/>
              <w:bottom w:val="single" w:sz="4" w:space="0" w:color="000000"/>
              <w:right w:val="single" w:sz="4" w:space="0" w:color="000000"/>
            </w:tcBorders>
          </w:tcPr>
          <w:p w14:paraId="0686E18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52.229-3 </w:t>
            </w:r>
          </w:p>
        </w:tc>
      </w:tr>
      <w:tr w:rsidR="0071487D" w:rsidRPr="003A0293" w14:paraId="3EF152C3"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9D1944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24.</w:t>
            </w:r>
          </w:p>
        </w:tc>
        <w:tc>
          <w:tcPr>
            <w:tcW w:w="8076" w:type="dxa"/>
            <w:tcBorders>
              <w:top w:val="single" w:sz="4" w:space="0" w:color="000000"/>
              <w:left w:val="single" w:sz="4" w:space="0" w:color="000000"/>
              <w:bottom w:val="single" w:sz="4" w:space="0" w:color="000000"/>
              <w:right w:val="single" w:sz="4" w:space="0" w:color="000000"/>
            </w:tcBorders>
          </w:tcPr>
          <w:p w14:paraId="1831535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Bankruptcy </w:t>
            </w:r>
          </w:p>
        </w:tc>
        <w:tc>
          <w:tcPr>
            <w:tcW w:w="1286" w:type="dxa"/>
            <w:tcBorders>
              <w:top w:val="single" w:sz="4" w:space="0" w:color="000000"/>
              <w:left w:val="single" w:sz="4" w:space="0" w:color="000000"/>
              <w:bottom w:val="single" w:sz="4" w:space="0" w:color="000000"/>
              <w:right w:val="single" w:sz="4" w:space="0" w:color="000000"/>
            </w:tcBorders>
          </w:tcPr>
          <w:p w14:paraId="3757D0C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52.242-13 </w:t>
            </w:r>
          </w:p>
        </w:tc>
      </w:tr>
      <w:tr w:rsidR="0071487D" w:rsidRPr="003A0293" w14:paraId="2976260B"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B00CEF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25.</w:t>
            </w:r>
          </w:p>
        </w:tc>
        <w:tc>
          <w:tcPr>
            <w:tcW w:w="8076" w:type="dxa"/>
            <w:tcBorders>
              <w:top w:val="single" w:sz="4" w:space="0" w:color="000000"/>
              <w:left w:val="single" w:sz="4" w:space="0" w:color="000000"/>
              <w:bottom w:val="single" w:sz="4" w:space="0" w:color="000000"/>
              <w:right w:val="single" w:sz="4" w:space="0" w:color="000000"/>
            </w:tcBorders>
          </w:tcPr>
          <w:p w14:paraId="7910C88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Change Order Accounting </w:t>
            </w:r>
          </w:p>
        </w:tc>
        <w:tc>
          <w:tcPr>
            <w:tcW w:w="1286" w:type="dxa"/>
            <w:tcBorders>
              <w:top w:val="single" w:sz="4" w:space="0" w:color="000000"/>
              <w:left w:val="single" w:sz="4" w:space="0" w:color="000000"/>
              <w:bottom w:val="single" w:sz="4" w:space="0" w:color="000000"/>
              <w:right w:val="single" w:sz="4" w:space="0" w:color="000000"/>
            </w:tcBorders>
          </w:tcPr>
          <w:p w14:paraId="13EA958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52.243-6 </w:t>
            </w:r>
          </w:p>
        </w:tc>
      </w:tr>
      <w:tr w:rsidR="0071487D" w:rsidRPr="003A0293" w14:paraId="5F290B7D"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49E45F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26.</w:t>
            </w:r>
          </w:p>
        </w:tc>
        <w:tc>
          <w:tcPr>
            <w:tcW w:w="8076" w:type="dxa"/>
            <w:tcBorders>
              <w:top w:val="single" w:sz="4" w:space="0" w:color="000000"/>
              <w:left w:val="single" w:sz="4" w:space="0" w:color="000000"/>
              <w:bottom w:val="single" w:sz="4" w:space="0" w:color="000000"/>
              <w:right w:val="single" w:sz="4" w:space="0" w:color="000000"/>
            </w:tcBorders>
          </w:tcPr>
          <w:p w14:paraId="36EF09FE" w14:textId="08870188"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Subcontracts (paragraphs (h) notice to Pole/Zero, and (i) only </w:t>
            </w:r>
            <w:r w:rsidR="00023F8B" w:rsidRPr="003A0293">
              <w:rPr>
                <w:rFonts w:asciiTheme="minorHAnsi" w:hAnsiTheme="minorHAnsi" w:cstheme="minorHAnsi"/>
                <w:sz w:val="20"/>
                <w:szCs w:val="20"/>
              </w:rPr>
              <w:t xml:space="preserve">apply)  </w:t>
            </w:r>
          </w:p>
        </w:tc>
        <w:tc>
          <w:tcPr>
            <w:tcW w:w="1286" w:type="dxa"/>
            <w:tcBorders>
              <w:top w:val="single" w:sz="4" w:space="0" w:color="000000"/>
              <w:left w:val="single" w:sz="4" w:space="0" w:color="000000"/>
              <w:bottom w:val="single" w:sz="4" w:space="0" w:color="000000"/>
              <w:right w:val="single" w:sz="4" w:space="0" w:color="000000"/>
            </w:tcBorders>
          </w:tcPr>
          <w:p w14:paraId="0B5F396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52.244-2 </w:t>
            </w:r>
          </w:p>
        </w:tc>
      </w:tr>
      <w:tr w:rsidR="0071487D" w:rsidRPr="003A0293" w14:paraId="6C83AD08"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44AA9EA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27.</w:t>
            </w:r>
          </w:p>
        </w:tc>
        <w:tc>
          <w:tcPr>
            <w:tcW w:w="8076" w:type="dxa"/>
            <w:tcBorders>
              <w:top w:val="single" w:sz="4" w:space="0" w:color="000000"/>
              <w:left w:val="single" w:sz="4" w:space="0" w:color="000000"/>
              <w:bottom w:val="single" w:sz="4" w:space="0" w:color="000000"/>
              <w:right w:val="single" w:sz="4" w:space="0" w:color="000000"/>
            </w:tcBorders>
          </w:tcPr>
          <w:p w14:paraId="6095BAF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Inspection of Supplies, Fixed Price Contracts   </w:t>
            </w:r>
          </w:p>
        </w:tc>
        <w:tc>
          <w:tcPr>
            <w:tcW w:w="1286" w:type="dxa"/>
            <w:tcBorders>
              <w:top w:val="single" w:sz="4" w:space="0" w:color="000000"/>
              <w:left w:val="single" w:sz="4" w:space="0" w:color="000000"/>
              <w:bottom w:val="single" w:sz="4" w:space="0" w:color="000000"/>
              <w:right w:val="single" w:sz="4" w:space="0" w:color="000000"/>
            </w:tcBorders>
          </w:tcPr>
          <w:p w14:paraId="6B31B1E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52.246-2 </w:t>
            </w:r>
          </w:p>
        </w:tc>
      </w:tr>
      <w:tr w:rsidR="0071487D" w:rsidRPr="003A0293" w14:paraId="32C3B510" w14:textId="77777777" w:rsidTr="00104D98">
        <w:trPr>
          <w:trHeight w:val="241"/>
          <w:jc w:val="center"/>
        </w:trPr>
        <w:tc>
          <w:tcPr>
            <w:tcW w:w="559" w:type="dxa"/>
            <w:tcBorders>
              <w:top w:val="single" w:sz="4" w:space="0" w:color="000000"/>
              <w:left w:val="single" w:sz="4" w:space="0" w:color="000000"/>
              <w:bottom w:val="single" w:sz="4" w:space="0" w:color="000000"/>
              <w:right w:val="single" w:sz="4" w:space="0" w:color="000000"/>
            </w:tcBorders>
          </w:tcPr>
          <w:p w14:paraId="1292075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28.</w:t>
            </w:r>
          </w:p>
        </w:tc>
        <w:tc>
          <w:tcPr>
            <w:tcW w:w="8076" w:type="dxa"/>
            <w:tcBorders>
              <w:top w:val="single" w:sz="4" w:space="0" w:color="000000"/>
              <w:left w:val="single" w:sz="4" w:space="0" w:color="000000"/>
              <w:bottom w:val="single" w:sz="4" w:space="0" w:color="000000"/>
              <w:right w:val="single" w:sz="4" w:space="0" w:color="000000"/>
            </w:tcBorders>
          </w:tcPr>
          <w:p w14:paraId="072F683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Inspection of Services, Fixed Price Contracts    </w:t>
            </w:r>
          </w:p>
        </w:tc>
        <w:tc>
          <w:tcPr>
            <w:tcW w:w="1286" w:type="dxa"/>
            <w:tcBorders>
              <w:top w:val="single" w:sz="4" w:space="0" w:color="000000"/>
              <w:left w:val="single" w:sz="4" w:space="0" w:color="000000"/>
              <w:bottom w:val="single" w:sz="4" w:space="0" w:color="000000"/>
              <w:right w:val="single" w:sz="4" w:space="0" w:color="000000"/>
            </w:tcBorders>
          </w:tcPr>
          <w:p w14:paraId="40BD21B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52.246-4 </w:t>
            </w:r>
          </w:p>
        </w:tc>
      </w:tr>
      <w:tr w:rsidR="0071487D" w:rsidRPr="003A0293" w14:paraId="32D154C8"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1905EE2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29.</w:t>
            </w:r>
          </w:p>
        </w:tc>
        <w:tc>
          <w:tcPr>
            <w:tcW w:w="8076" w:type="dxa"/>
            <w:tcBorders>
              <w:top w:val="single" w:sz="4" w:space="0" w:color="000000"/>
              <w:left w:val="single" w:sz="4" w:space="0" w:color="000000"/>
              <w:bottom w:val="single" w:sz="4" w:space="0" w:color="000000"/>
              <w:right w:val="single" w:sz="4" w:space="0" w:color="000000"/>
            </w:tcBorders>
          </w:tcPr>
          <w:p w14:paraId="138DD84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Responsibility for Supplies   </w:t>
            </w:r>
          </w:p>
        </w:tc>
        <w:tc>
          <w:tcPr>
            <w:tcW w:w="1286" w:type="dxa"/>
            <w:tcBorders>
              <w:top w:val="single" w:sz="4" w:space="0" w:color="000000"/>
              <w:left w:val="single" w:sz="4" w:space="0" w:color="000000"/>
              <w:bottom w:val="single" w:sz="4" w:space="0" w:color="000000"/>
              <w:right w:val="single" w:sz="4" w:space="0" w:color="000000"/>
            </w:tcBorders>
          </w:tcPr>
          <w:p w14:paraId="43AF300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52.246-16 </w:t>
            </w:r>
          </w:p>
        </w:tc>
      </w:tr>
      <w:tr w:rsidR="0071487D" w:rsidRPr="003A0293" w14:paraId="6801EC3F"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23AE3BE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30.</w:t>
            </w:r>
          </w:p>
        </w:tc>
        <w:tc>
          <w:tcPr>
            <w:tcW w:w="8076" w:type="dxa"/>
            <w:tcBorders>
              <w:top w:val="single" w:sz="4" w:space="0" w:color="000000"/>
              <w:left w:val="single" w:sz="4" w:space="0" w:color="000000"/>
              <w:bottom w:val="single" w:sz="4" w:space="0" w:color="000000"/>
              <w:right w:val="single" w:sz="4" w:space="0" w:color="000000"/>
            </w:tcBorders>
          </w:tcPr>
          <w:p w14:paraId="6E3CA5B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Value Engineering </w:t>
            </w:r>
          </w:p>
        </w:tc>
        <w:tc>
          <w:tcPr>
            <w:tcW w:w="1286" w:type="dxa"/>
            <w:tcBorders>
              <w:top w:val="single" w:sz="4" w:space="0" w:color="000000"/>
              <w:left w:val="single" w:sz="4" w:space="0" w:color="000000"/>
              <w:bottom w:val="single" w:sz="4" w:space="0" w:color="000000"/>
              <w:right w:val="single" w:sz="4" w:space="0" w:color="000000"/>
            </w:tcBorders>
          </w:tcPr>
          <w:p w14:paraId="27AE626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52.248-1 </w:t>
            </w:r>
          </w:p>
        </w:tc>
      </w:tr>
      <w:tr w:rsidR="0071487D" w:rsidRPr="003A0293" w14:paraId="32CB2DE1" w14:textId="77777777" w:rsidTr="00104D98">
        <w:trPr>
          <w:trHeight w:val="929"/>
          <w:jc w:val="center"/>
        </w:trPr>
        <w:tc>
          <w:tcPr>
            <w:tcW w:w="559" w:type="dxa"/>
            <w:tcBorders>
              <w:top w:val="single" w:sz="4" w:space="0" w:color="000000"/>
              <w:left w:val="single" w:sz="4" w:space="0" w:color="000000"/>
              <w:bottom w:val="single" w:sz="4" w:space="0" w:color="000000"/>
              <w:right w:val="single" w:sz="4" w:space="0" w:color="000000"/>
            </w:tcBorders>
          </w:tcPr>
          <w:p w14:paraId="2CD11D2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31.</w:t>
            </w:r>
          </w:p>
        </w:tc>
        <w:tc>
          <w:tcPr>
            <w:tcW w:w="8076" w:type="dxa"/>
            <w:tcBorders>
              <w:top w:val="single" w:sz="4" w:space="0" w:color="000000"/>
              <w:left w:val="single" w:sz="4" w:space="0" w:color="000000"/>
              <w:bottom w:val="single" w:sz="4" w:space="0" w:color="000000"/>
              <w:right w:val="single" w:sz="4" w:space="0" w:color="000000"/>
            </w:tcBorders>
          </w:tcPr>
          <w:p w14:paraId="6D575892" w14:textId="6BC2A561" w:rsidR="0071487D" w:rsidRPr="003A0293" w:rsidRDefault="0071487D" w:rsidP="0071487D">
            <w:pPr>
              <w:spacing w:after="20" w:line="259" w:lineRule="auto"/>
              <w:rPr>
                <w:rFonts w:asciiTheme="minorHAnsi" w:hAnsiTheme="minorHAnsi" w:cstheme="minorHAnsi"/>
                <w:sz w:val="20"/>
                <w:szCs w:val="20"/>
              </w:rPr>
            </w:pPr>
            <w:r w:rsidRPr="003A0293">
              <w:rPr>
                <w:rFonts w:asciiTheme="minorHAnsi" w:hAnsiTheme="minorHAnsi" w:cstheme="minorHAnsi"/>
                <w:sz w:val="20"/>
                <w:szCs w:val="20"/>
              </w:rPr>
              <w:t>Termination for Convenience of the Government (Fixed-Price) – “</w:t>
            </w:r>
            <w:r w:rsidR="00023F8B" w:rsidRPr="003A0293">
              <w:rPr>
                <w:rFonts w:asciiTheme="minorHAnsi" w:hAnsiTheme="minorHAnsi" w:cstheme="minorHAnsi"/>
                <w:sz w:val="20"/>
                <w:szCs w:val="20"/>
              </w:rPr>
              <w:t>Government:</w:t>
            </w:r>
            <w:r w:rsidRPr="003A0293">
              <w:rPr>
                <w:rFonts w:asciiTheme="minorHAnsi" w:hAnsiTheme="minorHAnsi" w:cstheme="minorHAnsi"/>
                <w:sz w:val="20"/>
                <w:szCs w:val="20"/>
              </w:rPr>
              <w:t xml:space="preserve"> shall mean </w:t>
            </w:r>
          </w:p>
          <w:p w14:paraId="4AEDD439" w14:textId="56FD093C"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“Buyer”.  In paragraph (c) the term “120 days” is changed to “60 days.” The term “one year” in Paragraph (e) is changed to “six months.”  The term “90 days in paragraph (l) is changed to “forty-five days,” per 49.502(</w:t>
            </w:r>
            <w:r w:rsidR="00023F8B" w:rsidRPr="003A0293">
              <w:rPr>
                <w:rFonts w:asciiTheme="minorHAnsi" w:hAnsiTheme="minorHAnsi" w:cstheme="minorHAnsi"/>
                <w:sz w:val="20"/>
                <w:szCs w:val="20"/>
              </w:rPr>
              <w:t xml:space="preserve">e)  </w:t>
            </w:r>
            <w:r w:rsidRPr="003A0293">
              <w:rPr>
                <w:rFonts w:asciiTheme="minorHAnsi" w:hAnsiTheme="minorHAnsi" w:cstheme="minorHAnsi"/>
                <w:sz w:val="20"/>
                <w:szCs w:val="20"/>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20F359D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52.249-2 </w:t>
            </w:r>
          </w:p>
        </w:tc>
      </w:tr>
      <w:tr w:rsidR="0071487D" w:rsidRPr="003A0293" w14:paraId="4C5754F4" w14:textId="77777777" w:rsidTr="00104D98">
        <w:trPr>
          <w:trHeight w:val="240"/>
          <w:jc w:val="center"/>
        </w:trPr>
        <w:tc>
          <w:tcPr>
            <w:tcW w:w="559" w:type="dxa"/>
            <w:tcBorders>
              <w:top w:val="single" w:sz="4" w:space="0" w:color="000000"/>
              <w:left w:val="single" w:sz="4" w:space="0" w:color="000000"/>
              <w:bottom w:val="single" w:sz="4" w:space="0" w:color="000000"/>
              <w:right w:val="single" w:sz="4" w:space="0" w:color="000000"/>
            </w:tcBorders>
          </w:tcPr>
          <w:p w14:paraId="37ABEC3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32.</w:t>
            </w:r>
          </w:p>
        </w:tc>
        <w:tc>
          <w:tcPr>
            <w:tcW w:w="8076" w:type="dxa"/>
            <w:tcBorders>
              <w:top w:val="single" w:sz="4" w:space="0" w:color="000000"/>
              <w:left w:val="single" w:sz="4" w:space="0" w:color="000000"/>
              <w:bottom w:val="single" w:sz="4" w:space="0" w:color="000000"/>
              <w:right w:val="single" w:sz="4" w:space="0" w:color="000000"/>
            </w:tcBorders>
          </w:tcPr>
          <w:p w14:paraId="59923E9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Default (Fixed Price Supply and Service) </w:t>
            </w:r>
          </w:p>
        </w:tc>
        <w:tc>
          <w:tcPr>
            <w:tcW w:w="1286" w:type="dxa"/>
            <w:tcBorders>
              <w:top w:val="single" w:sz="4" w:space="0" w:color="000000"/>
              <w:left w:val="single" w:sz="4" w:space="0" w:color="000000"/>
              <w:bottom w:val="single" w:sz="4" w:space="0" w:color="000000"/>
              <w:right w:val="single" w:sz="4" w:space="0" w:color="000000"/>
            </w:tcBorders>
          </w:tcPr>
          <w:p w14:paraId="5A7818A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52-249-8 </w:t>
            </w:r>
          </w:p>
        </w:tc>
      </w:tr>
    </w:tbl>
    <w:p w14:paraId="4D62DFA5" w14:textId="77777777" w:rsidR="0071487D" w:rsidRPr="003A0293" w:rsidRDefault="0071487D" w:rsidP="0071487D">
      <w:pPr>
        <w:spacing w:line="259" w:lineRule="auto"/>
        <w:rPr>
          <w:rFonts w:asciiTheme="minorHAnsi" w:hAnsiTheme="minorHAnsi" w:cstheme="minorHAnsi"/>
        </w:rPr>
      </w:pPr>
      <w:r w:rsidRPr="003A0293">
        <w:rPr>
          <w:rFonts w:asciiTheme="minorHAnsi" w:hAnsiTheme="minorHAnsi" w:cstheme="minorHAnsi"/>
        </w:rPr>
        <w:t xml:space="preserve">             </w:t>
      </w:r>
    </w:p>
    <w:p w14:paraId="652A8FF6" w14:textId="3E52703C" w:rsidR="0071487D" w:rsidRPr="003A0293" w:rsidRDefault="0071487D" w:rsidP="00886F56">
      <w:pPr>
        <w:spacing w:after="5" w:line="248" w:lineRule="auto"/>
        <w:ind w:left="1080" w:right="10"/>
        <w:rPr>
          <w:rFonts w:asciiTheme="minorHAnsi" w:hAnsiTheme="minorHAnsi" w:cstheme="minorHAnsi"/>
          <w:sz w:val="20"/>
          <w:szCs w:val="20"/>
        </w:rPr>
      </w:pPr>
      <w:r w:rsidRPr="003A0293">
        <w:rPr>
          <w:rFonts w:asciiTheme="minorHAnsi" w:hAnsiTheme="minorHAnsi" w:cstheme="minorHAnsi"/>
          <w:sz w:val="20"/>
          <w:szCs w:val="20"/>
        </w:rPr>
        <w:t xml:space="preserve">The following DFARS clauses apply to all contracts, purchase orders, delivery orders, or any agreement valued over the SAT between Pole/Zero and the Seller where the end customer is any agency within the United States Department of Defense:                                           </w:t>
      </w:r>
      <w:r w:rsidRPr="003A0293">
        <w:rPr>
          <w:rFonts w:asciiTheme="minorHAnsi" w:hAnsiTheme="minorHAnsi" w:cstheme="minorHAnsi"/>
        </w:rPr>
        <w:t xml:space="preserve">                </w:t>
      </w:r>
    </w:p>
    <w:tbl>
      <w:tblPr>
        <w:tblW w:w="9921" w:type="dxa"/>
        <w:jc w:val="center"/>
        <w:tblCellMar>
          <w:top w:w="7" w:type="dxa"/>
          <w:left w:w="106" w:type="dxa"/>
          <w:right w:w="115" w:type="dxa"/>
        </w:tblCellMar>
        <w:tblLook w:val="04A0" w:firstRow="1" w:lastRow="0" w:firstColumn="1" w:lastColumn="0" w:noHBand="0" w:noVBand="1"/>
      </w:tblPr>
      <w:tblGrid>
        <w:gridCol w:w="571"/>
        <w:gridCol w:w="7730"/>
        <w:gridCol w:w="1620"/>
      </w:tblGrid>
      <w:tr w:rsidR="0071487D" w:rsidRPr="003A0293" w14:paraId="7C975166"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2CE1B419"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30" w:type="dxa"/>
            <w:tcBorders>
              <w:top w:val="single" w:sz="4" w:space="0" w:color="000000"/>
              <w:left w:val="single" w:sz="4" w:space="0" w:color="000000"/>
              <w:bottom w:val="single" w:sz="4" w:space="0" w:color="000000"/>
              <w:right w:val="single" w:sz="4" w:space="0" w:color="000000"/>
            </w:tcBorders>
          </w:tcPr>
          <w:p w14:paraId="69C6F3DA"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1085EB0F"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DFARS Clause </w:t>
            </w:r>
          </w:p>
        </w:tc>
      </w:tr>
      <w:tr w:rsidR="0071487D" w:rsidRPr="003A0293" w14:paraId="65D5127E"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541AA3A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30" w:type="dxa"/>
            <w:tcBorders>
              <w:top w:val="single" w:sz="4" w:space="0" w:color="000000"/>
              <w:left w:val="single" w:sz="4" w:space="0" w:color="000000"/>
              <w:bottom w:val="single" w:sz="4" w:space="0" w:color="000000"/>
              <w:right w:val="single" w:sz="4" w:space="0" w:color="000000"/>
            </w:tcBorders>
          </w:tcPr>
          <w:p w14:paraId="1D05F3C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Requirements for Contracts Involving Export—Controlled Items</w:t>
            </w:r>
          </w:p>
        </w:tc>
        <w:tc>
          <w:tcPr>
            <w:tcW w:w="1620" w:type="dxa"/>
            <w:tcBorders>
              <w:top w:val="single" w:sz="4" w:space="0" w:color="000000"/>
              <w:left w:val="single" w:sz="4" w:space="0" w:color="000000"/>
              <w:bottom w:val="single" w:sz="4" w:space="0" w:color="000000"/>
              <w:right w:val="single" w:sz="4" w:space="0" w:color="000000"/>
            </w:tcBorders>
          </w:tcPr>
          <w:p w14:paraId="0866ABA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252.204-7008</w:t>
            </w:r>
          </w:p>
        </w:tc>
      </w:tr>
      <w:tr w:rsidR="0071487D" w:rsidRPr="003A0293" w14:paraId="7544BA0B"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3A33554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30" w:type="dxa"/>
            <w:tcBorders>
              <w:top w:val="single" w:sz="4" w:space="0" w:color="000000"/>
              <w:left w:val="single" w:sz="4" w:space="0" w:color="000000"/>
              <w:bottom w:val="single" w:sz="4" w:space="0" w:color="000000"/>
              <w:right w:val="single" w:sz="4" w:space="0" w:color="000000"/>
            </w:tcBorders>
          </w:tcPr>
          <w:p w14:paraId="5E5B2EA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Prohibition on persons convicted of Fraud or other Defense – Contract related felonies </w:t>
            </w:r>
          </w:p>
        </w:tc>
        <w:tc>
          <w:tcPr>
            <w:tcW w:w="1620" w:type="dxa"/>
            <w:tcBorders>
              <w:top w:val="single" w:sz="4" w:space="0" w:color="000000"/>
              <w:left w:val="single" w:sz="4" w:space="0" w:color="000000"/>
              <w:bottom w:val="single" w:sz="4" w:space="0" w:color="000000"/>
              <w:right w:val="single" w:sz="4" w:space="0" w:color="000000"/>
            </w:tcBorders>
          </w:tcPr>
          <w:p w14:paraId="6B1A914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252.203-7001</w:t>
            </w:r>
            <w:r w:rsidRPr="003A0293">
              <w:rPr>
                <w:rFonts w:asciiTheme="minorHAnsi" w:hAnsiTheme="minorHAnsi" w:cstheme="minorHAnsi"/>
                <w:b/>
                <w:sz w:val="20"/>
                <w:szCs w:val="20"/>
              </w:rPr>
              <w:t xml:space="preserve"> </w:t>
            </w:r>
          </w:p>
        </w:tc>
      </w:tr>
      <w:tr w:rsidR="0071487D" w:rsidRPr="003A0293" w14:paraId="1F7F3D4F"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68A2231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30" w:type="dxa"/>
            <w:tcBorders>
              <w:top w:val="single" w:sz="4" w:space="0" w:color="000000"/>
              <w:left w:val="single" w:sz="4" w:space="0" w:color="000000"/>
              <w:bottom w:val="single" w:sz="4" w:space="0" w:color="000000"/>
              <w:right w:val="single" w:sz="4" w:space="0" w:color="000000"/>
            </w:tcBorders>
          </w:tcPr>
          <w:p w14:paraId="2F2832B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Disclosure of ownership or control by the government of a Terrorist Country </w:t>
            </w:r>
          </w:p>
        </w:tc>
        <w:tc>
          <w:tcPr>
            <w:tcW w:w="1620" w:type="dxa"/>
            <w:tcBorders>
              <w:top w:val="single" w:sz="4" w:space="0" w:color="000000"/>
              <w:left w:val="single" w:sz="4" w:space="0" w:color="000000"/>
              <w:bottom w:val="single" w:sz="4" w:space="0" w:color="000000"/>
              <w:right w:val="single" w:sz="4" w:space="0" w:color="000000"/>
            </w:tcBorders>
          </w:tcPr>
          <w:p w14:paraId="342F8E9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252.209-7001 </w:t>
            </w:r>
          </w:p>
        </w:tc>
      </w:tr>
      <w:tr w:rsidR="0071487D" w:rsidRPr="003A0293" w14:paraId="35371853" w14:textId="77777777" w:rsidTr="00AE1B7B">
        <w:trPr>
          <w:trHeight w:val="468"/>
          <w:jc w:val="center"/>
        </w:trPr>
        <w:tc>
          <w:tcPr>
            <w:tcW w:w="571" w:type="dxa"/>
            <w:tcBorders>
              <w:top w:val="single" w:sz="4" w:space="0" w:color="000000"/>
              <w:left w:val="single" w:sz="4" w:space="0" w:color="000000"/>
              <w:bottom w:val="single" w:sz="4" w:space="0" w:color="000000"/>
              <w:right w:val="single" w:sz="4" w:space="0" w:color="000000"/>
            </w:tcBorders>
          </w:tcPr>
          <w:p w14:paraId="6F5FC77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30" w:type="dxa"/>
            <w:tcBorders>
              <w:top w:val="single" w:sz="4" w:space="0" w:color="000000"/>
              <w:left w:val="single" w:sz="4" w:space="0" w:color="000000"/>
              <w:bottom w:val="single" w:sz="4" w:space="0" w:color="000000"/>
              <w:right w:val="single" w:sz="4" w:space="0" w:color="000000"/>
            </w:tcBorders>
          </w:tcPr>
          <w:p w14:paraId="487493F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Subcontracting with Firms that are Owned or Controlled by the Government of a Terrorist </w:t>
            </w:r>
          </w:p>
          <w:p w14:paraId="3B5D8CA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Country  </w:t>
            </w:r>
          </w:p>
        </w:tc>
        <w:tc>
          <w:tcPr>
            <w:tcW w:w="1620" w:type="dxa"/>
            <w:tcBorders>
              <w:top w:val="single" w:sz="4" w:space="0" w:color="000000"/>
              <w:left w:val="single" w:sz="4" w:space="0" w:color="000000"/>
              <w:bottom w:val="single" w:sz="4" w:space="0" w:color="000000"/>
              <w:right w:val="single" w:sz="4" w:space="0" w:color="000000"/>
            </w:tcBorders>
          </w:tcPr>
          <w:p w14:paraId="0EE9AA4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252.209-7004 </w:t>
            </w:r>
          </w:p>
        </w:tc>
      </w:tr>
      <w:tr w:rsidR="0071487D" w:rsidRPr="003A0293" w14:paraId="3B796F17"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1DAD058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30" w:type="dxa"/>
            <w:tcBorders>
              <w:top w:val="single" w:sz="4" w:space="0" w:color="000000"/>
              <w:left w:val="single" w:sz="4" w:space="0" w:color="000000"/>
              <w:bottom w:val="single" w:sz="4" w:space="0" w:color="000000"/>
              <w:right w:val="single" w:sz="4" w:space="0" w:color="000000"/>
            </w:tcBorders>
          </w:tcPr>
          <w:p w14:paraId="11B958D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Requests for Equitable Adjustment </w:t>
            </w:r>
          </w:p>
        </w:tc>
        <w:tc>
          <w:tcPr>
            <w:tcW w:w="1620" w:type="dxa"/>
            <w:tcBorders>
              <w:top w:val="single" w:sz="4" w:space="0" w:color="000000"/>
              <w:left w:val="single" w:sz="4" w:space="0" w:color="000000"/>
              <w:bottom w:val="single" w:sz="4" w:space="0" w:color="000000"/>
              <w:right w:val="single" w:sz="4" w:space="0" w:color="000000"/>
            </w:tcBorders>
          </w:tcPr>
          <w:p w14:paraId="0E93142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252.209-7004 </w:t>
            </w:r>
          </w:p>
        </w:tc>
      </w:tr>
      <w:tr w:rsidR="0071487D" w:rsidRPr="003A0293" w14:paraId="219F78A1"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3CA7AB6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730" w:type="dxa"/>
            <w:tcBorders>
              <w:top w:val="single" w:sz="4" w:space="0" w:color="000000"/>
              <w:left w:val="single" w:sz="4" w:space="0" w:color="000000"/>
              <w:bottom w:val="single" w:sz="4" w:space="0" w:color="000000"/>
              <w:right w:val="single" w:sz="4" w:space="0" w:color="000000"/>
            </w:tcBorders>
          </w:tcPr>
          <w:p w14:paraId="07679DC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Contractor Purchasing System Administration (Basic) (if 52.244-2 applies) </w:t>
            </w:r>
          </w:p>
        </w:tc>
        <w:tc>
          <w:tcPr>
            <w:tcW w:w="1620" w:type="dxa"/>
            <w:tcBorders>
              <w:top w:val="single" w:sz="4" w:space="0" w:color="000000"/>
              <w:left w:val="single" w:sz="4" w:space="0" w:color="000000"/>
              <w:bottom w:val="single" w:sz="4" w:space="0" w:color="000000"/>
              <w:right w:val="single" w:sz="4" w:space="0" w:color="000000"/>
            </w:tcBorders>
          </w:tcPr>
          <w:p w14:paraId="2D1BE15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252.244-7001 </w:t>
            </w:r>
          </w:p>
        </w:tc>
      </w:tr>
      <w:tr w:rsidR="0071487D" w:rsidRPr="003A0293" w14:paraId="73CEA4D7"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7DE385A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730" w:type="dxa"/>
            <w:tcBorders>
              <w:top w:val="single" w:sz="4" w:space="0" w:color="000000"/>
              <w:left w:val="single" w:sz="4" w:space="0" w:color="000000"/>
              <w:bottom w:val="single" w:sz="4" w:space="0" w:color="000000"/>
              <w:right w:val="single" w:sz="4" w:space="0" w:color="000000"/>
            </w:tcBorders>
          </w:tcPr>
          <w:p w14:paraId="1C8BA80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Contractor Purchasing System Administration (Alternate 1) (if 252.246-7007 applies) </w:t>
            </w:r>
          </w:p>
        </w:tc>
        <w:tc>
          <w:tcPr>
            <w:tcW w:w="1620" w:type="dxa"/>
            <w:tcBorders>
              <w:top w:val="single" w:sz="4" w:space="0" w:color="000000"/>
              <w:left w:val="single" w:sz="4" w:space="0" w:color="000000"/>
              <w:bottom w:val="single" w:sz="4" w:space="0" w:color="000000"/>
              <w:right w:val="single" w:sz="4" w:space="0" w:color="000000"/>
            </w:tcBorders>
          </w:tcPr>
          <w:p w14:paraId="34BA8D6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252.244-7001 </w:t>
            </w:r>
          </w:p>
        </w:tc>
      </w:tr>
      <w:tr w:rsidR="0071487D" w:rsidRPr="003A0293" w14:paraId="2F169F17"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5996CDC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730" w:type="dxa"/>
            <w:tcBorders>
              <w:top w:val="single" w:sz="4" w:space="0" w:color="000000"/>
              <w:left w:val="single" w:sz="4" w:space="0" w:color="000000"/>
              <w:bottom w:val="single" w:sz="4" w:space="0" w:color="000000"/>
              <w:right w:val="single" w:sz="4" w:space="0" w:color="000000"/>
            </w:tcBorders>
          </w:tcPr>
          <w:p w14:paraId="096241D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Representation of Extent of Transportation by Sea </w:t>
            </w:r>
          </w:p>
        </w:tc>
        <w:tc>
          <w:tcPr>
            <w:tcW w:w="1620" w:type="dxa"/>
            <w:tcBorders>
              <w:top w:val="single" w:sz="4" w:space="0" w:color="000000"/>
              <w:left w:val="single" w:sz="4" w:space="0" w:color="000000"/>
              <w:bottom w:val="single" w:sz="4" w:space="0" w:color="000000"/>
              <w:right w:val="single" w:sz="4" w:space="0" w:color="000000"/>
            </w:tcBorders>
          </w:tcPr>
          <w:p w14:paraId="19856F9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252.247-7022 </w:t>
            </w:r>
          </w:p>
        </w:tc>
      </w:tr>
      <w:tr w:rsidR="0071487D" w:rsidRPr="003A0293" w14:paraId="63299380"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11E207C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9.</w:t>
            </w:r>
          </w:p>
        </w:tc>
        <w:tc>
          <w:tcPr>
            <w:tcW w:w="7730" w:type="dxa"/>
            <w:tcBorders>
              <w:top w:val="single" w:sz="4" w:space="0" w:color="000000"/>
              <w:left w:val="single" w:sz="4" w:space="0" w:color="000000"/>
              <w:bottom w:val="single" w:sz="4" w:space="0" w:color="000000"/>
              <w:right w:val="single" w:sz="4" w:space="0" w:color="000000"/>
            </w:tcBorders>
          </w:tcPr>
          <w:p w14:paraId="27512FA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Transportation of Supplies by Sea </w:t>
            </w:r>
          </w:p>
        </w:tc>
        <w:tc>
          <w:tcPr>
            <w:tcW w:w="1620" w:type="dxa"/>
            <w:tcBorders>
              <w:top w:val="single" w:sz="4" w:space="0" w:color="000000"/>
              <w:left w:val="single" w:sz="4" w:space="0" w:color="000000"/>
              <w:bottom w:val="single" w:sz="4" w:space="0" w:color="000000"/>
              <w:right w:val="single" w:sz="4" w:space="0" w:color="000000"/>
            </w:tcBorders>
          </w:tcPr>
          <w:p w14:paraId="709D71F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252.247-7023 </w:t>
            </w:r>
          </w:p>
        </w:tc>
      </w:tr>
      <w:tr w:rsidR="0071487D" w:rsidRPr="003A0293" w14:paraId="2B684B66"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4D0C8B1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10.</w:t>
            </w:r>
          </w:p>
        </w:tc>
        <w:tc>
          <w:tcPr>
            <w:tcW w:w="7730" w:type="dxa"/>
            <w:tcBorders>
              <w:top w:val="single" w:sz="4" w:space="0" w:color="000000"/>
              <w:left w:val="single" w:sz="4" w:space="0" w:color="000000"/>
              <w:bottom w:val="single" w:sz="4" w:space="0" w:color="000000"/>
              <w:right w:val="single" w:sz="4" w:space="0" w:color="000000"/>
            </w:tcBorders>
          </w:tcPr>
          <w:p w14:paraId="753FBE6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Notification of Transportation of Supplies by Sea </w:t>
            </w:r>
          </w:p>
        </w:tc>
        <w:tc>
          <w:tcPr>
            <w:tcW w:w="1620" w:type="dxa"/>
            <w:tcBorders>
              <w:top w:val="single" w:sz="4" w:space="0" w:color="000000"/>
              <w:left w:val="single" w:sz="4" w:space="0" w:color="000000"/>
              <w:bottom w:val="single" w:sz="4" w:space="0" w:color="000000"/>
              <w:right w:val="single" w:sz="4" w:space="0" w:color="000000"/>
            </w:tcBorders>
          </w:tcPr>
          <w:p w14:paraId="29793EB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252.247-7024 </w:t>
            </w:r>
          </w:p>
        </w:tc>
      </w:tr>
      <w:tr w:rsidR="0071487D" w:rsidRPr="003A0293" w14:paraId="2019ED76" w14:textId="77777777" w:rsidTr="00AE1B7B">
        <w:trPr>
          <w:trHeight w:val="242"/>
          <w:jc w:val="center"/>
        </w:trPr>
        <w:tc>
          <w:tcPr>
            <w:tcW w:w="571" w:type="dxa"/>
            <w:tcBorders>
              <w:top w:val="single" w:sz="4" w:space="0" w:color="000000"/>
              <w:left w:val="single" w:sz="4" w:space="0" w:color="000000"/>
              <w:bottom w:val="single" w:sz="4" w:space="0" w:color="000000"/>
              <w:right w:val="single" w:sz="4" w:space="0" w:color="000000"/>
            </w:tcBorders>
          </w:tcPr>
          <w:p w14:paraId="5B215C1F" w14:textId="77777777" w:rsidR="0071487D" w:rsidRPr="003A0293" w:rsidRDefault="0071487D" w:rsidP="0071487D">
            <w:pPr>
              <w:spacing w:line="259" w:lineRule="auto"/>
              <w:jc w:val="center"/>
              <w:rPr>
                <w:rFonts w:asciiTheme="minorHAnsi" w:hAnsiTheme="minorHAnsi" w:cstheme="minorHAnsi"/>
                <w:sz w:val="20"/>
                <w:szCs w:val="20"/>
              </w:rPr>
            </w:pPr>
            <w:r w:rsidRPr="003A0293">
              <w:rPr>
                <w:rFonts w:asciiTheme="minorHAnsi" w:hAnsiTheme="minorHAnsi" w:cstheme="minorHAnsi"/>
                <w:sz w:val="20"/>
                <w:szCs w:val="20"/>
              </w:rPr>
              <w:t>11.</w:t>
            </w:r>
          </w:p>
        </w:tc>
        <w:tc>
          <w:tcPr>
            <w:tcW w:w="7730" w:type="dxa"/>
            <w:tcBorders>
              <w:top w:val="single" w:sz="4" w:space="0" w:color="000000"/>
              <w:left w:val="single" w:sz="4" w:space="0" w:color="000000"/>
              <w:bottom w:val="single" w:sz="4" w:space="0" w:color="000000"/>
              <w:right w:val="single" w:sz="4" w:space="0" w:color="000000"/>
            </w:tcBorders>
          </w:tcPr>
          <w:p w14:paraId="29D809D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Notification of Anticipated Contract Termination or Reduction </w:t>
            </w:r>
          </w:p>
        </w:tc>
        <w:tc>
          <w:tcPr>
            <w:tcW w:w="1620" w:type="dxa"/>
            <w:tcBorders>
              <w:top w:val="single" w:sz="4" w:space="0" w:color="000000"/>
              <w:left w:val="single" w:sz="4" w:space="0" w:color="000000"/>
              <w:bottom w:val="single" w:sz="4" w:space="0" w:color="000000"/>
              <w:right w:val="single" w:sz="4" w:space="0" w:color="000000"/>
            </w:tcBorders>
          </w:tcPr>
          <w:p w14:paraId="5FFDA11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252.249-7002 </w:t>
            </w:r>
          </w:p>
        </w:tc>
      </w:tr>
    </w:tbl>
    <w:p w14:paraId="1DB7963F" w14:textId="77777777" w:rsidR="0071487D" w:rsidRPr="003A0293" w:rsidRDefault="0071487D" w:rsidP="0071487D">
      <w:pPr>
        <w:spacing w:line="259" w:lineRule="auto"/>
        <w:rPr>
          <w:rFonts w:asciiTheme="minorHAnsi" w:hAnsiTheme="minorHAnsi" w:cstheme="minorHAnsi"/>
          <w:sz w:val="16"/>
          <w:szCs w:val="16"/>
        </w:rPr>
      </w:pPr>
      <w:r w:rsidRPr="003A0293">
        <w:rPr>
          <w:rFonts w:asciiTheme="minorHAnsi" w:hAnsiTheme="minorHAnsi" w:cstheme="minorHAnsi"/>
        </w:rPr>
        <w:t xml:space="preserve"> </w:t>
      </w:r>
    </w:p>
    <w:p w14:paraId="270BA237" w14:textId="7BA87F9E" w:rsidR="0071487D" w:rsidRPr="003A0293" w:rsidRDefault="0071487D" w:rsidP="00C05ACE">
      <w:pPr>
        <w:spacing w:line="259" w:lineRule="auto"/>
        <w:ind w:left="720" w:right="65" w:hanging="5"/>
        <w:rPr>
          <w:rFonts w:asciiTheme="minorHAnsi" w:hAnsiTheme="minorHAnsi" w:cstheme="minorHAnsi"/>
        </w:rPr>
      </w:pPr>
      <w:r w:rsidRPr="003A0293">
        <w:rPr>
          <w:rFonts w:asciiTheme="minorHAnsi" w:hAnsiTheme="minorHAnsi" w:cstheme="minorHAnsi"/>
          <w:b/>
          <w:u w:val="single" w:color="000000"/>
        </w:rPr>
        <w:t>ORDERS OVER $500,000 ALSO INCLUDE THE FOLLOWING:</w:t>
      </w:r>
      <w:r w:rsidRPr="003A0293">
        <w:rPr>
          <w:rFonts w:asciiTheme="minorHAnsi" w:hAnsiTheme="minorHAnsi" w:cstheme="minorHAnsi"/>
        </w:rPr>
        <w:t xml:space="preserve">  </w:t>
      </w:r>
      <w:r w:rsidRPr="003A0293">
        <w:rPr>
          <w:rFonts w:asciiTheme="minorHAnsi" w:hAnsiTheme="minorHAnsi" w:cstheme="minorHAnsi"/>
          <w:sz w:val="20"/>
          <w:szCs w:val="20"/>
        </w:rPr>
        <w:t xml:space="preserve">The following DFARS clauses apply to all contracts, purchase orders, delivery orders, or any agreement valued over $500,000 between Pole/Zero and the Seller where the end customer is any agency within the United States Department of Defense </w:t>
      </w:r>
    </w:p>
    <w:p w14:paraId="045ADBB8" w14:textId="77777777" w:rsidR="0071487D" w:rsidRPr="003A0293" w:rsidRDefault="0071487D" w:rsidP="0071487D">
      <w:pPr>
        <w:spacing w:line="259" w:lineRule="auto"/>
        <w:rPr>
          <w:rFonts w:asciiTheme="minorHAnsi" w:hAnsiTheme="minorHAnsi" w:cstheme="minorHAnsi"/>
          <w:sz w:val="16"/>
          <w:szCs w:val="16"/>
        </w:rPr>
      </w:pPr>
      <w:r w:rsidRPr="003A0293">
        <w:rPr>
          <w:rFonts w:asciiTheme="minorHAnsi" w:hAnsiTheme="minorHAnsi" w:cstheme="minorHAnsi"/>
        </w:rPr>
        <w:t xml:space="preserve"> </w:t>
      </w:r>
    </w:p>
    <w:tbl>
      <w:tblPr>
        <w:tblW w:w="9921" w:type="dxa"/>
        <w:jc w:val="center"/>
        <w:tblCellMar>
          <w:top w:w="7" w:type="dxa"/>
          <w:left w:w="106" w:type="dxa"/>
          <w:right w:w="73" w:type="dxa"/>
        </w:tblCellMar>
        <w:tblLook w:val="04A0" w:firstRow="1" w:lastRow="0" w:firstColumn="1" w:lastColumn="0" w:noHBand="0" w:noVBand="1"/>
      </w:tblPr>
      <w:tblGrid>
        <w:gridCol w:w="571"/>
        <w:gridCol w:w="7730"/>
        <w:gridCol w:w="1620"/>
      </w:tblGrid>
      <w:tr w:rsidR="0071487D" w:rsidRPr="003A0293" w14:paraId="75C70B49"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2CABDD1D"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30" w:type="dxa"/>
            <w:tcBorders>
              <w:top w:val="single" w:sz="4" w:space="0" w:color="000000"/>
              <w:left w:val="single" w:sz="4" w:space="0" w:color="000000"/>
              <w:bottom w:val="single" w:sz="4" w:space="0" w:color="000000"/>
              <w:right w:val="single" w:sz="4" w:space="0" w:color="000000"/>
            </w:tcBorders>
          </w:tcPr>
          <w:p w14:paraId="584E6F03"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540598E2"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DFARS Clause </w:t>
            </w:r>
          </w:p>
        </w:tc>
      </w:tr>
      <w:tr w:rsidR="0071487D" w:rsidRPr="003A0293" w14:paraId="428484E6"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7008F30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30" w:type="dxa"/>
            <w:tcBorders>
              <w:top w:val="single" w:sz="4" w:space="0" w:color="000000"/>
              <w:left w:val="single" w:sz="4" w:space="0" w:color="000000"/>
              <w:bottom w:val="single" w:sz="4" w:space="0" w:color="000000"/>
              <w:right w:val="single" w:sz="4" w:space="0" w:color="000000"/>
            </w:tcBorders>
          </w:tcPr>
          <w:p w14:paraId="225FD844" w14:textId="153FB9E8"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Small Business Subcontracting Plan (DoD Contracts) – Over $</w:t>
            </w:r>
            <w:r w:rsidR="008751BA">
              <w:rPr>
                <w:rFonts w:asciiTheme="minorHAnsi" w:hAnsiTheme="minorHAnsi" w:cstheme="minorHAnsi"/>
                <w:sz w:val="20"/>
                <w:szCs w:val="20"/>
              </w:rPr>
              <w:t>7</w:t>
            </w:r>
            <w:r w:rsidRPr="003A0293">
              <w:rPr>
                <w:rFonts w:asciiTheme="minorHAnsi" w:hAnsiTheme="minorHAnsi" w:cstheme="minorHAnsi"/>
                <w:sz w:val="20"/>
                <w:szCs w:val="20"/>
              </w:rPr>
              <w:t>50K</w:t>
            </w:r>
            <w:r w:rsidRPr="003A0293">
              <w:rPr>
                <w:rFonts w:asciiTheme="minorHAnsi" w:hAnsiTheme="minorHAnsi" w:cstheme="minorHAnsi"/>
                <w:b/>
                <w:sz w:val="20"/>
                <w:szCs w:val="20"/>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1F86D4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252.219-7003</w:t>
            </w:r>
            <w:r w:rsidRPr="003A0293">
              <w:rPr>
                <w:rFonts w:asciiTheme="minorHAnsi" w:hAnsiTheme="minorHAnsi" w:cstheme="minorHAnsi"/>
                <w:b/>
                <w:sz w:val="20"/>
                <w:szCs w:val="20"/>
              </w:rPr>
              <w:t xml:space="preserve"> </w:t>
            </w:r>
          </w:p>
        </w:tc>
      </w:tr>
      <w:tr w:rsidR="0071487D" w:rsidRPr="003A0293" w14:paraId="225A8BF5" w14:textId="77777777" w:rsidTr="00AE1B7B">
        <w:trPr>
          <w:trHeight w:val="470"/>
          <w:jc w:val="center"/>
        </w:trPr>
        <w:tc>
          <w:tcPr>
            <w:tcW w:w="571" w:type="dxa"/>
            <w:tcBorders>
              <w:top w:val="single" w:sz="4" w:space="0" w:color="000000"/>
              <w:left w:val="single" w:sz="4" w:space="0" w:color="000000"/>
              <w:bottom w:val="single" w:sz="4" w:space="0" w:color="000000"/>
              <w:right w:val="single" w:sz="4" w:space="0" w:color="000000"/>
            </w:tcBorders>
          </w:tcPr>
          <w:p w14:paraId="70EB320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30" w:type="dxa"/>
            <w:tcBorders>
              <w:top w:val="single" w:sz="4" w:space="0" w:color="000000"/>
              <w:left w:val="single" w:sz="4" w:space="0" w:color="000000"/>
              <w:bottom w:val="single" w:sz="4" w:space="0" w:color="000000"/>
              <w:right w:val="single" w:sz="4" w:space="0" w:color="000000"/>
            </w:tcBorders>
          </w:tcPr>
          <w:p w14:paraId="09EC66BC" w14:textId="77777777" w:rsidR="0071487D" w:rsidRPr="003A0293" w:rsidRDefault="0071487D" w:rsidP="0071487D">
            <w:pPr>
              <w:spacing w:line="259" w:lineRule="auto"/>
              <w:ind w:left="2" w:right="352"/>
              <w:rPr>
                <w:rFonts w:asciiTheme="minorHAnsi" w:hAnsiTheme="minorHAnsi" w:cstheme="minorHAnsi"/>
                <w:sz w:val="20"/>
                <w:szCs w:val="20"/>
              </w:rPr>
            </w:pPr>
            <w:r w:rsidRPr="003A0293">
              <w:rPr>
                <w:rFonts w:asciiTheme="minorHAnsi" w:hAnsiTheme="minorHAnsi" w:cstheme="minorHAnsi"/>
                <w:sz w:val="20"/>
                <w:szCs w:val="20"/>
              </w:rPr>
              <w:t xml:space="preserve">Report of Intended Performance Outside the United States and Canada – Submission with Offer (over $650K) </w:t>
            </w:r>
          </w:p>
        </w:tc>
        <w:tc>
          <w:tcPr>
            <w:tcW w:w="1620" w:type="dxa"/>
            <w:tcBorders>
              <w:top w:val="single" w:sz="4" w:space="0" w:color="000000"/>
              <w:left w:val="single" w:sz="4" w:space="0" w:color="000000"/>
              <w:bottom w:val="single" w:sz="4" w:space="0" w:color="000000"/>
              <w:right w:val="single" w:sz="4" w:space="0" w:color="000000"/>
            </w:tcBorders>
          </w:tcPr>
          <w:p w14:paraId="4D2DE26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252.225-7003 </w:t>
            </w:r>
          </w:p>
          <w:p w14:paraId="7452AA4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c>
      </w:tr>
      <w:tr w:rsidR="0071487D" w:rsidRPr="003A0293" w14:paraId="6966F3B4" w14:textId="77777777" w:rsidTr="00AE1B7B">
        <w:trPr>
          <w:trHeight w:val="470"/>
          <w:jc w:val="center"/>
        </w:trPr>
        <w:tc>
          <w:tcPr>
            <w:tcW w:w="571" w:type="dxa"/>
            <w:tcBorders>
              <w:top w:val="single" w:sz="4" w:space="0" w:color="000000"/>
              <w:left w:val="single" w:sz="4" w:space="0" w:color="000000"/>
              <w:bottom w:val="single" w:sz="4" w:space="0" w:color="000000"/>
              <w:right w:val="single" w:sz="4" w:space="0" w:color="000000"/>
            </w:tcBorders>
          </w:tcPr>
          <w:p w14:paraId="06B7F1B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lastRenderedPageBreak/>
              <w:t>3.</w:t>
            </w:r>
          </w:p>
        </w:tc>
        <w:tc>
          <w:tcPr>
            <w:tcW w:w="7730" w:type="dxa"/>
            <w:tcBorders>
              <w:top w:val="single" w:sz="4" w:space="0" w:color="000000"/>
              <w:left w:val="single" w:sz="4" w:space="0" w:color="000000"/>
              <w:bottom w:val="single" w:sz="4" w:space="0" w:color="000000"/>
              <w:right w:val="single" w:sz="4" w:space="0" w:color="000000"/>
            </w:tcBorders>
          </w:tcPr>
          <w:p w14:paraId="59C11721" w14:textId="77777777" w:rsidR="0071487D" w:rsidRPr="003A0293" w:rsidRDefault="0071487D" w:rsidP="0071487D">
            <w:pPr>
              <w:spacing w:line="259" w:lineRule="auto"/>
              <w:ind w:left="2" w:right="419"/>
              <w:jc w:val="both"/>
              <w:rPr>
                <w:rFonts w:asciiTheme="minorHAnsi" w:hAnsiTheme="minorHAnsi" w:cstheme="minorHAnsi"/>
                <w:sz w:val="20"/>
                <w:szCs w:val="20"/>
              </w:rPr>
            </w:pPr>
            <w:r w:rsidRPr="003A0293">
              <w:rPr>
                <w:rFonts w:asciiTheme="minorHAnsi" w:hAnsiTheme="minorHAnsi" w:cstheme="minorHAnsi"/>
                <w:sz w:val="20"/>
                <w:szCs w:val="20"/>
              </w:rPr>
              <w:t xml:space="preserve">Report of Intended Performance Outside the United States &amp; Canada – Submission After Award ($650K) </w:t>
            </w:r>
          </w:p>
        </w:tc>
        <w:tc>
          <w:tcPr>
            <w:tcW w:w="1620" w:type="dxa"/>
            <w:tcBorders>
              <w:top w:val="single" w:sz="4" w:space="0" w:color="000000"/>
              <w:left w:val="single" w:sz="4" w:space="0" w:color="000000"/>
              <w:bottom w:val="single" w:sz="4" w:space="0" w:color="000000"/>
              <w:right w:val="single" w:sz="4" w:space="0" w:color="000000"/>
            </w:tcBorders>
          </w:tcPr>
          <w:p w14:paraId="5FA12D6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252.225-7004 </w:t>
            </w:r>
          </w:p>
          <w:p w14:paraId="4558594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 </w:t>
            </w:r>
          </w:p>
        </w:tc>
      </w:tr>
      <w:tr w:rsidR="0071487D" w:rsidRPr="003A0293" w14:paraId="5D6220B0"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2DA02F9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30" w:type="dxa"/>
            <w:tcBorders>
              <w:top w:val="single" w:sz="4" w:space="0" w:color="000000"/>
              <w:left w:val="single" w:sz="4" w:space="0" w:color="000000"/>
              <w:bottom w:val="single" w:sz="4" w:space="0" w:color="000000"/>
              <w:right w:val="single" w:sz="4" w:space="0" w:color="000000"/>
            </w:tcBorders>
          </w:tcPr>
          <w:p w14:paraId="754E563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Quarterly Reporting of Actual Contract Performance Outside the United States (over $650K)  </w:t>
            </w:r>
          </w:p>
        </w:tc>
        <w:tc>
          <w:tcPr>
            <w:tcW w:w="1620" w:type="dxa"/>
            <w:tcBorders>
              <w:top w:val="single" w:sz="4" w:space="0" w:color="000000"/>
              <w:left w:val="single" w:sz="4" w:space="0" w:color="000000"/>
              <w:bottom w:val="single" w:sz="4" w:space="0" w:color="000000"/>
              <w:right w:val="single" w:sz="4" w:space="0" w:color="000000"/>
            </w:tcBorders>
          </w:tcPr>
          <w:p w14:paraId="594F970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252.225-7006 </w:t>
            </w:r>
          </w:p>
        </w:tc>
      </w:tr>
      <w:tr w:rsidR="0071487D" w:rsidRPr="003A0293" w14:paraId="2E5FBB12" w14:textId="77777777" w:rsidTr="00AE1B7B">
        <w:trPr>
          <w:trHeight w:val="240"/>
          <w:jc w:val="center"/>
        </w:trPr>
        <w:tc>
          <w:tcPr>
            <w:tcW w:w="571" w:type="dxa"/>
            <w:tcBorders>
              <w:top w:val="single" w:sz="4" w:space="0" w:color="000000"/>
              <w:left w:val="single" w:sz="4" w:space="0" w:color="000000"/>
              <w:bottom w:val="single" w:sz="4" w:space="0" w:color="000000"/>
              <w:right w:val="single" w:sz="4" w:space="0" w:color="000000"/>
            </w:tcBorders>
          </w:tcPr>
          <w:p w14:paraId="188CF9C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30" w:type="dxa"/>
            <w:tcBorders>
              <w:top w:val="single" w:sz="4" w:space="0" w:color="000000"/>
              <w:left w:val="single" w:sz="4" w:space="0" w:color="000000"/>
              <w:bottom w:val="single" w:sz="4" w:space="0" w:color="000000"/>
              <w:right w:val="single" w:sz="4" w:space="0" w:color="000000"/>
            </w:tcBorders>
          </w:tcPr>
          <w:p w14:paraId="7356E1B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Utilization of Indian Organizations, Indian- Owned Economic Enterprises, and Native Hawaiian Small Business Concerns</w:t>
            </w:r>
          </w:p>
        </w:tc>
        <w:tc>
          <w:tcPr>
            <w:tcW w:w="1620" w:type="dxa"/>
            <w:tcBorders>
              <w:top w:val="single" w:sz="4" w:space="0" w:color="000000"/>
              <w:left w:val="single" w:sz="4" w:space="0" w:color="000000"/>
              <w:bottom w:val="single" w:sz="4" w:space="0" w:color="000000"/>
              <w:right w:val="single" w:sz="4" w:space="0" w:color="000000"/>
            </w:tcBorders>
          </w:tcPr>
          <w:p w14:paraId="671F146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252.226-7001 </w:t>
            </w:r>
          </w:p>
        </w:tc>
      </w:tr>
    </w:tbl>
    <w:p w14:paraId="299865BA" w14:textId="77777777" w:rsidR="0071487D" w:rsidRPr="003A0293" w:rsidRDefault="0071487D" w:rsidP="0071487D">
      <w:pPr>
        <w:spacing w:line="259" w:lineRule="auto"/>
        <w:rPr>
          <w:rFonts w:asciiTheme="minorHAnsi" w:hAnsiTheme="minorHAnsi" w:cstheme="minorHAnsi"/>
        </w:rPr>
      </w:pPr>
      <w:r w:rsidRPr="003A0293">
        <w:rPr>
          <w:rFonts w:asciiTheme="minorHAnsi" w:hAnsiTheme="minorHAnsi" w:cstheme="minorHAnsi"/>
        </w:rPr>
        <w:t xml:space="preserve"> </w:t>
      </w:r>
    </w:p>
    <w:p w14:paraId="56834F49" w14:textId="77777777" w:rsidR="0071487D" w:rsidRPr="003A0293" w:rsidRDefault="0071487D" w:rsidP="003B4E8B">
      <w:pPr>
        <w:spacing w:line="259" w:lineRule="auto"/>
        <w:ind w:left="95" w:right="65" w:firstLine="620"/>
        <w:rPr>
          <w:rFonts w:asciiTheme="minorHAnsi" w:hAnsiTheme="minorHAnsi" w:cstheme="minorHAnsi"/>
          <w:sz w:val="20"/>
          <w:szCs w:val="20"/>
        </w:rPr>
      </w:pPr>
      <w:r w:rsidRPr="003A0293">
        <w:rPr>
          <w:rFonts w:asciiTheme="minorHAnsi" w:hAnsiTheme="minorHAnsi" w:cstheme="minorHAnsi"/>
          <w:b/>
          <w:u w:val="single" w:color="000000"/>
        </w:rPr>
        <w:t>ORDERS OVER $650,000 ALSO INCLUDE THE FOLLOWING FAR CLAUSES</w:t>
      </w:r>
      <w:r w:rsidRPr="003A0293">
        <w:rPr>
          <w:rFonts w:asciiTheme="minorHAnsi" w:hAnsiTheme="minorHAnsi" w:cstheme="minorHAnsi"/>
          <w:b/>
        </w:rPr>
        <w:t xml:space="preserve">: </w:t>
      </w:r>
      <w:r w:rsidRPr="003A0293">
        <w:rPr>
          <w:rFonts w:asciiTheme="minorHAnsi" w:hAnsiTheme="minorHAnsi" w:cstheme="minorHAnsi"/>
          <w:sz w:val="20"/>
          <w:szCs w:val="20"/>
        </w:rPr>
        <w:t xml:space="preserve">The following </w:t>
      </w:r>
    </w:p>
    <w:p w14:paraId="06857EA3" w14:textId="77777777" w:rsidR="0071487D" w:rsidRPr="003A0293" w:rsidRDefault="0071487D" w:rsidP="0071487D">
      <w:pPr>
        <w:ind w:left="715" w:right="10"/>
        <w:rPr>
          <w:rFonts w:asciiTheme="minorHAnsi" w:hAnsiTheme="minorHAnsi" w:cstheme="minorHAnsi"/>
          <w:sz w:val="20"/>
          <w:szCs w:val="20"/>
        </w:rPr>
      </w:pPr>
      <w:r w:rsidRPr="003A0293">
        <w:rPr>
          <w:rFonts w:asciiTheme="minorHAnsi" w:hAnsiTheme="minorHAnsi" w:cstheme="minorHAnsi"/>
          <w:sz w:val="20"/>
          <w:szCs w:val="20"/>
        </w:rPr>
        <w:t xml:space="preserve">FAR clauses apply to all contracts, purchase orders, delivery orders, or any agreement valued over </w:t>
      </w:r>
    </w:p>
    <w:p w14:paraId="4A57E1E5" w14:textId="0A34B7BA" w:rsidR="0071487D" w:rsidRPr="003A0293" w:rsidRDefault="0071487D" w:rsidP="0071487D">
      <w:pPr>
        <w:ind w:left="715" w:right="10"/>
        <w:rPr>
          <w:rFonts w:asciiTheme="minorHAnsi" w:hAnsiTheme="minorHAnsi" w:cstheme="minorHAnsi"/>
          <w:sz w:val="20"/>
          <w:szCs w:val="20"/>
        </w:rPr>
      </w:pPr>
      <w:r w:rsidRPr="003A0293">
        <w:rPr>
          <w:rFonts w:asciiTheme="minorHAnsi" w:hAnsiTheme="minorHAnsi" w:cstheme="minorHAnsi"/>
          <w:sz w:val="20"/>
          <w:szCs w:val="20"/>
        </w:rPr>
        <w:t xml:space="preserve">$650,000.00 between Pole/Zero and the Seller where the end customer is the United States Government: </w:t>
      </w:r>
    </w:p>
    <w:p w14:paraId="2881EE40" w14:textId="77777777" w:rsidR="0071487D" w:rsidRPr="003A0293" w:rsidRDefault="0071487D" w:rsidP="0071487D">
      <w:pPr>
        <w:spacing w:line="259" w:lineRule="auto"/>
        <w:rPr>
          <w:rFonts w:asciiTheme="minorHAnsi" w:hAnsiTheme="minorHAnsi" w:cstheme="minorHAnsi"/>
          <w:sz w:val="16"/>
          <w:szCs w:val="16"/>
        </w:rPr>
      </w:pPr>
      <w:r w:rsidRPr="003A0293">
        <w:rPr>
          <w:rFonts w:asciiTheme="minorHAnsi" w:hAnsiTheme="minorHAnsi" w:cstheme="minorHAnsi"/>
        </w:rPr>
        <w:t xml:space="preserve"> </w:t>
      </w:r>
    </w:p>
    <w:tbl>
      <w:tblPr>
        <w:tblW w:w="9921" w:type="dxa"/>
        <w:jc w:val="center"/>
        <w:tblCellMar>
          <w:top w:w="7" w:type="dxa"/>
          <w:left w:w="106" w:type="dxa"/>
          <w:right w:w="58" w:type="dxa"/>
        </w:tblCellMar>
        <w:tblLook w:val="04A0" w:firstRow="1" w:lastRow="0" w:firstColumn="1" w:lastColumn="0" w:noHBand="0" w:noVBand="1"/>
      </w:tblPr>
      <w:tblGrid>
        <w:gridCol w:w="511"/>
        <w:gridCol w:w="7790"/>
        <w:gridCol w:w="1620"/>
      </w:tblGrid>
      <w:tr w:rsidR="0071487D" w:rsidRPr="003A0293" w14:paraId="61E3C8DB"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B9DE1D9"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12EDF815"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4E530496"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0C6AF2AE"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7A9D55A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00EB7DDA" w14:textId="1FA7BC84" w:rsidR="0071487D" w:rsidRPr="003A0293" w:rsidRDefault="0071487D" w:rsidP="0071487D">
            <w:pPr>
              <w:spacing w:line="259" w:lineRule="auto"/>
              <w:ind w:left="2" w:right="153"/>
              <w:rPr>
                <w:rFonts w:asciiTheme="minorHAnsi" w:hAnsiTheme="minorHAnsi" w:cstheme="minorHAnsi"/>
                <w:sz w:val="20"/>
                <w:szCs w:val="20"/>
              </w:rPr>
            </w:pPr>
            <w:r w:rsidRPr="003A0293">
              <w:rPr>
                <w:rFonts w:asciiTheme="minorHAnsi" w:hAnsiTheme="minorHAnsi" w:cstheme="minorHAnsi"/>
                <w:sz w:val="20"/>
                <w:szCs w:val="20"/>
              </w:rPr>
              <w:t xml:space="preserve">Code of Business Ethics and Conduct (over $5 million and the period of performance is Over 120 </w:t>
            </w:r>
            <w:r w:rsidR="00023F8B" w:rsidRPr="003A0293">
              <w:rPr>
                <w:rFonts w:asciiTheme="minorHAnsi" w:hAnsiTheme="minorHAnsi" w:cstheme="minorHAnsi"/>
                <w:sz w:val="20"/>
                <w:szCs w:val="20"/>
              </w:rPr>
              <w:t xml:space="preserve">days)  </w:t>
            </w:r>
            <w:r w:rsidRPr="003A0293">
              <w:rPr>
                <w:rFonts w:asciiTheme="minorHAnsi" w:hAnsiTheme="minorHAnsi" w:cstheme="minorHAnsi"/>
                <w:sz w:val="20"/>
                <w:szCs w:val="20"/>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6547BEA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52.203-13 </w:t>
            </w:r>
          </w:p>
        </w:tc>
      </w:tr>
      <w:tr w:rsidR="0071487D" w:rsidRPr="003A0293" w14:paraId="4309916F"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DECB78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7D48B5D6" w14:textId="5D0C84CB"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Display of Hotline Poster (over $5 </w:t>
            </w:r>
            <w:r w:rsidR="00023F8B" w:rsidRPr="003A0293">
              <w:rPr>
                <w:rFonts w:asciiTheme="minorHAnsi" w:hAnsiTheme="minorHAnsi" w:cstheme="minorHAnsi"/>
                <w:sz w:val="20"/>
                <w:szCs w:val="20"/>
              </w:rPr>
              <w:t xml:space="preserve">million)  </w:t>
            </w:r>
          </w:p>
        </w:tc>
        <w:tc>
          <w:tcPr>
            <w:tcW w:w="1620" w:type="dxa"/>
            <w:tcBorders>
              <w:top w:val="single" w:sz="4" w:space="0" w:color="000000"/>
              <w:left w:val="single" w:sz="4" w:space="0" w:color="000000"/>
              <w:bottom w:val="single" w:sz="4" w:space="0" w:color="000000"/>
              <w:right w:val="single" w:sz="4" w:space="0" w:color="000000"/>
            </w:tcBorders>
          </w:tcPr>
          <w:p w14:paraId="6974DB2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52.203-14 </w:t>
            </w:r>
          </w:p>
        </w:tc>
      </w:tr>
      <w:tr w:rsidR="0071487D" w:rsidRPr="003A0293" w14:paraId="3E7A8E1F"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11D36B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38C94A8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Pension Adjustment and Asset Reversions ($700,000)   </w:t>
            </w:r>
          </w:p>
        </w:tc>
        <w:tc>
          <w:tcPr>
            <w:tcW w:w="1620" w:type="dxa"/>
            <w:tcBorders>
              <w:top w:val="single" w:sz="4" w:space="0" w:color="000000"/>
              <w:left w:val="single" w:sz="4" w:space="0" w:color="000000"/>
              <w:bottom w:val="single" w:sz="4" w:space="0" w:color="000000"/>
              <w:right w:val="single" w:sz="4" w:space="0" w:color="000000"/>
            </w:tcBorders>
          </w:tcPr>
          <w:p w14:paraId="1D3CBF1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52.215-15 </w:t>
            </w:r>
          </w:p>
        </w:tc>
      </w:tr>
      <w:tr w:rsidR="0071487D" w:rsidRPr="003A0293" w14:paraId="3220A6CE"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EAB15C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90" w:type="dxa"/>
            <w:tcBorders>
              <w:top w:val="single" w:sz="4" w:space="0" w:color="000000"/>
              <w:left w:val="single" w:sz="4" w:space="0" w:color="000000"/>
              <w:bottom w:val="single" w:sz="4" w:space="0" w:color="000000"/>
              <w:right w:val="single" w:sz="4" w:space="0" w:color="000000"/>
            </w:tcBorders>
          </w:tcPr>
          <w:p w14:paraId="046F36F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Reversion or Adjustment of Plans for Postretirement Benefits (PRB) other than Pensions   </w:t>
            </w:r>
          </w:p>
        </w:tc>
        <w:tc>
          <w:tcPr>
            <w:tcW w:w="1620" w:type="dxa"/>
            <w:tcBorders>
              <w:top w:val="single" w:sz="4" w:space="0" w:color="000000"/>
              <w:left w:val="single" w:sz="4" w:space="0" w:color="000000"/>
              <w:bottom w:val="single" w:sz="4" w:space="0" w:color="000000"/>
              <w:right w:val="single" w:sz="4" w:space="0" w:color="000000"/>
            </w:tcBorders>
          </w:tcPr>
          <w:p w14:paraId="399C096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52.215-18 </w:t>
            </w:r>
          </w:p>
        </w:tc>
      </w:tr>
      <w:tr w:rsidR="0071487D" w:rsidRPr="003A0293" w14:paraId="2C6F45C1"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9ABFB2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90" w:type="dxa"/>
            <w:tcBorders>
              <w:top w:val="single" w:sz="4" w:space="0" w:color="000000"/>
              <w:left w:val="single" w:sz="4" w:space="0" w:color="000000"/>
              <w:bottom w:val="single" w:sz="4" w:space="0" w:color="000000"/>
              <w:right w:val="single" w:sz="4" w:space="0" w:color="000000"/>
            </w:tcBorders>
          </w:tcPr>
          <w:p w14:paraId="45CE407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Notification of Ownership Changes    </w:t>
            </w:r>
          </w:p>
        </w:tc>
        <w:tc>
          <w:tcPr>
            <w:tcW w:w="1620" w:type="dxa"/>
            <w:tcBorders>
              <w:top w:val="single" w:sz="4" w:space="0" w:color="000000"/>
              <w:left w:val="single" w:sz="4" w:space="0" w:color="000000"/>
              <w:bottom w:val="single" w:sz="4" w:space="0" w:color="000000"/>
              <w:right w:val="single" w:sz="4" w:space="0" w:color="000000"/>
            </w:tcBorders>
          </w:tcPr>
          <w:p w14:paraId="148AD08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52.215-19 </w:t>
            </w:r>
          </w:p>
        </w:tc>
      </w:tr>
      <w:tr w:rsidR="0071487D" w:rsidRPr="003A0293" w14:paraId="3F2E1671"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3D3CE1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790" w:type="dxa"/>
            <w:tcBorders>
              <w:top w:val="single" w:sz="4" w:space="0" w:color="000000"/>
              <w:left w:val="single" w:sz="4" w:space="0" w:color="000000"/>
              <w:bottom w:val="single" w:sz="4" w:space="0" w:color="000000"/>
              <w:right w:val="single" w:sz="4" w:space="0" w:color="000000"/>
            </w:tcBorders>
          </w:tcPr>
          <w:p w14:paraId="2F96EF9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Small Business Subcontracting Plan ($650,000) (Construction $1.5M) </w:t>
            </w:r>
          </w:p>
        </w:tc>
        <w:tc>
          <w:tcPr>
            <w:tcW w:w="1620" w:type="dxa"/>
            <w:tcBorders>
              <w:top w:val="single" w:sz="4" w:space="0" w:color="000000"/>
              <w:left w:val="single" w:sz="4" w:space="0" w:color="000000"/>
              <w:bottom w:val="single" w:sz="4" w:space="0" w:color="000000"/>
              <w:right w:val="single" w:sz="4" w:space="0" w:color="000000"/>
            </w:tcBorders>
          </w:tcPr>
          <w:p w14:paraId="4C71A75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52.219-9 </w:t>
            </w:r>
          </w:p>
        </w:tc>
      </w:tr>
      <w:tr w:rsidR="0071487D" w:rsidRPr="003A0293" w14:paraId="3E6C667F"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61FB25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790" w:type="dxa"/>
            <w:tcBorders>
              <w:top w:val="single" w:sz="4" w:space="0" w:color="000000"/>
              <w:left w:val="single" w:sz="4" w:space="0" w:color="000000"/>
              <w:bottom w:val="single" w:sz="4" w:space="0" w:color="000000"/>
              <w:right w:val="single" w:sz="4" w:space="0" w:color="000000"/>
            </w:tcBorders>
          </w:tcPr>
          <w:p w14:paraId="690A4DE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Liquidated Damages – Subcontracting Plan </w:t>
            </w:r>
          </w:p>
        </w:tc>
        <w:tc>
          <w:tcPr>
            <w:tcW w:w="1620" w:type="dxa"/>
            <w:tcBorders>
              <w:top w:val="single" w:sz="4" w:space="0" w:color="000000"/>
              <w:left w:val="single" w:sz="4" w:space="0" w:color="000000"/>
              <w:bottom w:val="single" w:sz="4" w:space="0" w:color="000000"/>
              <w:right w:val="single" w:sz="4" w:space="0" w:color="000000"/>
            </w:tcBorders>
          </w:tcPr>
          <w:p w14:paraId="4B5CB3D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52.219-16 </w:t>
            </w:r>
          </w:p>
        </w:tc>
      </w:tr>
      <w:tr w:rsidR="0071487D" w:rsidRPr="003A0293" w14:paraId="2824C52E" w14:textId="77777777" w:rsidTr="00AE1B7B">
        <w:trPr>
          <w:trHeight w:val="241"/>
          <w:jc w:val="center"/>
        </w:trPr>
        <w:tc>
          <w:tcPr>
            <w:tcW w:w="511" w:type="dxa"/>
            <w:tcBorders>
              <w:top w:val="single" w:sz="4" w:space="0" w:color="000000"/>
              <w:left w:val="single" w:sz="4" w:space="0" w:color="000000"/>
              <w:bottom w:val="single" w:sz="4" w:space="0" w:color="000000"/>
              <w:right w:val="single" w:sz="4" w:space="0" w:color="000000"/>
            </w:tcBorders>
          </w:tcPr>
          <w:p w14:paraId="5FA4E7B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790" w:type="dxa"/>
            <w:tcBorders>
              <w:top w:val="single" w:sz="4" w:space="0" w:color="000000"/>
              <w:left w:val="single" w:sz="4" w:space="0" w:color="000000"/>
              <w:bottom w:val="single" w:sz="4" w:space="0" w:color="000000"/>
              <w:right w:val="single" w:sz="4" w:space="0" w:color="000000"/>
            </w:tcBorders>
          </w:tcPr>
          <w:p w14:paraId="545AE9B8" w14:textId="31834E89"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Pre-award On-Site Equal Opportunity Compliance Evaluation (over $10 </w:t>
            </w:r>
            <w:r w:rsidR="00023F8B" w:rsidRPr="003A0293">
              <w:rPr>
                <w:rFonts w:asciiTheme="minorHAnsi" w:hAnsiTheme="minorHAnsi" w:cstheme="minorHAnsi"/>
                <w:sz w:val="20"/>
                <w:szCs w:val="20"/>
              </w:rPr>
              <w:t xml:space="preserve">million)  </w:t>
            </w:r>
          </w:p>
        </w:tc>
        <w:tc>
          <w:tcPr>
            <w:tcW w:w="1620" w:type="dxa"/>
            <w:tcBorders>
              <w:top w:val="single" w:sz="4" w:space="0" w:color="000000"/>
              <w:left w:val="single" w:sz="4" w:space="0" w:color="000000"/>
              <w:bottom w:val="single" w:sz="4" w:space="0" w:color="000000"/>
              <w:right w:val="single" w:sz="4" w:space="0" w:color="000000"/>
            </w:tcBorders>
          </w:tcPr>
          <w:p w14:paraId="3EC50A3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52.222-24 </w:t>
            </w:r>
          </w:p>
        </w:tc>
      </w:tr>
    </w:tbl>
    <w:p w14:paraId="25AD4536" w14:textId="77777777" w:rsidR="0071487D" w:rsidRPr="003A0293" w:rsidRDefault="0071487D" w:rsidP="0071487D">
      <w:pPr>
        <w:spacing w:line="259" w:lineRule="auto"/>
        <w:rPr>
          <w:rFonts w:asciiTheme="minorHAnsi" w:hAnsiTheme="minorHAnsi" w:cstheme="minorHAnsi"/>
          <w:sz w:val="16"/>
          <w:szCs w:val="16"/>
        </w:rPr>
      </w:pPr>
      <w:r w:rsidRPr="003A0293">
        <w:rPr>
          <w:rFonts w:asciiTheme="minorHAnsi" w:hAnsiTheme="minorHAnsi" w:cstheme="minorHAnsi"/>
        </w:rPr>
        <w:t xml:space="preserve"> </w:t>
      </w:r>
    </w:p>
    <w:p w14:paraId="0344F7BF" w14:textId="77777777" w:rsidR="0071487D" w:rsidRPr="003A0293" w:rsidRDefault="0071487D" w:rsidP="003B4E8B">
      <w:pPr>
        <w:spacing w:line="259" w:lineRule="auto"/>
        <w:ind w:left="95" w:right="65" w:firstLine="625"/>
        <w:rPr>
          <w:rFonts w:asciiTheme="minorHAnsi" w:hAnsiTheme="minorHAnsi" w:cstheme="minorHAnsi"/>
        </w:rPr>
      </w:pPr>
      <w:r w:rsidRPr="003A0293">
        <w:rPr>
          <w:rFonts w:asciiTheme="minorHAnsi" w:hAnsiTheme="minorHAnsi" w:cstheme="minorHAnsi"/>
          <w:b/>
          <w:u w:val="single" w:color="000000"/>
        </w:rPr>
        <w:t>UNLESS OTHERWISE EXEMPT, THE FOLLOWING FAR CLAUSES ARE ALSO INCLUDED</w:t>
      </w:r>
      <w:r w:rsidRPr="003A0293">
        <w:rPr>
          <w:rFonts w:asciiTheme="minorHAnsi" w:hAnsiTheme="minorHAnsi" w:cstheme="minorHAnsi"/>
        </w:rPr>
        <w:t xml:space="preserve">: </w:t>
      </w:r>
    </w:p>
    <w:p w14:paraId="07E106AC" w14:textId="77777777" w:rsidR="0071487D" w:rsidRPr="003A0293" w:rsidRDefault="0071487D" w:rsidP="0071487D">
      <w:pPr>
        <w:spacing w:line="259" w:lineRule="auto"/>
        <w:ind w:left="780"/>
        <w:rPr>
          <w:rFonts w:asciiTheme="minorHAnsi" w:hAnsiTheme="minorHAnsi" w:cstheme="minorHAnsi"/>
          <w:sz w:val="16"/>
          <w:szCs w:val="16"/>
        </w:rPr>
      </w:pPr>
      <w:r w:rsidRPr="003A0293">
        <w:rPr>
          <w:rFonts w:asciiTheme="minorHAnsi" w:hAnsiTheme="minorHAnsi" w:cstheme="minorHAnsi"/>
        </w:rPr>
        <w:t xml:space="preserve"> </w:t>
      </w:r>
    </w:p>
    <w:tbl>
      <w:tblPr>
        <w:tblW w:w="9921" w:type="dxa"/>
        <w:jc w:val="center"/>
        <w:tblCellMar>
          <w:top w:w="7" w:type="dxa"/>
          <w:left w:w="106" w:type="dxa"/>
          <w:right w:w="58" w:type="dxa"/>
        </w:tblCellMar>
        <w:tblLook w:val="04A0" w:firstRow="1" w:lastRow="0" w:firstColumn="1" w:lastColumn="0" w:noHBand="0" w:noVBand="1"/>
      </w:tblPr>
      <w:tblGrid>
        <w:gridCol w:w="511"/>
        <w:gridCol w:w="7790"/>
        <w:gridCol w:w="1620"/>
      </w:tblGrid>
      <w:tr w:rsidR="0071487D" w:rsidRPr="003A0293" w14:paraId="321AE306"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EC9B560"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7B3FF9E1"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606231BC"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0E401D81"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C841BF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0331DB2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Audit and Records – Sealed Bidding (exceeds $700,000) </w:t>
            </w:r>
          </w:p>
        </w:tc>
        <w:tc>
          <w:tcPr>
            <w:tcW w:w="1620" w:type="dxa"/>
            <w:tcBorders>
              <w:top w:val="single" w:sz="4" w:space="0" w:color="000000"/>
              <w:left w:val="single" w:sz="4" w:space="0" w:color="000000"/>
              <w:bottom w:val="single" w:sz="4" w:space="0" w:color="000000"/>
              <w:right w:val="single" w:sz="4" w:space="0" w:color="000000"/>
            </w:tcBorders>
          </w:tcPr>
          <w:p w14:paraId="2AB21E4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52.214-26 </w:t>
            </w:r>
          </w:p>
        </w:tc>
      </w:tr>
      <w:tr w:rsidR="0071487D" w:rsidRPr="003A0293" w14:paraId="58AC90D3" w14:textId="77777777" w:rsidTr="00AE1B7B">
        <w:trPr>
          <w:trHeight w:val="468"/>
          <w:jc w:val="center"/>
        </w:trPr>
        <w:tc>
          <w:tcPr>
            <w:tcW w:w="511" w:type="dxa"/>
            <w:tcBorders>
              <w:top w:val="single" w:sz="4" w:space="0" w:color="000000"/>
              <w:left w:val="single" w:sz="4" w:space="0" w:color="000000"/>
              <w:bottom w:val="single" w:sz="4" w:space="0" w:color="000000"/>
              <w:right w:val="single" w:sz="4" w:space="0" w:color="000000"/>
            </w:tcBorders>
          </w:tcPr>
          <w:p w14:paraId="4CB89F9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61CEAFB4" w14:textId="77777777" w:rsidR="0071487D" w:rsidRPr="003A0293" w:rsidRDefault="0071487D" w:rsidP="0071487D">
            <w:pPr>
              <w:spacing w:line="259" w:lineRule="auto"/>
              <w:ind w:left="2" w:right="31"/>
              <w:rPr>
                <w:rFonts w:asciiTheme="minorHAnsi" w:hAnsiTheme="minorHAnsi" w:cstheme="minorHAnsi"/>
                <w:sz w:val="20"/>
                <w:szCs w:val="20"/>
              </w:rPr>
            </w:pPr>
            <w:r w:rsidRPr="003A0293">
              <w:rPr>
                <w:rFonts w:asciiTheme="minorHAnsi" w:hAnsiTheme="minorHAnsi" w:cstheme="minorHAnsi"/>
                <w:sz w:val="20"/>
                <w:szCs w:val="20"/>
              </w:rPr>
              <w:t xml:space="preserve">Price Reduction for Defective Certified Cost or Pricing Data – Modifications – Sealed Bidding ($700,000)   </w:t>
            </w:r>
          </w:p>
        </w:tc>
        <w:tc>
          <w:tcPr>
            <w:tcW w:w="1620" w:type="dxa"/>
            <w:tcBorders>
              <w:top w:val="single" w:sz="4" w:space="0" w:color="000000"/>
              <w:left w:val="single" w:sz="4" w:space="0" w:color="000000"/>
              <w:bottom w:val="single" w:sz="4" w:space="0" w:color="000000"/>
              <w:right w:val="single" w:sz="4" w:space="0" w:color="000000"/>
            </w:tcBorders>
          </w:tcPr>
          <w:p w14:paraId="51377C6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52.214-27 </w:t>
            </w:r>
          </w:p>
        </w:tc>
      </w:tr>
      <w:tr w:rsidR="0071487D" w:rsidRPr="003A0293" w14:paraId="0DF121BB"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6F3CCFD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0AFE0EC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Subcontractor Certified Cost or Pricing Data – Modifications – Sealed Bidding (exceeds </w:t>
            </w:r>
          </w:p>
          <w:p w14:paraId="4F89871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$700,000)        </w:t>
            </w:r>
          </w:p>
        </w:tc>
        <w:tc>
          <w:tcPr>
            <w:tcW w:w="1620" w:type="dxa"/>
            <w:tcBorders>
              <w:top w:val="single" w:sz="4" w:space="0" w:color="000000"/>
              <w:left w:val="single" w:sz="4" w:space="0" w:color="000000"/>
              <w:bottom w:val="single" w:sz="4" w:space="0" w:color="000000"/>
              <w:right w:val="single" w:sz="4" w:space="0" w:color="000000"/>
            </w:tcBorders>
          </w:tcPr>
          <w:p w14:paraId="6A1049E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52.214-28 </w:t>
            </w:r>
          </w:p>
        </w:tc>
      </w:tr>
      <w:tr w:rsidR="0071487D" w:rsidRPr="003A0293" w14:paraId="75D003B9"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6A7B67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90" w:type="dxa"/>
            <w:tcBorders>
              <w:top w:val="single" w:sz="4" w:space="0" w:color="000000"/>
              <w:left w:val="single" w:sz="4" w:space="0" w:color="000000"/>
              <w:bottom w:val="single" w:sz="4" w:space="0" w:color="000000"/>
              <w:right w:val="single" w:sz="4" w:space="0" w:color="000000"/>
            </w:tcBorders>
          </w:tcPr>
          <w:p w14:paraId="1B108BB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Price Reduction for Defective Certified Cost or Pricing </w:t>
            </w:r>
          </w:p>
        </w:tc>
        <w:tc>
          <w:tcPr>
            <w:tcW w:w="1620" w:type="dxa"/>
            <w:tcBorders>
              <w:top w:val="single" w:sz="4" w:space="0" w:color="000000"/>
              <w:left w:val="single" w:sz="4" w:space="0" w:color="000000"/>
              <w:bottom w:val="single" w:sz="4" w:space="0" w:color="000000"/>
              <w:right w:val="single" w:sz="4" w:space="0" w:color="000000"/>
            </w:tcBorders>
          </w:tcPr>
          <w:p w14:paraId="64CBB44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52.215-10 </w:t>
            </w:r>
          </w:p>
        </w:tc>
      </w:tr>
      <w:tr w:rsidR="0071487D" w:rsidRPr="003A0293" w14:paraId="5E38E4BD"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82BBAA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90" w:type="dxa"/>
            <w:tcBorders>
              <w:top w:val="single" w:sz="4" w:space="0" w:color="000000"/>
              <w:left w:val="single" w:sz="4" w:space="0" w:color="000000"/>
              <w:bottom w:val="single" w:sz="4" w:space="0" w:color="000000"/>
              <w:right w:val="single" w:sz="4" w:space="0" w:color="000000"/>
            </w:tcBorders>
          </w:tcPr>
          <w:p w14:paraId="50A5836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Price Reduction for Defective Certified Cost or Pricing Data – Modifications       </w:t>
            </w:r>
          </w:p>
        </w:tc>
        <w:tc>
          <w:tcPr>
            <w:tcW w:w="1620" w:type="dxa"/>
            <w:tcBorders>
              <w:top w:val="single" w:sz="4" w:space="0" w:color="000000"/>
              <w:left w:val="single" w:sz="4" w:space="0" w:color="000000"/>
              <w:bottom w:val="single" w:sz="4" w:space="0" w:color="000000"/>
              <w:right w:val="single" w:sz="4" w:space="0" w:color="000000"/>
            </w:tcBorders>
          </w:tcPr>
          <w:p w14:paraId="78AE9FE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52.215-11 </w:t>
            </w:r>
          </w:p>
        </w:tc>
      </w:tr>
      <w:tr w:rsidR="0071487D" w:rsidRPr="003A0293" w14:paraId="46F7D9AD"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7AC0AB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790" w:type="dxa"/>
            <w:tcBorders>
              <w:top w:val="single" w:sz="4" w:space="0" w:color="000000"/>
              <w:left w:val="single" w:sz="4" w:space="0" w:color="000000"/>
              <w:bottom w:val="single" w:sz="4" w:space="0" w:color="000000"/>
              <w:right w:val="single" w:sz="4" w:space="0" w:color="000000"/>
            </w:tcBorders>
          </w:tcPr>
          <w:p w14:paraId="2E22EE9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Subcontractor Certified Cost or Pricing Data </w:t>
            </w:r>
          </w:p>
        </w:tc>
        <w:tc>
          <w:tcPr>
            <w:tcW w:w="1620" w:type="dxa"/>
            <w:tcBorders>
              <w:top w:val="single" w:sz="4" w:space="0" w:color="000000"/>
              <w:left w:val="single" w:sz="4" w:space="0" w:color="000000"/>
              <w:bottom w:val="single" w:sz="4" w:space="0" w:color="000000"/>
              <w:right w:val="single" w:sz="4" w:space="0" w:color="000000"/>
            </w:tcBorders>
          </w:tcPr>
          <w:p w14:paraId="0D27B28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52.215-12 </w:t>
            </w:r>
          </w:p>
        </w:tc>
      </w:tr>
      <w:tr w:rsidR="0071487D" w:rsidRPr="003A0293" w14:paraId="6F879572"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D66A16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790" w:type="dxa"/>
            <w:tcBorders>
              <w:top w:val="single" w:sz="4" w:space="0" w:color="000000"/>
              <w:left w:val="single" w:sz="4" w:space="0" w:color="000000"/>
              <w:bottom w:val="single" w:sz="4" w:space="0" w:color="000000"/>
              <w:right w:val="single" w:sz="4" w:space="0" w:color="000000"/>
            </w:tcBorders>
          </w:tcPr>
          <w:p w14:paraId="5549F6C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Subcontractor Certified Cost of Pricing Data – Modifications </w:t>
            </w:r>
          </w:p>
        </w:tc>
        <w:tc>
          <w:tcPr>
            <w:tcW w:w="1620" w:type="dxa"/>
            <w:tcBorders>
              <w:top w:val="single" w:sz="4" w:space="0" w:color="000000"/>
              <w:left w:val="single" w:sz="4" w:space="0" w:color="000000"/>
              <w:bottom w:val="single" w:sz="4" w:space="0" w:color="000000"/>
              <w:right w:val="single" w:sz="4" w:space="0" w:color="000000"/>
            </w:tcBorders>
          </w:tcPr>
          <w:p w14:paraId="118D29C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52.215-13 </w:t>
            </w:r>
          </w:p>
        </w:tc>
      </w:tr>
      <w:tr w:rsidR="0071487D" w:rsidRPr="003A0293" w14:paraId="3DFFB6F3" w14:textId="77777777" w:rsidTr="00AE1B7B">
        <w:trPr>
          <w:trHeight w:val="471"/>
          <w:jc w:val="center"/>
        </w:trPr>
        <w:tc>
          <w:tcPr>
            <w:tcW w:w="511" w:type="dxa"/>
            <w:tcBorders>
              <w:top w:val="single" w:sz="4" w:space="0" w:color="000000"/>
              <w:left w:val="single" w:sz="4" w:space="0" w:color="000000"/>
              <w:bottom w:val="single" w:sz="4" w:space="0" w:color="000000"/>
              <w:right w:val="single" w:sz="4" w:space="0" w:color="000000"/>
            </w:tcBorders>
          </w:tcPr>
          <w:p w14:paraId="3F7D296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790" w:type="dxa"/>
            <w:tcBorders>
              <w:top w:val="single" w:sz="4" w:space="0" w:color="000000"/>
              <w:left w:val="single" w:sz="4" w:space="0" w:color="000000"/>
              <w:bottom w:val="single" w:sz="4" w:space="0" w:color="000000"/>
              <w:right w:val="single" w:sz="4" w:space="0" w:color="000000"/>
            </w:tcBorders>
          </w:tcPr>
          <w:p w14:paraId="3FAB33E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Requirements for Certified Cost or Pricing Data or Information Other Than Cost or Pricing </w:t>
            </w:r>
          </w:p>
          <w:p w14:paraId="25F3280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Data </w:t>
            </w:r>
          </w:p>
        </w:tc>
        <w:tc>
          <w:tcPr>
            <w:tcW w:w="1620" w:type="dxa"/>
            <w:tcBorders>
              <w:top w:val="single" w:sz="4" w:space="0" w:color="000000"/>
              <w:left w:val="single" w:sz="4" w:space="0" w:color="000000"/>
              <w:bottom w:val="single" w:sz="4" w:space="0" w:color="000000"/>
              <w:right w:val="single" w:sz="4" w:space="0" w:color="000000"/>
            </w:tcBorders>
          </w:tcPr>
          <w:p w14:paraId="7C5402E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52.215-20 </w:t>
            </w:r>
          </w:p>
        </w:tc>
      </w:tr>
      <w:tr w:rsidR="0071487D" w:rsidRPr="003A0293" w14:paraId="2BFF1E4C"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161A651E" w14:textId="77777777" w:rsidR="0071487D" w:rsidRPr="003A0293" w:rsidRDefault="0071487D" w:rsidP="0071487D">
            <w:pPr>
              <w:spacing w:line="259" w:lineRule="auto"/>
              <w:ind w:left="2"/>
              <w:jc w:val="center"/>
              <w:rPr>
                <w:rFonts w:asciiTheme="minorHAnsi" w:hAnsiTheme="minorHAnsi" w:cstheme="minorHAnsi"/>
                <w:sz w:val="22"/>
                <w:szCs w:val="22"/>
              </w:rPr>
            </w:pPr>
            <w:r w:rsidRPr="003A0293">
              <w:rPr>
                <w:rFonts w:asciiTheme="minorHAnsi" w:hAnsiTheme="minorHAnsi" w:cstheme="minorHAnsi"/>
                <w:sz w:val="22"/>
                <w:szCs w:val="22"/>
              </w:rPr>
              <w:t>9.</w:t>
            </w:r>
          </w:p>
        </w:tc>
        <w:tc>
          <w:tcPr>
            <w:tcW w:w="7790" w:type="dxa"/>
            <w:tcBorders>
              <w:top w:val="single" w:sz="4" w:space="0" w:color="000000"/>
              <w:left w:val="single" w:sz="4" w:space="0" w:color="000000"/>
              <w:bottom w:val="single" w:sz="4" w:space="0" w:color="000000"/>
              <w:right w:val="single" w:sz="4" w:space="0" w:color="000000"/>
            </w:tcBorders>
          </w:tcPr>
          <w:p w14:paraId="0DA5E56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Requirements for Certified Cost or Pricing Data or Information Other Than Cost or Pricing Data – Modifications     </w:t>
            </w:r>
          </w:p>
        </w:tc>
        <w:tc>
          <w:tcPr>
            <w:tcW w:w="1620" w:type="dxa"/>
            <w:tcBorders>
              <w:top w:val="single" w:sz="4" w:space="0" w:color="000000"/>
              <w:left w:val="single" w:sz="4" w:space="0" w:color="000000"/>
              <w:bottom w:val="single" w:sz="4" w:space="0" w:color="000000"/>
              <w:right w:val="single" w:sz="4" w:space="0" w:color="000000"/>
            </w:tcBorders>
          </w:tcPr>
          <w:p w14:paraId="305E480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52.215-21 </w:t>
            </w:r>
          </w:p>
        </w:tc>
      </w:tr>
      <w:tr w:rsidR="0071487D" w:rsidRPr="003A0293" w14:paraId="65DA4088"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53A21F2" w14:textId="77777777" w:rsidR="0071487D" w:rsidRPr="003A0293" w:rsidRDefault="0071487D" w:rsidP="0071487D">
            <w:pPr>
              <w:spacing w:line="259" w:lineRule="auto"/>
              <w:ind w:left="2"/>
              <w:jc w:val="center"/>
              <w:rPr>
                <w:rFonts w:asciiTheme="minorHAnsi" w:hAnsiTheme="minorHAnsi" w:cstheme="minorHAnsi"/>
                <w:sz w:val="22"/>
                <w:szCs w:val="22"/>
              </w:rPr>
            </w:pPr>
            <w:r w:rsidRPr="003A0293">
              <w:rPr>
                <w:rFonts w:asciiTheme="minorHAnsi" w:hAnsiTheme="minorHAnsi" w:cstheme="minorHAnsi"/>
                <w:sz w:val="22"/>
                <w:szCs w:val="22"/>
              </w:rPr>
              <w:t>10.</w:t>
            </w:r>
          </w:p>
        </w:tc>
        <w:tc>
          <w:tcPr>
            <w:tcW w:w="7790" w:type="dxa"/>
            <w:tcBorders>
              <w:top w:val="single" w:sz="4" w:space="0" w:color="000000"/>
              <w:left w:val="single" w:sz="4" w:space="0" w:color="000000"/>
              <w:bottom w:val="single" w:sz="4" w:space="0" w:color="000000"/>
              <w:right w:val="single" w:sz="4" w:space="0" w:color="000000"/>
            </w:tcBorders>
          </w:tcPr>
          <w:p w14:paraId="5235470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Limitation on Pass-Through Charges – Identification of Subcontract Effort   </w:t>
            </w:r>
          </w:p>
        </w:tc>
        <w:tc>
          <w:tcPr>
            <w:tcW w:w="1620" w:type="dxa"/>
            <w:tcBorders>
              <w:top w:val="single" w:sz="4" w:space="0" w:color="000000"/>
              <w:left w:val="single" w:sz="4" w:space="0" w:color="000000"/>
              <w:bottom w:val="single" w:sz="4" w:space="0" w:color="000000"/>
              <w:right w:val="single" w:sz="4" w:space="0" w:color="000000"/>
            </w:tcBorders>
          </w:tcPr>
          <w:p w14:paraId="60F3038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52.215-22 </w:t>
            </w:r>
          </w:p>
        </w:tc>
      </w:tr>
      <w:tr w:rsidR="0071487D" w:rsidRPr="003A0293" w14:paraId="40B8A1A8"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0EA84FD" w14:textId="77777777" w:rsidR="0071487D" w:rsidRPr="003A0293" w:rsidRDefault="0071487D" w:rsidP="0071487D">
            <w:pPr>
              <w:spacing w:line="259" w:lineRule="auto"/>
              <w:ind w:left="2"/>
              <w:jc w:val="center"/>
              <w:rPr>
                <w:rFonts w:asciiTheme="minorHAnsi" w:hAnsiTheme="minorHAnsi" w:cstheme="minorHAnsi"/>
                <w:sz w:val="22"/>
                <w:szCs w:val="22"/>
              </w:rPr>
            </w:pPr>
            <w:r w:rsidRPr="003A0293">
              <w:rPr>
                <w:rFonts w:asciiTheme="minorHAnsi" w:hAnsiTheme="minorHAnsi" w:cstheme="minorHAnsi"/>
                <w:sz w:val="22"/>
                <w:szCs w:val="22"/>
              </w:rPr>
              <w:t>11.</w:t>
            </w:r>
          </w:p>
        </w:tc>
        <w:tc>
          <w:tcPr>
            <w:tcW w:w="7790" w:type="dxa"/>
            <w:tcBorders>
              <w:top w:val="single" w:sz="4" w:space="0" w:color="000000"/>
              <w:left w:val="single" w:sz="4" w:space="0" w:color="000000"/>
              <w:bottom w:val="single" w:sz="4" w:space="0" w:color="000000"/>
              <w:right w:val="single" w:sz="4" w:space="0" w:color="000000"/>
            </w:tcBorders>
          </w:tcPr>
          <w:p w14:paraId="3FFCA0B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Limitation on Pass-Through Charges (see application and exceptions in FAR 15.408(n)(2)   </w:t>
            </w:r>
          </w:p>
        </w:tc>
        <w:tc>
          <w:tcPr>
            <w:tcW w:w="1620" w:type="dxa"/>
            <w:tcBorders>
              <w:top w:val="single" w:sz="4" w:space="0" w:color="000000"/>
              <w:left w:val="single" w:sz="4" w:space="0" w:color="000000"/>
              <w:bottom w:val="single" w:sz="4" w:space="0" w:color="000000"/>
              <w:right w:val="single" w:sz="4" w:space="0" w:color="000000"/>
            </w:tcBorders>
          </w:tcPr>
          <w:p w14:paraId="59AF9A2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52.215-23 </w:t>
            </w:r>
          </w:p>
        </w:tc>
      </w:tr>
      <w:tr w:rsidR="0071487D" w:rsidRPr="003A0293" w14:paraId="13CB4209"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61E7051" w14:textId="77777777" w:rsidR="0071487D" w:rsidRPr="003A0293" w:rsidRDefault="0071487D" w:rsidP="0071487D">
            <w:pPr>
              <w:spacing w:line="259" w:lineRule="auto"/>
              <w:ind w:left="2"/>
              <w:jc w:val="center"/>
              <w:rPr>
                <w:rFonts w:asciiTheme="minorHAnsi" w:hAnsiTheme="minorHAnsi" w:cstheme="minorHAnsi"/>
                <w:sz w:val="22"/>
                <w:szCs w:val="22"/>
              </w:rPr>
            </w:pPr>
            <w:r w:rsidRPr="003A0293">
              <w:rPr>
                <w:rFonts w:asciiTheme="minorHAnsi" w:hAnsiTheme="minorHAnsi" w:cstheme="minorHAnsi"/>
                <w:sz w:val="22"/>
                <w:szCs w:val="22"/>
              </w:rPr>
              <w:t>12.</w:t>
            </w:r>
          </w:p>
        </w:tc>
        <w:tc>
          <w:tcPr>
            <w:tcW w:w="7790" w:type="dxa"/>
            <w:tcBorders>
              <w:top w:val="single" w:sz="4" w:space="0" w:color="000000"/>
              <w:left w:val="single" w:sz="4" w:space="0" w:color="000000"/>
              <w:bottom w:val="single" w:sz="4" w:space="0" w:color="000000"/>
              <w:right w:val="single" w:sz="4" w:space="0" w:color="000000"/>
            </w:tcBorders>
          </w:tcPr>
          <w:p w14:paraId="58C7957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Contract Definitization     </w:t>
            </w:r>
          </w:p>
        </w:tc>
        <w:tc>
          <w:tcPr>
            <w:tcW w:w="1620" w:type="dxa"/>
            <w:tcBorders>
              <w:top w:val="single" w:sz="4" w:space="0" w:color="000000"/>
              <w:left w:val="single" w:sz="4" w:space="0" w:color="000000"/>
              <w:bottom w:val="single" w:sz="4" w:space="0" w:color="000000"/>
              <w:right w:val="single" w:sz="4" w:space="0" w:color="000000"/>
            </w:tcBorders>
          </w:tcPr>
          <w:p w14:paraId="7BBCC47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52.216-25 </w:t>
            </w:r>
          </w:p>
        </w:tc>
      </w:tr>
      <w:tr w:rsidR="0071487D" w:rsidRPr="003A0293" w14:paraId="67F992B6"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7B11D85" w14:textId="77777777" w:rsidR="0071487D" w:rsidRPr="003A0293" w:rsidRDefault="0071487D" w:rsidP="0071487D">
            <w:pPr>
              <w:spacing w:line="259" w:lineRule="auto"/>
              <w:ind w:left="2"/>
              <w:jc w:val="center"/>
              <w:rPr>
                <w:rFonts w:asciiTheme="minorHAnsi" w:hAnsiTheme="minorHAnsi" w:cstheme="minorHAnsi"/>
                <w:sz w:val="22"/>
                <w:szCs w:val="22"/>
              </w:rPr>
            </w:pPr>
            <w:r w:rsidRPr="003A0293">
              <w:rPr>
                <w:rFonts w:asciiTheme="minorHAnsi" w:hAnsiTheme="minorHAnsi" w:cstheme="minorHAnsi"/>
                <w:sz w:val="22"/>
                <w:szCs w:val="22"/>
              </w:rPr>
              <w:t>13.</w:t>
            </w:r>
          </w:p>
        </w:tc>
        <w:tc>
          <w:tcPr>
            <w:tcW w:w="7790" w:type="dxa"/>
            <w:tcBorders>
              <w:top w:val="single" w:sz="4" w:space="0" w:color="000000"/>
              <w:left w:val="single" w:sz="4" w:space="0" w:color="000000"/>
              <w:bottom w:val="single" w:sz="4" w:space="0" w:color="000000"/>
              <w:right w:val="single" w:sz="4" w:space="0" w:color="000000"/>
            </w:tcBorders>
          </w:tcPr>
          <w:p w14:paraId="60C677B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Prospective Subcontractor Requests for Bonds </w:t>
            </w:r>
          </w:p>
        </w:tc>
        <w:tc>
          <w:tcPr>
            <w:tcW w:w="1620" w:type="dxa"/>
            <w:tcBorders>
              <w:top w:val="single" w:sz="4" w:space="0" w:color="000000"/>
              <w:left w:val="single" w:sz="4" w:space="0" w:color="000000"/>
              <w:bottom w:val="single" w:sz="4" w:space="0" w:color="000000"/>
              <w:right w:val="single" w:sz="4" w:space="0" w:color="000000"/>
            </w:tcBorders>
          </w:tcPr>
          <w:p w14:paraId="38EC9AC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52.228-12 </w:t>
            </w:r>
          </w:p>
        </w:tc>
      </w:tr>
      <w:tr w:rsidR="0071487D" w:rsidRPr="003A0293" w14:paraId="76748A82"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C7E3D96" w14:textId="77777777" w:rsidR="0071487D" w:rsidRPr="003A0293" w:rsidRDefault="0071487D" w:rsidP="0071487D">
            <w:pPr>
              <w:spacing w:line="259" w:lineRule="auto"/>
              <w:ind w:left="2"/>
              <w:jc w:val="center"/>
              <w:rPr>
                <w:rFonts w:asciiTheme="minorHAnsi" w:hAnsiTheme="minorHAnsi" w:cstheme="minorHAnsi"/>
                <w:sz w:val="22"/>
                <w:szCs w:val="22"/>
              </w:rPr>
            </w:pPr>
            <w:r w:rsidRPr="003A0293">
              <w:rPr>
                <w:rFonts w:asciiTheme="minorHAnsi" w:hAnsiTheme="minorHAnsi" w:cstheme="minorHAnsi"/>
                <w:sz w:val="22"/>
                <w:szCs w:val="22"/>
              </w:rPr>
              <w:t>14.</w:t>
            </w:r>
          </w:p>
        </w:tc>
        <w:tc>
          <w:tcPr>
            <w:tcW w:w="7790" w:type="dxa"/>
            <w:tcBorders>
              <w:top w:val="single" w:sz="4" w:space="0" w:color="000000"/>
              <w:left w:val="single" w:sz="4" w:space="0" w:color="000000"/>
              <w:bottom w:val="single" w:sz="4" w:space="0" w:color="000000"/>
              <w:right w:val="single" w:sz="4" w:space="0" w:color="000000"/>
            </w:tcBorders>
          </w:tcPr>
          <w:p w14:paraId="420D8BC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Earned Value Management System </w:t>
            </w:r>
          </w:p>
        </w:tc>
        <w:tc>
          <w:tcPr>
            <w:tcW w:w="1620" w:type="dxa"/>
            <w:tcBorders>
              <w:top w:val="single" w:sz="4" w:space="0" w:color="000000"/>
              <w:left w:val="single" w:sz="4" w:space="0" w:color="000000"/>
              <w:bottom w:val="single" w:sz="4" w:space="0" w:color="000000"/>
              <w:right w:val="single" w:sz="4" w:space="0" w:color="000000"/>
            </w:tcBorders>
          </w:tcPr>
          <w:p w14:paraId="1CB8BE9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52.234-4 </w:t>
            </w:r>
          </w:p>
        </w:tc>
      </w:tr>
    </w:tbl>
    <w:p w14:paraId="6FF28D64" w14:textId="77777777" w:rsidR="0071487D" w:rsidRPr="003A0293" w:rsidRDefault="0071487D" w:rsidP="0071487D">
      <w:pPr>
        <w:spacing w:line="259" w:lineRule="auto"/>
        <w:rPr>
          <w:rFonts w:asciiTheme="minorHAnsi" w:hAnsiTheme="minorHAnsi" w:cstheme="minorHAnsi"/>
        </w:rPr>
      </w:pPr>
      <w:r w:rsidRPr="003A0293">
        <w:rPr>
          <w:rFonts w:asciiTheme="minorHAnsi" w:hAnsiTheme="minorHAnsi" w:cstheme="minorHAnsi"/>
        </w:rPr>
        <w:t xml:space="preserve"> </w:t>
      </w:r>
    </w:p>
    <w:p w14:paraId="47273262" w14:textId="77777777" w:rsidR="0071487D" w:rsidRPr="003A0293" w:rsidRDefault="0071487D" w:rsidP="003B4E8B">
      <w:pPr>
        <w:spacing w:line="259" w:lineRule="auto"/>
        <w:ind w:left="95" w:right="65" w:firstLine="625"/>
        <w:rPr>
          <w:rFonts w:asciiTheme="minorHAnsi" w:hAnsiTheme="minorHAnsi" w:cstheme="minorHAnsi"/>
        </w:rPr>
      </w:pPr>
      <w:r w:rsidRPr="003A0293">
        <w:rPr>
          <w:rFonts w:asciiTheme="minorHAnsi" w:hAnsiTheme="minorHAnsi" w:cstheme="minorHAnsi"/>
          <w:b/>
          <w:u w:val="single" w:color="000000"/>
        </w:rPr>
        <w:t>ORDERS OVER $1,000,000 OR HIGHER INCLUDE THE FOLLOWING DFARS CLAUSES</w:t>
      </w:r>
      <w:r w:rsidRPr="003A0293">
        <w:rPr>
          <w:rFonts w:asciiTheme="minorHAnsi" w:hAnsiTheme="minorHAnsi" w:cstheme="minorHAnsi"/>
          <w:b/>
        </w:rPr>
        <w:t xml:space="preserve">: </w:t>
      </w:r>
    </w:p>
    <w:p w14:paraId="45C4B996" w14:textId="77777777" w:rsidR="0071487D" w:rsidRPr="003A0293" w:rsidRDefault="0071487D" w:rsidP="0071487D">
      <w:pPr>
        <w:spacing w:line="259" w:lineRule="auto"/>
        <w:ind w:left="780"/>
        <w:rPr>
          <w:rFonts w:asciiTheme="minorHAnsi" w:hAnsiTheme="minorHAnsi" w:cstheme="minorHAnsi"/>
        </w:rPr>
      </w:pPr>
      <w:r w:rsidRPr="003A0293">
        <w:rPr>
          <w:rFonts w:asciiTheme="minorHAnsi" w:hAnsiTheme="minorHAnsi" w:cstheme="minorHAnsi"/>
        </w:rPr>
        <w:lastRenderedPageBreak/>
        <w:t xml:space="preserve"> </w:t>
      </w:r>
    </w:p>
    <w:tbl>
      <w:tblPr>
        <w:tblW w:w="9921" w:type="dxa"/>
        <w:jc w:val="center"/>
        <w:tblCellMar>
          <w:top w:w="10" w:type="dxa"/>
          <w:left w:w="106" w:type="dxa"/>
          <w:right w:w="58" w:type="dxa"/>
        </w:tblCellMar>
        <w:tblLook w:val="04A0" w:firstRow="1" w:lastRow="0" w:firstColumn="1" w:lastColumn="0" w:noHBand="0" w:noVBand="1"/>
      </w:tblPr>
      <w:tblGrid>
        <w:gridCol w:w="511"/>
        <w:gridCol w:w="7790"/>
        <w:gridCol w:w="1620"/>
      </w:tblGrid>
      <w:tr w:rsidR="0071487D" w:rsidRPr="003A0293" w14:paraId="18424136"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7107D1F"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3E9CC8A2"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1FC9B570"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DFARS Clause </w:t>
            </w:r>
          </w:p>
        </w:tc>
      </w:tr>
      <w:tr w:rsidR="0071487D" w:rsidRPr="003A0293" w14:paraId="253191EB"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0CC7EF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002EEAF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Agency Office of the Inspector General ($5M)</w:t>
            </w:r>
            <w:r w:rsidRPr="003A0293">
              <w:rPr>
                <w:rFonts w:asciiTheme="minorHAnsi" w:hAnsiTheme="minorHAnsi" w:cstheme="minorHAnsi"/>
                <w:b/>
                <w:sz w:val="20"/>
                <w:szCs w:val="20"/>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22F8285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252.203-7003</w:t>
            </w:r>
            <w:r w:rsidRPr="003A0293">
              <w:rPr>
                <w:rFonts w:asciiTheme="minorHAnsi" w:hAnsiTheme="minorHAnsi" w:cstheme="minorHAnsi"/>
                <w:b/>
                <w:sz w:val="20"/>
                <w:szCs w:val="20"/>
              </w:rPr>
              <w:t xml:space="preserve"> </w:t>
            </w:r>
          </w:p>
        </w:tc>
      </w:tr>
      <w:tr w:rsidR="0071487D" w:rsidRPr="003A0293" w14:paraId="09C02BBA"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9B7983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135790D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Display of Fraud Hotline Posters (over $5M) </w:t>
            </w:r>
          </w:p>
        </w:tc>
        <w:tc>
          <w:tcPr>
            <w:tcW w:w="1620" w:type="dxa"/>
            <w:tcBorders>
              <w:top w:val="single" w:sz="4" w:space="0" w:color="000000"/>
              <w:left w:val="single" w:sz="4" w:space="0" w:color="000000"/>
              <w:bottom w:val="single" w:sz="4" w:space="0" w:color="000000"/>
              <w:right w:val="single" w:sz="4" w:space="0" w:color="000000"/>
            </w:tcBorders>
          </w:tcPr>
          <w:p w14:paraId="215D0CC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252.203-7004 </w:t>
            </w:r>
          </w:p>
        </w:tc>
      </w:tr>
      <w:tr w:rsidR="0071487D" w:rsidRPr="003A0293" w14:paraId="6B103CBA"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C5A349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1BA083A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Acquisition Streamlining ($1.5M) </w:t>
            </w:r>
          </w:p>
        </w:tc>
        <w:tc>
          <w:tcPr>
            <w:tcW w:w="1620" w:type="dxa"/>
            <w:tcBorders>
              <w:top w:val="single" w:sz="4" w:space="0" w:color="000000"/>
              <w:left w:val="single" w:sz="4" w:space="0" w:color="000000"/>
              <w:bottom w:val="single" w:sz="4" w:space="0" w:color="000000"/>
              <w:right w:val="single" w:sz="4" w:space="0" w:color="000000"/>
            </w:tcBorders>
          </w:tcPr>
          <w:p w14:paraId="77E6C49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252.211-7000 </w:t>
            </w:r>
          </w:p>
        </w:tc>
      </w:tr>
      <w:tr w:rsidR="0071487D" w:rsidRPr="003A0293" w14:paraId="31BBFE13"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8F6993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90" w:type="dxa"/>
            <w:tcBorders>
              <w:top w:val="single" w:sz="4" w:space="0" w:color="000000"/>
              <w:left w:val="single" w:sz="4" w:space="0" w:color="000000"/>
              <w:bottom w:val="single" w:sz="4" w:space="0" w:color="000000"/>
              <w:right w:val="single" w:sz="4" w:space="0" w:color="000000"/>
            </w:tcBorders>
          </w:tcPr>
          <w:p w14:paraId="575FBCC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Restrictions on the Use of Mandatory Arbitration Agreements </w:t>
            </w:r>
          </w:p>
        </w:tc>
        <w:tc>
          <w:tcPr>
            <w:tcW w:w="1620" w:type="dxa"/>
            <w:tcBorders>
              <w:top w:val="single" w:sz="4" w:space="0" w:color="000000"/>
              <w:left w:val="single" w:sz="4" w:space="0" w:color="000000"/>
              <w:bottom w:val="single" w:sz="4" w:space="0" w:color="000000"/>
              <w:right w:val="single" w:sz="4" w:space="0" w:color="000000"/>
            </w:tcBorders>
          </w:tcPr>
          <w:p w14:paraId="0ED8E45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252.222-7006 </w:t>
            </w:r>
          </w:p>
        </w:tc>
      </w:tr>
      <w:tr w:rsidR="0071487D" w:rsidRPr="003A0293" w14:paraId="721399DF"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40EE20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90" w:type="dxa"/>
            <w:tcBorders>
              <w:top w:val="single" w:sz="4" w:space="0" w:color="000000"/>
              <w:left w:val="single" w:sz="4" w:space="0" w:color="000000"/>
              <w:bottom w:val="single" w:sz="4" w:space="0" w:color="000000"/>
              <w:right w:val="single" w:sz="4" w:space="0" w:color="000000"/>
            </w:tcBorders>
          </w:tcPr>
          <w:p w14:paraId="1A0269E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Waiver of United Kingdom Levies – Evaluation of Offers </w:t>
            </w:r>
          </w:p>
        </w:tc>
        <w:tc>
          <w:tcPr>
            <w:tcW w:w="1620" w:type="dxa"/>
            <w:tcBorders>
              <w:top w:val="single" w:sz="4" w:space="0" w:color="000000"/>
              <w:left w:val="single" w:sz="4" w:space="0" w:color="000000"/>
              <w:bottom w:val="single" w:sz="4" w:space="0" w:color="000000"/>
              <w:right w:val="single" w:sz="4" w:space="0" w:color="000000"/>
            </w:tcBorders>
          </w:tcPr>
          <w:p w14:paraId="69A4CB2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252.225-7032 </w:t>
            </w:r>
          </w:p>
        </w:tc>
      </w:tr>
      <w:tr w:rsidR="0071487D" w:rsidRPr="003A0293" w14:paraId="13626B2A" w14:textId="77777777" w:rsidTr="00AE1B7B">
        <w:trPr>
          <w:trHeight w:val="242"/>
          <w:jc w:val="center"/>
        </w:trPr>
        <w:tc>
          <w:tcPr>
            <w:tcW w:w="511" w:type="dxa"/>
            <w:tcBorders>
              <w:top w:val="single" w:sz="4" w:space="0" w:color="000000"/>
              <w:left w:val="single" w:sz="4" w:space="0" w:color="000000"/>
              <w:bottom w:val="single" w:sz="4" w:space="0" w:color="000000"/>
              <w:right w:val="single" w:sz="4" w:space="0" w:color="000000"/>
            </w:tcBorders>
          </w:tcPr>
          <w:p w14:paraId="7502EB0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790" w:type="dxa"/>
            <w:tcBorders>
              <w:top w:val="single" w:sz="4" w:space="0" w:color="000000"/>
              <w:left w:val="single" w:sz="4" w:space="0" w:color="000000"/>
              <w:bottom w:val="single" w:sz="4" w:space="0" w:color="000000"/>
              <w:right w:val="single" w:sz="4" w:space="0" w:color="000000"/>
            </w:tcBorders>
          </w:tcPr>
          <w:p w14:paraId="0BFE944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Waiver of United Kingdom Levies  </w:t>
            </w:r>
          </w:p>
        </w:tc>
        <w:tc>
          <w:tcPr>
            <w:tcW w:w="1620" w:type="dxa"/>
            <w:tcBorders>
              <w:top w:val="single" w:sz="4" w:space="0" w:color="000000"/>
              <w:left w:val="single" w:sz="4" w:space="0" w:color="000000"/>
              <w:bottom w:val="single" w:sz="4" w:space="0" w:color="000000"/>
              <w:right w:val="single" w:sz="4" w:space="0" w:color="000000"/>
            </w:tcBorders>
          </w:tcPr>
          <w:p w14:paraId="408A441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252.225-7033 </w:t>
            </w:r>
          </w:p>
        </w:tc>
      </w:tr>
    </w:tbl>
    <w:p w14:paraId="41B5F111" w14:textId="77777777" w:rsidR="001503F8" w:rsidRPr="003A0293" w:rsidRDefault="001503F8" w:rsidP="0071487D">
      <w:pPr>
        <w:spacing w:line="259" w:lineRule="auto"/>
        <w:rPr>
          <w:rFonts w:asciiTheme="minorHAnsi" w:hAnsiTheme="minorHAnsi" w:cstheme="minorHAnsi"/>
        </w:rPr>
      </w:pPr>
    </w:p>
    <w:p w14:paraId="7BEDE599" w14:textId="77777777" w:rsidR="0071487D" w:rsidRPr="003A0293" w:rsidRDefault="0071487D" w:rsidP="003B4E8B">
      <w:pPr>
        <w:spacing w:after="1" w:line="242" w:lineRule="auto"/>
        <w:ind w:left="720" w:right="65"/>
        <w:rPr>
          <w:rFonts w:asciiTheme="minorHAnsi" w:hAnsiTheme="minorHAnsi" w:cstheme="minorHAnsi"/>
        </w:rPr>
      </w:pPr>
      <w:r w:rsidRPr="003A0293">
        <w:rPr>
          <w:rFonts w:asciiTheme="minorHAnsi" w:hAnsiTheme="minorHAnsi" w:cstheme="minorHAnsi"/>
          <w:b/>
          <w:u w:val="single"/>
        </w:rPr>
        <w:t xml:space="preserve">ORDERS FOR MAJOR DEFENSE ACQUISITION PROGRAMS INCLUDE </w:t>
      </w:r>
      <w:r w:rsidR="003B4E8B" w:rsidRPr="003A0293">
        <w:rPr>
          <w:rFonts w:asciiTheme="minorHAnsi" w:hAnsiTheme="minorHAnsi" w:cstheme="minorHAnsi"/>
          <w:b/>
          <w:u w:val="single"/>
        </w:rPr>
        <w:t>THE FOLLOWING</w:t>
      </w:r>
      <w:r w:rsidRPr="003A0293">
        <w:rPr>
          <w:rFonts w:asciiTheme="minorHAnsi" w:hAnsiTheme="minorHAnsi" w:cstheme="minorHAnsi"/>
          <w:b/>
          <w:u w:val="single"/>
        </w:rPr>
        <w:t xml:space="preserve"> DFARS CLAUSES</w:t>
      </w:r>
      <w:r w:rsidRPr="003A0293">
        <w:rPr>
          <w:rFonts w:asciiTheme="minorHAnsi" w:hAnsiTheme="minorHAnsi" w:cstheme="minorHAnsi"/>
          <w:b/>
        </w:rPr>
        <w:t xml:space="preserve">: </w:t>
      </w:r>
    </w:p>
    <w:p w14:paraId="708E2946" w14:textId="77777777" w:rsidR="0071487D" w:rsidRPr="003A0293" w:rsidRDefault="0071487D" w:rsidP="0071487D">
      <w:pPr>
        <w:spacing w:line="259" w:lineRule="auto"/>
        <w:ind w:left="780"/>
        <w:rPr>
          <w:rFonts w:asciiTheme="minorHAnsi" w:hAnsiTheme="minorHAnsi" w:cstheme="minorHAnsi"/>
        </w:rPr>
      </w:pPr>
      <w:r w:rsidRPr="003A0293">
        <w:rPr>
          <w:rFonts w:asciiTheme="minorHAnsi" w:hAnsiTheme="minorHAnsi" w:cstheme="minorHAnsi"/>
        </w:rPr>
        <w:t xml:space="preserve"> </w:t>
      </w:r>
    </w:p>
    <w:tbl>
      <w:tblPr>
        <w:tblW w:w="9921" w:type="dxa"/>
        <w:jc w:val="center"/>
        <w:tblCellMar>
          <w:top w:w="7" w:type="dxa"/>
          <w:left w:w="106" w:type="dxa"/>
          <w:right w:w="58" w:type="dxa"/>
        </w:tblCellMar>
        <w:tblLook w:val="04A0" w:firstRow="1" w:lastRow="0" w:firstColumn="1" w:lastColumn="0" w:noHBand="0" w:noVBand="1"/>
      </w:tblPr>
      <w:tblGrid>
        <w:gridCol w:w="511"/>
        <w:gridCol w:w="7790"/>
        <w:gridCol w:w="1620"/>
      </w:tblGrid>
      <w:tr w:rsidR="0071487D" w:rsidRPr="003A0293" w14:paraId="59E6D18C"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8D244AA"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55A0E654"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18B103AD"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4538D1C2"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701CF9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6B8489C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Notice of Prohibition Relating to Organizational Conflict of Interest –Major </w:t>
            </w:r>
          </w:p>
        </w:tc>
        <w:tc>
          <w:tcPr>
            <w:tcW w:w="1620" w:type="dxa"/>
            <w:tcBorders>
              <w:top w:val="single" w:sz="4" w:space="0" w:color="000000"/>
              <w:left w:val="single" w:sz="4" w:space="0" w:color="000000"/>
              <w:bottom w:val="single" w:sz="4" w:space="0" w:color="000000"/>
              <w:right w:val="single" w:sz="4" w:space="0" w:color="000000"/>
            </w:tcBorders>
          </w:tcPr>
          <w:p w14:paraId="56A64F3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252.209-7008 </w:t>
            </w:r>
          </w:p>
        </w:tc>
      </w:tr>
      <w:tr w:rsidR="0071487D" w:rsidRPr="003A0293" w14:paraId="47F0F39A"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FD3D9D7" w14:textId="77777777" w:rsidR="0071487D" w:rsidRPr="003A0293" w:rsidRDefault="0071487D" w:rsidP="0071487D">
            <w:pPr>
              <w:spacing w:after="160" w:line="259" w:lineRule="auto"/>
              <w:jc w:val="center"/>
              <w:rPr>
                <w:rFonts w:asciiTheme="minorHAnsi" w:hAnsiTheme="minorHAnsi" w:cstheme="minorHAnsi"/>
                <w:sz w:val="20"/>
                <w:szCs w:val="20"/>
              </w:rPr>
            </w:pPr>
          </w:p>
        </w:tc>
        <w:tc>
          <w:tcPr>
            <w:tcW w:w="7790" w:type="dxa"/>
            <w:tcBorders>
              <w:top w:val="single" w:sz="4" w:space="0" w:color="000000"/>
              <w:left w:val="single" w:sz="4" w:space="0" w:color="000000"/>
              <w:bottom w:val="single" w:sz="4" w:space="0" w:color="000000"/>
              <w:right w:val="single" w:sz="4" w:space="0" w:color="000000"/>
            </w:tcBorders>
          </w:tcPr>
          <w:p w14:paraId="6D58E93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Defense Acquisition Program </w:t>
            </w:r>
          </w:p>
        </w:tc>
        <w:tc>
          <w:tcPr>
            <w:tcW w:w="1620" w:type="dxa"/>
            <w:tcBorders>
              <w:top w:val="single" w:sz="4" w:space="0" w:color="000000"/>
              <w:left w:val="single" w:sz="4" w:space="0" w:color="000000"/>
              <w:bottom w:val="single" w:sz="4" w:space="0" w:color="000000"/>
              <w:right w:val="single" w:sz="4" w:space="0" w:color="000000"/>
            </w:tcBorders>
          </w:tcPr>
          <w:p w14:paraId="06F6DFB6" w14:textId="77777777" w:rsidR="0071487D" w:rsidRPr="003A0293" w:rsidRDefault="0071487D" w:rsidP="0071487D">
            <w:pPr>
              <w:spacing w:after="160" w:line="259" w:lineRule="auto"/>
              <w:rPr>
                <w:rFonts w:asciiTheme="minorHAnsi" w:hAnsiTheme="minorHAnsi" w:cstheme="minorHAnsi"/>
                <w:sz w:val="20"/>
                <w:szCs w:val="20"/>
              </w:rPr>
            </w:pPr>
          </w:p>
        </w:tc>
      </w:tr>
      <w:tr w:rsidR="0071487D" w:rsidRPr="003A0293" w14:paraId="554ED197"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1BE346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78ED755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Organizational Conflict of Interest – Major Defense Acquisition Program </w:t>
            </w:r>
          </w:p>
        </w:tc>
        <w:tc>
          <w:tcPr>
            <w:tcW w:w="1620" w:type="dxa"/>
            <w:tcBorders>
              <w:top w:val="single" w:sz="4" w:space="0" w:color="000000"/>
              <w:left w:val="single" w:sz="4" w:space="0" w:color="000000"/>
              <w:bottom w:val="single" w:sz="4" w:space="0" w:color="000000"/>
              <w:right w:val="single" w:sz="4" w:space="0" w:color="000000"/>
            </w:tcBorders>
          </w:tcPr>
          <w:p w14:paraId="48BB523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252-209-7009 </w:t>
            </w:r>
          </w:p>
        </w:tc>
      </w:tr>
      <w:tr w:rsidR="0071487D" w:rsidRPr="003A0293" w14:paraId="488945EE"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BCB691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558C86E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Earned Value Management System (Orders over $50M) </w:t>
            </w:r>
          </w:p>
        </w:tc>
        <w:tc>
          <w:tcPr>
            <w:tcW w:w="1620" w:type="dxa"/>
            <w:tcBorders>
              <w:top w:val="single" w:sz="4" w:space="0" w:color="000000"/>
              <w:left w:val="single" w:sz="4" w:space="0" w:color="000000"/>
              <w:bottom w:val="single" w:sz="4" w:space="0" w:color="000000"/>
              <w:right w:val="single" w:sz="4" w:space="0" w:color="000000"/>
            </w:tcBorders>
          </w:tcPr>
          <w:p w14:paraId="0B1F3D8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252.234-7002 </w:t>
            </w:r>
          </w:p>
        </w:tc>
      </w:tr>
      <w:tr w:rsidR="0071487D" w:rsidRPr="003A0293" w14:paraId="43C9728C"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54C910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90" w:type="dxa"/>
            <w:tcBorders>
              <w:top w:val="single" w:sz="4" w:space="0" w:color="000000"/>
              <w:left w:val="single" w:sz="4" w:space="0" w:color="000000"/>
              <w:bottom w:val="single" w:sz="4" w:space="0" w:color="000000"/>
              <w:right w:val="single" w:sz="4" w:space="0" w:color="000000"/>
            </w:tcBorders>
          </w:tcPr>
          <w:p w14:paraId="7564A40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Notice of Cost and Software Data Reporting System </w:t>
            </w:r>
          </w:p>
        </w:tc>
        <w:tc>
          <w:tcPr>
            <w:tcW w:w="1620" w:type="dxa"/>
            <w:tcBorders>
              <w:top w:val="single" w:sz="4" w:space="0" w:color="000000"/>
              <w:left w:val="single" w:sz="4" w:space="0" w:color="000000"/>
              <w:bottom w:val="single" w:sz="4" w:space="0" w:color="000000"/>
              <w:right w:val="single" w:sz="4" w:space="0" w:color="000000"/>
            </w:tcBorders>
          </w:tcPr>
          <w:p w14:paraId="30F50B9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252.234-7003 </w:t>
            </w:r>
          </w:p>
        </w:tc>
      </w:tr>
    </w:tbl>
    <w:p w14:paraId="223C3988" w14:textId="77777777" w:rsidR="0071487D" w:rsidRPr="003A0293" w:rsidRDefault="0071487D" w:rsidP="0071487D">
      <w:pPr>
        <w:spacing w:line="259" w:lineRule="auto"/>
        <w:rPr>
          <w:rFonts w:asciiTheme="minorHAnsi" w:hAnsiTheme="minorHAnsi" w:cstheme="minorHAnsi"/>
        </w:rPr>
      </w:pPr>
    </w:p>
    <w:p w14:paraId="7B77D39F" w14:textId="77777777" w:rsidR="0071487D" w:rsidRPr="003A0293" w:rsidRDefault="0071487D" w:rsidP="003B4E8B">
      <w:pPr>
        <w:pStyle w:val="Heading1"/>
        <w:keepLines/>
        <w:spacing w:line="259" w:lineRule="auto"/>
        <w:ind w:left="95" w:right="378" w:firstLine="620"/>
        <w:jc w:val="left"/>
        <w:rPr>
          <w:rFonts w:asciiTheme="minorHAnsi" w:hAnsiTheme="minorHAnsi" w:cstheme="minorHAnsi"/>
          <w:i w:val="0"/>
          <w:sz w:val="24"/>
          <w:u w:val="single"/>
        </w:rPr>
      </w:pPr>
      <w:r w:rsidRPr="003A0293">
        <w:rPr>
          <w:rFonts w:asciiTheme="minorHAnsi" w:hAnsiTheme="minorHAnsi" w:cstheme="minorHAnsi"/>
          <w:i w:val="0"/>
          <w:sz w:val="24"/>
          <w:u w:val="single"/>
        </w:rPr>
        <w:t xml:space="preserve">APPLICABLE TO COST REIMBURSEMENT, TIME &amp; MATERIAL OR LABOR HOUR </w:t>
      </w:r>
    </w:p>
    <w:p w14:paraId="3EFE63F6" w14:textId="237920A1" w:rsidR="0071487D" w:rsidRPr="003A0293" w:rsidRDefault="0071487D" w:rsidP="0071487D">
      <w:pPr>
        <w:ind w:left="715" w:right="10"/>
        <w:rPr>
          <w:rFonts w:asciiTheme="minorHAnsi" w:hAnsiTheme="minorHAnsi" w:cstheme="minorHAnsi"/>
        </w:rPr>
      </w:pPr>
      <w:r w:rsidRPr="003A0293">
        <w:rPr>
          <w:rFonts w:asciiTheme="minorHAnsi" w:hAnsiTheme="minorHAnsi" w:cstheme="minorHAnsi"/>
          <w:b/>
          <w:u w:val="single"/>
        </w:rPr>
        <w:t>ORDERS:</w:t>
      </w:r>
      <w:r w:rsidRPr="003A0293">
        <w:rPr>
          <w:rFonts w:asciiTheme="minorHAnsi" w:hAnsiTheme="minorHAnsi" w:cstheme="minorHAnsi"/>
          <w:b/>
        </w:rPr>
        <w:t xml:space="preserve">  </w:t>
      </w:r>
      <w:r w:rsidRPr="003A0293">
        <w:rPr>
          <w:rFonts w:asciiTheme="minorHAnsi" w:hAnsiTheme="minorHAnsi" w:cstheme="minorHAnsi"/>
          <w:sz w:val="20"/>
          <w:szCs w:val="20"/>
        </w:rPr>
        <w:t xml:space="preserve">The following FAR clauses apply to all contracts, purchase orders, delivery orders, or any agreement based upon the type of the contract, cost reimbursement, time and material, or labor hours, between Pole/Zero and the Seller where the end customer is the United States Government: </w:t>
      </w:r>
    </w:p>
    <w:p w14:paraId="404DAF1B" w14:textId="77777777" w:rsidR="0071487D" w:rsidRPr="003A0293" w:rsidRDefault="0071487D" w:rsidP="003E101F">
      <w:pPr>
        <w:spacing w:line="259" w:lineRule="auto"/>
        <w:ind w:left="780"/>
        <w:rPr>
          <w:rFonts w:asciiTheme="minorHAnsi" w:hAnsiTheme="minorHAnsi" w:cstheme="minorHAnsi"/>
        </w:rPr>
      </w:pPr>
      <w:r w:rsidRPr="003A0293">
        <w:rPr>
          <w:rFonts w:asciiTheme="minorHAnsi" w:hAnsiTheme="minorHAnsi" w:cstheme="minorHAnsi"/>
        </w:rPr>
        <w:t xml:space="preserve"> </w:t>
      </w:r>
    </w:p>
    <w:tbl>
      <w:tblPr>
        <w:tblW w:w="9921" w:type="dxa"/>
        <w:jc w:val="center"/>
        <w:tblCellMar>
          <w:top w:w="7" w:type="dxa"/>
          <w:left w:w="106" w:type="dxa"/>
          <w:right w:w="58" w:type="dxa"/>
        </w:tblCellMar>
        <w:tblLook w:val="04A0" w:firstRow="1" w:lastRow="0" w:firstColumn="1" w:lastColumn="0" w:noHBand="0" w:noVBand="1"/>
      </w:tblPr>
      <w:tblGrid>
        <w:gridCol w:w="511"/>
        <w:gridCol w:w="7790"/>
        <w:gridCol w:w="1620"/>
      </w:tblGrid>
      <w:tr w:rsidR="0071487D" w:rsidRPr="003A0293" w14:paraId="0983D345"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F43775F"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5A476C2C"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010DCD26"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71489273"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14CB4D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16C278F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Facilities Capital Cost of Money </w:t>
            </w:r>
          </w:p>
        </w:tc>
        <w:tc>
          <w:tcPr>
            <w:tcW w:w="1620" w:type="dxa"/>
            <w:tcBorders>
              <w:top w:val="single" w:sz="4" w:space="0" w:color="000000"/>
              <w:left w:val="single" w:sz="4" w:space="0" w:color="000000"/>
              <w:bottom w:val="single" w:sz="4" w:space="0" w:color="000000"/>
              <w:right w:val="single" w:sz="4" w:space="0" w:color="000000"/>
            </w:tcBorders>
          </w:tcPr>
          <w:p w14:paraId="3DA8015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52.215-16 </w:t>
            </w:r>
          </w:p>
        </w:tc>
      </w:tr>
      <w:tr w:rsidR="0071487D" w:rsidRPr="003A0293" w14:paraId="170E3ED1"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827498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663B99E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Waiver of Facilities – Capital Cost of Money </w:t>
            </w:r>
          </w:p>
        </w:tc>
        <w:tc>
          <w:tcPr>
            <w:tcW w:w="1620" w:type="dxa"/>
            <w:tcBorders>
              <w:top w:val="single" w:sz="4" w:space="0" w:color="000000"/>
              <w:left w:val="single" w:sz="4" w:space="0" w:color="000000"/>
              <w:bottom w:val="single" w:sz="4" w:space="0" w:color="000000"/>
              <w:right w:val="single" w:sz="4" w:space="0" w:color="000000"/>
            </w:tcBorders>
          </w:tcPr>
          <w:p w14:paraId="178CFE8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52.215-17 </w:t>
            </w:r>
          </w:p>
        </w:tc>
      </w:tr>
      <w:tr w:rsidR="0071487D" w:rsidRPr="003A0293" w14:paraId="124B9FB2" w14:textId="77777777" w:rsidTr="003B4E8B">
        <w:trPr>
          <w:trHeight w:val="471"/>
          <w:jc w:val="center"/>
        </w:trPr>
        <w:tc>
          <w:tcPr>
            <w:tcW w:w="511" w:type="dxa"/>
            <w:tcBorders>
              <w:top w:val="single" w:sz="4" w:space="0" w:color="000000"/>
              <w:left w:val="single" w:sz="4" w:space="0" w:color="000000"/>
              <w:bottom w:val="single" w:sz="4" w:space="0" w:color="000000"/>
              <w:right w:val="single" w:sz="4" w:space="0" w:color="000000"/>
            </w:tcBorders>
          </w:tcPr>
          <w:p w14:paraId="188C985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64BE09B7" w14:textId="18B1F626"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Allowable Cost and Payment (cost reimbursement) – Seller agrees to execute assignment documents in order to meet </w:t>
            </w:r>
            <w:r w:rsidR="00B0565D" w:rsidRPr="003A0293">
              <w:rPr>
                <w:rFonts w:asciiTheme="minorHAnsi" w:hAnsiTheme="minorHAnsi" w:cstheme="minorHAnsi"/>
                <w:sz w:val="20"/>
                <w:szCs w:val="20"/>
              </w:rPr>
              <w:t>subsection (</w:t>
            </w:r>
            <w:r w:rsidRPr="003A0293">
              <w:rPr>
                <w:rFonts w:asciiTheme="minorHAnsi" w:hAnsiTheme="minorHAnsi" w:cstheme="minorHAnsi"/>
                <w:sz w:val="20"/>
                <w:szCs w:val="20"/>
              </w:rPr>
              <w:t xml:space="preserve">d)(5)      </w:t>
            </w:r>
          </w:p>
        </w:tc>
        <w:tc>
          <w:tcPr>
            <w:tcW w:w="1620" w:type="dxa"/>
            <w:tcBorders>
              <w:top w:val="single" w:sz="4" w:space="0" w:color="000000"/>
              <w:left w:val="single" w:sz="4" w:space="0" w:color="000000"/>
              <w:bottom w:val="single" w:sz="4" w:space="0" w:color="000000"/>
              <w:right w:val="single" w:sz="4" w:space="0" w:color="000000"/>
            </w:tcBorders>
          </w:tcPr>
          <w:p w14:paraId="69879AD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52.216-7 </w:t>
            </w:r>
          </w:p>
        </w:tc>
      </w:tr>
      <w:tr w:rsidR="0071487D" w:rsidRPr="003A0293" w14:paraId="2897216D"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A3A199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90" w:type="dxa"/>
            <w:tcBorders>
              <w:top w:val="single" w:sz="4" w:space="0" w:color="000000"/>
              <w:left w:val="single" w:sz="4" w:space="0" w:color="000000"/>
              <w:bottom w:val="single" w:sz="4" w:space="0" w:color="000000"/>
              <w:right w:val="single" w:sz="4" w:space="0" w:color="000000"/>
            </w:tcBorders>
          </w:tcPr>
          <w:p w14:paraId="21F5DE2D" w14:textId="7C86D98B"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Fixed Fee – applicable if this is a </w:t>
            </w:r>
            <w:r w:rsidR="00B0565D" w:rsidRPr="003A0293">
              <w:rPr>
                <w:rFonts w:asciiTheme="minorHAnsi" w:hAnsiTheme="minorHAnsi" w:cstheme="minorHAnsi"/>
                <w:sz w:val="20"/>
                <w:szCs w:val="20"/>
              </w:rPr>
              <w:t>cost-plus</w:t>
            </w:r>
            <w:r w:rsidRPr="003A0293">
              <w:rPr>
                <w:rFonts w:asciiTheme="minorHAnsi" w:hAnsiTheme="minorHAnsi" w:cstheme="minorHAnsi"/>
                <w:sz w:val="20"/>
                <w:szCs w:val="20"/>
              </w:rPr>
              <w:t xml:space="preserve"> fixed fee order </w:t>
            </w:r>
          </w:p>
        </w:tc>
        <w:tc>
          <w:tcPr>
            <w:tcW w:w="1620" w:type="dxa"/>
            <w:tcBorders>
              <w:top w:val="single" w:sz="4" w:space="0" w:color="000000"/>
              <w:left w:val="single" w:sz="4" w:space="0" w:color="000000"/>
              <w:bottom w:val="single" w:sz="4" w:space="0" w:color="000000"/>
              <w:right w:val="single" w:sz="4" w:space="0" w:color="000000"/>
            </w:tcBorders>
          </w:tcPr>
          <w:p w14:paraId="7059301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52.216-8 </w:t>
            </w:r>
          </w:p>
        </w:tc>
      </w:tr>
      <w:tr w:rsidR="0071487D" w:rsidRPr="003A0293" w14:paraId="39C54570"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8EA0D4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90" w:type="dxa"/>
            <w:tcBorders>
              <w:top w:val="single" w:sz="4" w:space="0" w:color="000000"/>
              <w:left w:val="single" w:sz="4" w:space="0" w:color="000000"/>
              <w:bottom w:val="single" w:sz="4" w:space="0" w:color="000000"/>
              <w:right w:val="single" w:sz="4" w:space="0" w:color="000000"/>
            </w:tcBorders>
          </w:tcPr>
          <w:p w14:paraId="560BCC28" w14:textId="3389B19C"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Incentive Fee – applicable if this is a </w:t>
            </w:r>
            <w:r w:rsidR="00B0565D" w:rsidRPr="003A0293">
              <w:rPr>
                <w:rFonts w:asciiTheme="minorHAnsi" w:hAnsiTheme="minorHAnsi" w:cstheme="minorHAnsi"/>
                <w:sz w:val="20"/>
                <w:szCs w:val="20"/>
              </w:rPr>
              <w:t>cost-plus</w:t>
            </w:r>
            <w:r w:rsidRPr="003A0293">
              <w:rPr>
                <w:rFonts w:asciiTheme="minorHAnsi" w:hAnsiTheme="minorHAnsi" w:cstheme="minorHAnsi"/>
                <w:sz w:val="20"/>
                <w:szCs w:val="20"/>
              </w:rPr>
              <w:t xml:space="preserve"> incentive fee order     </w:t>
            </w:r>
          </w:p>
        </w:tc>
        <w:tc>
          <w:tcPr>
            <w:tcW w:w="1620" w:type="dxa"/>
            <w:tcBorders>
              <w:top w:val="single" w:sz="4" w:space="0" w:color="000000"/>
              <w:left w:val="single" w:sz="4" w:space="0" w:color="000000"/>
              <w:bottom w:val="single" w:sz="4" w:space="0" w:color="000000"/>
              <w:right w:val="single" w:sz="4" w:space="0" w:color="000000"/>
            </w:tcBorders>
          </w:tcPr>
          <w:p w14:paraId="1DA40E4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52.216-10 </w:t>
            </w:r>
          </w:p>
        </w:tc>
      </w:tr>
      <w:tr w:rsidR="0071487D" w:rsidRPr="003A0293" w14:paraId="47636295"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005ACA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790" w:type="dxa"/>
            <w:tcBorders>
              <w:top w:val="single" w:sz="4" w:space="0" w:color="000000"/>
              <w:left w:val="single" w:sz="4" w:space="0" w:color="000000"/>
              <w:bottom w:val="single" w:sz="4" w:space="0" w:color="000000"/>
              <w:right w:val="single" w:sz="4" w:space="0" w:color="000000"/>
            </w:tcBorders>
          </w:tcPr>
          <w:p w14:paraId="54BC9F9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Cost Contract – No Fee – applicable if this is a cost no fee order </w:t>
            </w:r>
          </w:p>
        </w:tc>
        <w:tc>
          <w:tcPr>
            <w:tcW w:w="1620" w:type="dxa"/>
            <w:tcBorders>
              <w:top w:val="single" w:sz="4" w:space="0" w:color="000000"/>
              <w:left w:val="single" w:sz="4" w:space="0" w:color="000000"/>
              <w:bottom w:val="single" w:sz="4" w:space="0" w:color="000000"/>
              <w:right w:val="single" w:sz="4" w:space="0" w:color="000000"/>
            </w:tcBorders>
          </w:tcPr>
          <w:p w14:paraId="63441EE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52.216-11 </w:t>
            </w:r>
          </w:p>
        </w:tc>
      </w:tr>
      <w:tr w:rsidR="0071487D" w:rsidRPr="003A0293" w14:paraId="65AC6B8D"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AC9CAF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790" w:type="dxa"/>
            <w:tcBorders>
              <w:top w:val="single" w:sz="4" w:space="0" w:color="000000"/>
              <w:left w:val="single" w:sz="4" w:space="0" w:color="000000"/>
              <w:bottom w:val="single" w:sz="4" w:space="0" w:color="000000"/>
              <w:right w:val="single" w:sz="4" w:space="0" w:color="000000"/>
            </w:tcBorders>
          </w:tcPr>
          <w:p w14:paraId="3A7C419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Cost Sharing Contract – No Fee – applicable if this is a cost sharing, no fee order   </w:t>
            </w:r>
          </w:p>
        </w:tc>
        <w:tc>
          <w:tcPr>
            <w:tcW w:w="1620" w:type="dxa"/>
            <w:tcBorders>
              <w:top w:val="single" w:sz="4" w:space="0" w:color="000000"/>
              <w:left w:val="single" w:sz="4" w:space="0" w:color="000000"/>
              <w:bottom w:val="single" w:sz="4" w:space="0" w:color="000000"/>
              <w:right w:val="single" w:sz="4" w:space="0" w:color="000000"/>
            </w:tcBorders>
          </w:tcPr>
          <w:p w14:paraId="4BED323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52.216-12 </w:t>
            </w:r>
          </w:p>
        </w:tc>
      </w:tr>
      <w:tr w:rsidR="0071487D" w:rsidRPr="003A0293" w14:paraId="2FA621C0" w14:textId="77777777" w:rsidTr="003B4E8B">
        <w:trPr>
          <w:trHeight w:val="468"/>
          <w:jc w:val="center"/>
        </w:trPr>
        <w:tc>
          <w:tcPr>
            <w:tcW w:w="511" w:type="dxa"/>
            <w:tcBorders>
              <w:top w:val="single" w:sz="4" w:space="0" w:color="000000"/>
              <w:left w:val="single" w:sz="4" w:space="0" w:color="000000"/>
              <w:bottom w:val="single" w:sz="4" w:space="0" w:color="000000"/>
              <w:right w:val="single" w:sz="4" w:space="0" w:color="000000"/>
            </w:tcBorders>
          </w:tcPr>
          <w:p w14:paraId="22A6FEE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790" w:type="dxa"/>
            <w:tcBorders>
              <w:top w:val="single" w:sz="4" w:space="0" w:color="000000"/>
              <w:left w:val="single" w:sz="4" w:space="0" w:color="000000"/>
              <w:bottom w:val="single" w:sz="4" w:space="0" w:color="000000"/>
              <w:right w:val="single" w:sz="4" w:space="0" w:color="000000"/>
            </w:tcBorders>
          </w:tcPr>
          <w:p w14:paraId="7B8EA9DA" w14:textId="3A9EDBE8"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Payment for Overtime premiums – insert “0%” in paragraph (a) unless indicated otherwise on the face </w:t>
            </w:r>
            <w:r w:rsidR="00B0565D" w:rsidRPr="003A0293">
              <w:rPr>
                <w:rFonts w:asciiTheme="minorHAnsi" w:hAnsiTheme="minorHAnsi" w:cstheme="minorHAnsi"/>
                <w:sz w:val="20"/>
                <w:szCs w:val="20"/>
              </w:rPr>
              <w:t>of this</w:t>
            </w:r>
            <w:r w:rsidRPr="003A0293">
              <w:rPr>
                <w:rFonts w:asciiTheme="minorHAnsi" w:hAnsiTheme="minorHAnsi" w:cstheme="minorHAnsi"/>
                <w:sz w:val="20"/>
                <w:szCs w:val="20"/>
              </w:rPr>
              <w:t xml:space="preserve"> order    </w:t>
            </w:r>
          </w:p>
        </w:tc>
        <w:tc>
          <w:tcPr>
            <w:tcW w:w="1620" w:type="dxa"/>
            <w:tcBorders>
              <w:top w:val="single" w:sz="4" w:space="0" w:color="000000"/>
              <w:left w:val="single" w:sz="4" w:space="0" w:color="000000"/>
              <w:bottom w:val="single" w:sz="4" w:space="0" w:color="000000"/>
              <w:right w:val="single" w:sz="4" w:space="0" w:color="000000"/>
            </w:tcBorders>
          </w:tcPr>
          <w:p w14:paraId="2B1715A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 </w:t>
            </w:r>
          </w:p>
        </w:tc>
      </w:tr>
      <w:tr w:rsidR="0071487D" w:rsidRPr="003A0293" w14:paraId="0FAC2E42" w14:textId="77777777" w:rsidTr="003B4E8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13698F2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9.</w:t>
            </w:r>
          </w:p>
        </w:tc>
        <w:tc>
          <w:tcPr>
            <w:tcW w:w="7790" w:type="dxa"/>
            <w:tcBorders>
              <w:top w:val="single" w:sz="4" w:space="0" w:color="000000"/>
              <w:left w:val="single" w:sz="4" w:space="0" w:color="000000"/>
              <w:bottom w:val="single" w:sz="4" w:space="0" w:color="000000"/>
              <w:right w:val="single" w:sz="4" w:space="0" w:color="000000"/>
            </w:tcBorders>
          </w:tcPr>
          <w:p w14:paraId="53A695AD" w14:textId="3FB695E2"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Fair Labor Standards Act and Service Contract Act -- Price Adjustment (Multiple Year and Option </w:t>
            </w:r>
            <w:r w:rsidR="00B0565D" w:rsidRPr="003A0293">
              <w:rPr>
                <w:rFonts w:asciiTheme="minorHAnsi" w:hAnsiTheme="minorHAnsi" w:cstheme="minorHAnsi"/>
                <w:sz w:val="20"/>
                <w:szCs w:val="20"/>
              </w:rPr>
              <w:t xml:space="preserve">Contracts)  </w:t>
            </w:r>
          </w:p>
        </w:tc>
        <w:tc>
          <w:tcPr>
            <w:tcW w:w="1620" w:type="dxa"/>
            <w:tcBorders>
              <w:top w:val="single" w:sz="4" w:space="0" w:color="000000"/>
              <w:left w:val="single" w:sz="4" w:space="0" w:color="000000"/>
              <w:bottom w:val="single" w:sz="4" w:space="0" w:color="000000"/>
              <w:right w:val="single" w:sz="4" w:space="0" w:color="000000"/>
            </w:tcBorders>
          </w:tcPr>
          <w:p w14:paraId="38C8F00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52.222-43 </w:t>
            </w:r>
          </w:p>
        </w:tc>
      </w:tr>
      <w:tr w:rsidR="0071487D" w:rsidRPr="003A0293" w14:paraId="0776B590"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B774FE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10.</w:t>
            </w:r>
          </w:p>
        </w:tc>
        <w:tc>
          <w:tcPr>
            <w:tcW w:w="7790" w:type="dxa"/>
            <w:tcBorders>
              <w:top w:val="single" w:sz="4" w:space="0" w:color="000000"/>
              <w:left w:val="single" w:sz="4" w:space="0" w:color="000000"/>
              <w:bottom w:val="single" w:sz="4" w:space="0" w:color="000000"/>
              <w:right w:val="single" w:sz="4" w:space="0" w:color="000000"/>
            </w:tcBorders>
          </w:tcPr>
          <w:p w14:paraId="0B42088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Fair Labor Standards Act and Service Contract Act -- Price Adjustment </w:t>
            </w:r>
          </w:p>
        </w:tc>
        <w:tc>
          <w:tcPr>
            <w:tcW w:w="1620" w:type="dxa"/>
            <w:tcBorders>
              <w:top w:val="single" w:sz="4" w:space="0" w:color="000000"/>
              <w:left w:val="single" w:sz="4" w:space="0" w:color="000000"/>
              <w:bottom w:val="single" w:sz="4" w:space="0" w:color="000000"/>
              <w:right w:val="single" w:sz="4" w:space="0" w:color="000000"/>
            </w:tcBorders>
          </w:tcPr>
          <w:p w14:paraId="7F4EA75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52.222-44 </w:t>
            </w:r>
          </w:p>
        </w:tc>
      </w:tr>
      <w:tr w:rsidR="0071487D" w:rsidRPr="003A0293" w14:paraId="29F1EE97"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01FF9A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11.</w:t>
            </w:r>
          </w:p>
        </w:tc>
        <w:tc>
          <w:tcPr>
            <w:tcW w:w="7790" w:type="dxa"/>
            <w:tcBorders>
              <w:top w:val="single" w:sz="4" w:space="0" w:color="000000"/>
              <w:left w:val="single" w:sz="4" w:space="0" w:color="000000"/>
              <w:bottom w:val="single" w:sz="4" w:space="0" w:color="000000"/>
              <w:right w:val="single" w:sz="4" w:space="0" w:color="000000"/>
            </w:tcBorders>
          </w:tcPr>
          <w:p w14:paraId="15B9592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State of New Mexico Gross Receipts and Compensating Tax               </w:t>
            </w:r>
          </w:p>
        </w:tc>
        <w:tc>
          <w:tcPr>
            <w:tcW w:w="1620" w:type="dxa"/>
            <w:tcBorders>
              <w:top w:val="single" w:sz="4" w:space="0" w:color="000000"/>
              <w:left w:val="single" w:sz="4" w:space="0" w:color="000000"/>
              <w:bottom w:val="single" w:sz="4" w:space="0" w:color="000000"/>
              <w:right w:val="single" w:sz="4" w:space="0" w:color="000000"/>
            </w:tcBorders>
          </w:tcPr>
          <w:p w14:paraId="029F079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52.229-10 </w:t>
            </w:r>
          </w:p>
        </w:tc>
      </w:tr>
      <w:tr w:rsidR="0071487D" w:rsidRPr="003A0293" w14:paraId="3259C5F2" w14:textId="77777777" w:rsidTr="003B4E8B">
        <w:trPr>
          <w:trHeight w:val="701"/>
          <w:jc w:val="center"/>
        </w:trPr>
        <w:tc>
          <w:tcPr>
            <w:tcW w:w="511" w:type="dxa"/>
            <w:tcBorders>
              <w:top w:val="single" w:sz="4" w:space="0" w:color="000000"/>
              <w:left w:val="single" w:sz="4" w:space="0" w:color="000000"/>
              <w:bottom w:val="single" w:sz="4" w:space="0" w:color="000000"/>
              <w:right w:val="single" w:sz="4" w:space="0" w:color="000000"/>
            </w:tcBorders>
          </w:tcPr>
          <w:p w14:paraId="415AD11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12.</w:t>
            </w:r>
          </w:p>
        </w:tc>
        <w:tc>
          <w:tcPr>
            <w:tcW w:w="7790" w:type="dxa"/>
            <w:tcBorders>
              <w:top w:val="single" w:sz="4" w:space="0" w:color="000000"/>
              <w:left w:val="single" w:sz="4" w:space="0" w:color="000000"/>
              <w:bottom w:val="single" w:sz="4" w:space="0" w:color="000000"/>
              <w:right w:val="single" w:sz="4" w:space="0" w:color="000000"/>
            </w:tcBorders>
          </w:tcPr>
          <w:p w14:paraId="5413BBE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Payments under Time-and Materials and Labor-Hour Contracts (“schedule” means Purchase order, “voucher(s)” means Purchase order. “Government” means Buyer And “Contracting Officer” means Buyer Purchasing Representative    </w:t>
            </w:r>
          </w:p>
        </w:tc>
        <w:tc>
          <w:tcPr>
            <w:tcW w:w="1620" w:type="dxa"/>
            <w:tcBorders>
              <w:top w:val="single" w:sz="4" w:space="0" w:color="000000"/>
              <w:left w:val="single" w:sz="4" w:space="0" w:color="000000"/>
              <w:bottom w:val="single" w:sz="4" w:space="0" w:color="000000"/>
              <w:right w:val="single" w:sz="4" w:space="0" w:color="000000"/>
            </w:tcBorders>
          </w:tcPr>
          <w:p w14:paraId="141CDD1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52.232-7 </w:t>
            </w:r>
          </w:p>
        </w:tc>
      </w:tr>
      <w:tr w:rsidR="0071487D" w:rsidRPr="003A0293" w14:paraId="7FB83BDF"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90B968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lastRenderedPageBreak/>
              <w:t>13.</w:t>
            </w:r>
          </w:p>
        </w:tc>
        <w:tc>
          <w:tcPr>
            <w:tcW w:w="7790" w:type="dxa"/>
            <w:tcBorders>
              <w:top w:val="single" w:sz="4" w:space="0" w:color="000000"/>
              <w:left w:val="single" w:sz="4" w:space="0" w:color="000000"/>
              <w:bottom w:val="single" w:sz="4" w:space="0" w:color="000000"/>
              <w:right w:val="single" w:sz="4" w:space="0" w:color="000000"/>
            </w:tcBorders>
          </w:tcPr>
          <w:p w14:paraId="0C9B7D90" w14:textId="68B57901"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Limitation of Cost (if fully </w:t>
            </w:r>
            <w:r w:rsidR="00B0565D" w:rsidRPr="003A0293">
              <w:rPr>
                <w:rFonts w:asciiTheme="minorHAnsi" w:hAnsiTheme="minorHAnsi" w:cstheme="minorHAnsi"/>
                <w:sz w:val="20"/>
                <w:szCs w:val="20"/>
              </w:rPr>
              <w:t xml:space="preserve">funded)  </w:t>
            </w:r>
          </w:p>
        </w:tc>
        <w:tc>
          <w:tcPr>
            <w:tcW w:w="1620" w:type="dxa"/>
            <w:tcBorders>
              <w:top w:val="single" w:sz="4" w:space="0" w:color="000000"/>
              <w:left w:val="single" w:sz="4" w:space="0" w:color="000000"/>
              <w:bottom w:val="single" w:sz="4" w:space="0" w:color="000000"/>
              <w:right w:val="single" w:sz="4" w:space="0" w:color="000000"/>
            </w:tcBorders>
          </w:tcPr>
          <w:p w14:paraId="442CA4B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52.232-20 </w:t>
            </w:r>
          </w:p>
        </w:tc>
      </w:tr>
      <w:tr w:rsidR="0071487D" w:rsidRPr="003A0293" w14:paraId="378BE414"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9DDE51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14.</w:t>
            </w:r>
          </w:p>
        </w:tc>
        <w:tc>
          <w:tcPr>
            <w:tcW w:w="7790" w:type="dxa"/>
            <w:tcBorders>
              <w:top w:val="single" w:sz="4" w:space="0" w:color="000000"/>
              <w:left w:val="single" w:sz="4" w:space="0" w:color="000000"/>
              <w:bottom w:val="single" w:sz="4" w:space="0" w:color="000000"/>
              <w:right w:val="single" w:sz="4" w:space="0" w:color="000000"/>
            </w:tcBorders>
          </w:tcPr>
          <w:p w14:paraId="30AA0EE7" w14:textId="6F6006F1"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Limitation of Funds (if incrementally </w:t>
            </w:r>
            <w:r w:rsidR="00B0565D" w:rsidRPr="003A0293">
              <w:rPr>
                <w:rFonts w:asciiTheme="minorHAnsi" w:hAnsiTheme="minorHAnsi" w:cstheme="minorHAnsi"/>
                <w:sz w:val="20"/>
                <w:szCs w:val="20"/>
              </w:rPr>
              <w:t xml:space="preserve">funded)  </w:t>
            </w:r>
          </w:p>
        </w:tc>
        <w:tc>
          <w:tcPr>
            <w:tcW w:w="1620" w:type="dxa"/>
            <w:tcBorders>
              <w:top w:val="single" w:sz="4" w:space="0" w:color="000000"/>
              <w:left w:val="single" w:sz="4" w:space="0" w:color="000000"/>
              <w:bottom w:val="single" w:sz="4" w:space="0" w:color="000000"/>
              <w:right w:val="single" w:sz="4" w:space="0" w:color="000000"/>
            </w:tcBorders>
          </w:tcPr>
          <w:p w14:paraId="070A773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52.232-22 </w:t>
            </w:r>
          </w:p>
        </w:tc>
      </w:tr>
      <w:tr w:rsidR="0071487D" w:rsidRPr="003A0293" w14:paraId="1DDAFEC5"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CB9931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15.</w:t>
            </w:r>
          </w:p>
        </w:tc>
        <w:tc>
          <w:tcPr>
            <w:tcW w:w="7790" w:type="dxa"/>
            <w:tcBorders>
              <w:top w:val="single" w:sz="4" w:space="0" w:color="000000"/>
              <w:left w:val="single" w:sz="4" w:space="0" w:color="000000"/>
              <w:bottom w:val="single" w:sz="4" w:space="0" w:color="000000"/>
              <w:right w:val="single" w:sz="4" w:space="0" w:color="000000"/>
            </w:tcBorders>
          </w:tcPr>
          <w:p w14:paraId="464D435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Stop Work Order </w:t>
            </w:r>
          </w:p>
        </w:tc>
        <w:tc>
          <w:tcPr>
            <w:tcW w:w="1620" w:type="dxa"/>
            <w:tcBorders>
              <w:top w:val="single" w:sz="4" w:space="0" w:color="000000"/>
              <w:left w:val="single" w:sz="4" w:space="0" w:color="000000"/>
              <w:bottom w:val="single" w:sz="4" w:space="0" w:color="000000"/>
              <w:right w:val="single" w:sz="4" w:space="0" w:color="000000"/>
            </w:tcBorders>
          </w:tcPr>
          <w:p w14:paraId="1D1DDE0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52.242-15 Alt I </w:t>
            </w:r>
          </w:p>
        </w:tc>
      </w:tr>
      <w:tr w:rsidR="0071487D" w:rsidRPr="003A0293" w14:paraId="53DA312C"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56C91B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16.</w:t>
            </w:r>
          </w:p>
        </w:tc>
        <w:tc>
          <w:tcPr>
            <w:tcW w:w="7790" w:type="dxa"/>
            <w:tcBorders>
              <w:top w:val="single" w:sz="4" w:space="0" w:color="000000"/>
              <w:left w:val="single" w:sz="4" w:space="0" w:color="000000"/>
              <w:bottom w:val="single" w:sz="4" w:space="0" w:color="000000"/>
              <w:right w:val="single" w:sz="4" w:space="0" w:color="000000"/>
            </w:tcBorders>
          </w:tcPr>
          <w:p w14:paraId="611E5A7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Changes – Cost-Reimbursement – applicable if this is a cost-reimbursement order     </w:t>
            </w:r>
          </w:p>
        </w:tc>
        <w:tc>
          <w:tcPr>
            <w:tcW w:w="1620" w:type="dxa"/>
            <w:tcBorders>
              <w:top w:val="single" w:sz="4" w:space="0" w:color="000000"/>
              <w:left w:val="single" w:sz="4" w:space="0" w:color="000000"/>
              <w:bottom w:val="single" w:sz="4" w:space="0" w:color="000000"/>
              <w:right w:val="single" w:sz="4" w:space="0" w:color="000000"/>
            </w:tcBorders>
          </w:tcPr>
          <w:p w14:paraId="64816A5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52.243-2 </w:t>
            </w:r>
          </w:p>
        </w:tc>
      </w:tr>
      <w:tr w:rsidR="0071487D" w:rsidRPr="003A0293" w14:paraId="0A307312" w14:textId="77777777" w:rsidTr="003B4E8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749D587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17.</w:t>
            </w:r>
          </w:p>
        </w:tc>
        <w:tc>
          <w:tcPr>
            <w:tcW w:w="7790" w:type="dxa"/>
            <w:tcBorders>
              <w:top w:val="single" w:sz="4" w:space="0" w:color="000000"/>
              <w:left w:val="single" w:sz="4" w:space="0" w:color="000000"/>
              <w:bottom w:val="single" w:sz="4" w:space="0" w:color="000000"/>
              <w:right w:val="single" w:sz="4" w:space="0" w:color="000000"/>
            </w:tcBorders>
          </w:tcPr>
          <w:p w14:paraId="53570A1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Changes – Time and Material or Labor-Hours – applicable if this is a time and material or labor hour order  </w:t>
            </w:r>
          </w:p>
        </w:tc>
        <w:tc>
          <w:tcPr>
            <w:tcW w:w="1620" w:type="dxa"/>
            <w:tcBorders>
              <w:top w:val="single" w:sz="4" w:space="0" w:color="000000"/>
              <w:left w:val="single" w:sz="4" w:space="0" w:color="000000"/>
              <w:bottom w:val="single" w:sz="4" w:space="0" w:color="000000"/>
              <w:right w:val="single" w:sz="4" w:space="0" w:color="000000"/>
            </w:tcBorders>
          </w:tcPr>
          <w:p w14:paraId="4D2B1E2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52.243-3 </w:t>
            </w:r>
          </w:p>
        </w:tc>
      </w:tr>
      <w:tr w:rsidR="0071487D" w:rsidRPr="003A0293" w14:paraId="6CAA756A" w14:textId="77777777" w:rsidTr="003B4E8B">
        <w:trPr>
          <w:trHeight w:val="1390"/>
          <w:jc w:val="center"/>
        </w:trPr>
        <w:tc>
          <w:tcPr>
            <w:tcW w:w="511" w:type="dxa"/>
            <w:tcBorders>
              <w:top w:val="single" w:sz="4" w:space="0" w:color="000000"/>
              <w:left w:val="single" w:sz="4" w:space="0" w:color="000000"/>
              <w:bottom w:val="single" w:sz="4" w:space="0" w:color="000000"/>
              <w:right w:val="single" w:sz="4" w:space="0" w:color="000000"/>
            </w:tcBorders>
          </w:tcPr>
          <w:p w14:paraId="7FBB362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18.</w:t>
            </w:r>
          </w:p>
        </w:tc>
        <w:tc>
          <w:tcPr>
            <w:tcW w:w="7790" w:type="dxa"/>
            <w:tcBorders>
              <w:top w:val="single" w:sz="4" w:space="0" w:color="000000"/>
              <w:left w:val="single" w:sz="4" w:space="0" w:color="000000"/>
              <w:bottom w:val="single" w:sz="4" w:space="0" w:color="000000"/>
              <w:right w:val="single" w:sz="4" w:space="0" w:color="000000"/>
            </w:tcBorders>
          </w:tcPr>
          <w:p w14:paraId="4C19745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Inspection of Supplies (Cost-Reimbursement) – “Contracting Officer” means “Buyer’s purchasing representative” and “Government” means “Buyer and Government” (provided that an inspection system accepted by the Government will be deemed accepted by the Buyer), and where “Government” first appears in paragraph (k) it shall mean “Government or Buyer.” The provisions in this clause for access, right to inspect, safety protection, and relief from liability apply equally to Buyer and the Government.             </w:t>
            </w:r>
          </w:p>
        </w:tc>
        <w:tc>
          <w:tcPr>
            <w:tcW w:w="1620" w:type="dxa"/>
            <w:tcBorders>
              <w:top w:val="single" w:sz="4" w:space="0" w:color="000000"/>
              <w:left w:val="single" w:sz="4" w:space="0" w:color="000000"/>
              <w:bottom w:val="single" w:sz="4" w:space="0" w:color="000000"/>
              <w:right w:val="single" w:sz="4" w:space="0" w:color="000000"/>
            </w:tcBorders>
          </w:tcPr>
          <w:p w14:paraId="07914FA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52.246-3 </w:t>
            </w:r>
          </w:p>
        </w:tc>
      </w:tr>
      <w:tr w:rsidR="0071487D" w:rsidRPr="003A0293" w14:paraId="70EDED3E" w14:textId="77777777" w:rsidTr="003B4E8B">
        <w:trPr>
          <w:trHeight w:val="1390"/>
          <w:jc w:val="center"/>
        </w:trPr>
        <w:tc>
          <w:tcPr>
            <w:tcW w:w="511" w:type="dxa"/>
            <w:tcBorders>
              <w:top w:val="single" w:sz="4" w:space="0" w:color="000000"/>
              <w:left w:val="single" w:sz="4" w:space="0" w:color="000000"/>
              <w:bottom w:val="single" w:sz="4" w:space="0" w:color="000000"/>
              <w:right w:val="single" w:sz="4" w:space="0" w:color="000000"/>
            </w:tcBorders>
          </w:tcPr>
          <w:p w14:paraId="62674DF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19.</w:t>
            </w:r>
          </w:p>
        </w:tc>
        <w:tc>
          <w:tcPr>
            <w:tcW w:w="7790" w:type="dxa"/>
            <w:tcBorders>
              <w:top w:val="single" w:sz="4" w:space="0" w:color="000000"/>
              <w:left w:val="single" w:sz="4" w:space="0" w:color="000000"/>
              <w:bottom w:val="single" w:sz="4" w:space="0" w:color="000000"/>
              <w:right w:val="single" w:sz="4" w:space="0" w:color="000000"/>
            </w:tcBorders>
          </w:tcPr>
          <w:p w14:paraId="3027745F" w14:textId="05B98FB9" w:rsidR="0071487D" w:rsidRPr="003A0293" w:rsidRDefault="0071487D" w:rsidP="001503F8">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Inspection of Services (Cost –Reimbursement) – “Contracting Officer” means “Buyer’s purchasing representative” and “Government” means “Buyer and </w:t>
            </w:r>
            <w:r w:rsidR="00023F8B" w:rsidRPr="003A0293">
              <w:rPr>
                <w:rFonts w:asciiTheme="minorHAnsi" w:hAnsiTheme="minorHAnsi" w:cstheme="minorHAnsi"/>
                <w:sz w:val="20"/>
                <w:szCs w:val="20"/>
              </w:rPr>
              <w:t>Government” (</w:t>
            </w:r>
            <w:r w:rsidRPr="003A0293">
              <w:rPr>
                <w:rFonts w:asciiTheme="minorHAnsi" w:hAnsiTheme="minorHAnsi" w:cstheme="minorHAnsi"/>
                <w:sz w:val="20"/>
                <w:szCs w:val="20"/>
              </w:rPr>
              <w:t>provided that an inspection system accepted by the Government will be deemed accepted by the Buyer), and where “Government” first appears in paragraph (k) it shall mean “Government and Buyer.” The provisions in this clause for access, right to inspect, safety protection, and relief from liability apply equally to Buy</w:t>
            </w:r>
            <w:r w:rsidR="00236F7A" w:rsidRPr="003A0293">
              <w:rPr>
                <w:rFonts w:asciiTheme="minorHAnsi" w:hAnsiTheme="minorHAnsi" w:cstheme="minorHAnsi"/>
                <w:sz w:val="20"/>
                <w:szCs w:val="20"/>
              </w:rPr>
              <w:t xml:space="preserve">er and the Government. </w:t>
            </w:r>
          </w:p>
        </w:tc>
        <w:tc>
          <w:tcPr>
            <w:tcW w:w="1620" w:type="dxa"/>
            <w:tcBorders>
              <w:top w:val="single" w:sz="4" w:space="0" w:color="000000"/>
              <w:left w:val="single" w:sz="4" w:space="0" w:color="000000"/>
              <w:bottom w:val="single" w:sz="4" w:space="0" w:color="000000"/>
              <w:right w:val="single" w:sz="4" w:space="0" w:color="000000"/>
            </w:tcBorders>
          </w:tcPr>
          <w:p w14:paraId="74A8205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52.246-5 </w:t>
            </w:r>
          </w:p>
        </w:tc>
      </w:tr>
      <w:tr w:rsidR="0071487D" w:rsidRPr="003A0293" w14:paraId="3A18FBC1" w14:textId="77777777" w:rsidTr="003B4E8B">
        <w:trPr>
          <w:trHeight w:val="1390"/>
          <w:jc w:val="center"/>
        </w:trPr>
        <w:tc>
          <w:tcPr>
            <w:tcW w:w="511" w:type="dxa"/>
            <w:tcBorders>
              <w:top w:val="single" w:sz="4" w:space="0" w:color="000000"/>
              <w:left w:val="single" w:sz="4" w:space="0" w:color="000000"/>
              <w:bottom w:val="single" w:sz="4" w:space="0" w:color="000000"/>
              <w:right w:val="single" w:sz="4" w:space="0" w:color="000000"/>
            </w:tcBorders>
          </w:tcPr>
          <w:p w14:paraId="72B3478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20.</w:t>
            </w:r>
          </w:p>
        </w:tc>
        <w:tc>
          <w:tcPr>
            <w:tcW w:w="7790" w:type="dxa"/>
            <w:tcBorders>
              <w:top w:val="single" w:sz="4" w:space="0" w:color="000000"/>
              <w:left w:val="single" w:sz="4" w:space="0" w:color="000000"/>
              <w:bottom w:val="single" w:sz="4" w:space="0" w:color="000000"/>
              <w:right w:val="single" w:sz="4" w:space="0" w:color="000000"/>
            </w:tcBorders>
          </w:tcPr>
          <w:p w14:paraId="62CCD8F1" w14:textId="07AF02B0" w:rsidR="0071487D" w:rsidRPr="003A0293" w:rsidRDefault="0071487D" w:rsidP="0071487D">
            <w:pPr>
              <w:spacing w:line="259" w:lineRule="auto"/>
              <w:ind w:left="2" w:right="35"/>
              <w:rPr>
                <w:rFonts w:asciiTheme="minorHAnsi" w:hAnsiTheme="minorHAnsi" w:cstheme="minorHAnsi"/>
                <w:sz w:val="20"/>
                <w:szCs w:val="20"/>
              </w:rPr>
            </w:pPr>
            <w:r w:rsidRPr="003A0293">
              <w:rPr>
                <w:rFonts w:asciiTheme="minorHAnsi" w:hAnsiTheme="minorHAnsi" w:cstheme="minorHAnsi"/>
                <w:sz w:val="20"/>
                <w:szCs w:val="20"/>
              </w:rPr>
              <w:t xml:space="preserve">Inspection – Time and Material and Labor Hour – “Contracting Officer” means “Buyer’s </w:t>
            </w:r>
            <w:r w:rsidR="00023F8B" w:rsidRPr="003A0293">
              <w:rPr>
                <w:rFonts w:asciiTheme="minorHAnsi" w:hAnsiTheme="minorHAnsi" w:cstheme="minorHAnsi"/>
                <w:sz w:val="20"/>
                <w:szCs w:val="20"/>
              </w:rPr>
              <w:t>purchasing representative</w:t>
            </w:r>
            <w:r w:rsidRPr="003A0293">
              <w:rPr>
                <w:rFonts w:asciiTheme="minorHAnsi" w:hAnsiTheme="minorHAnsi" w:cstheme="minorHAnsi"/>
                <w:sz w:val="20"/>
                <w:szCs w:val="20"/>
              </w:rPr>
              <w:t xml:space="preserve">” and “Government” means “Buyer and Government” (provided that an inspection </w:t>
            </w:r>
            <w:r w:rsidR="00023F8B" w:rsidRPr="003A0293">
              <w:rPr>
                <w:rFonts w:asciiTheme="minorHAnsi" w:hAnsiTheme="minorHAnsi" w:cstheme="minorHAnsi"/>
                <w:sz w:val="20"/>
                <w:szCs w:val="20"/>
              </w:rPr>
              <w:t>system accepted</w:t>
            </w:r>
            <w:r w:rsidRPr="003A0293">
              <w:rPr>
                <w:rFonts w:asciiTheme="minorHAnsi" w:hAnsiTheme="minorHAnsi" w:cstheme="minorHAnsi"/>
                <w:sz w:val="20"/>
                <w:szCs w:val="20"/>
              </w:rPr>
              <w:t xml:space="preserve"> by the Government will be deemed accepted by the Buyer), and where “Government” first appears in paragraph (k) it shall mean “Government and Buyer.” The provisions in this clause for access, right to inspect, safety protection, and relief from liability apply equally to Buyer and the Government. </w:t>
            </w:r>
          </w:p>
        </w:tc>
        <w:tc>
          <w:tcPr>
            <w:tcW w:w="1620" w:type="dxa"/>
            <w:tcBorders>
              <w:top w:val="single" w:sz="4" w:space="0" w:color="000000"/>
              <w:left w:val="single" w:sz="4" w:space="0" w:color="000000"/>
              <w:bottom w:val="single" w:sz="4" w:space="0" w:color="000000"/>
              <w:right w:val="single" w:sz="4" w:space="0" w:color="000000"/>
            </w:tcBorders>
          </w:tcPr>
          <w:p w14:paraId="67AB84F8"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52.246-6 </w:t>
            </w:r>
          </w:p>
        </w:tc>
      </w:tr>
      <w:tr w:rsidR="0071487D" w:rsidRPr="003A0293" w14:paraId="49E2C9A3" w14:textId="77777777" w:rsidTr="003B4E8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B7EF6E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21.</w:t>
            </w:r>
          </w:p>
        </w:tc>
        <w:tc>
          <w:tcPr>
            <w:tcW w:w="7790" w:type="dxa"/>
            <w:tcBorders>
              <w:top w:val="single" w:sz="4" w:space="0" w:color="000000"/>
              <w:left w:val="single" w:sz="4" w:space="0" w:color="000000"/>
              <w:bottom w:val="single" w:sz="4" w:space="0" w:color="000000"/>
              <w:right w:val="single" w:sz="4" w:space="0" w:color="000000"/>
            </w:tcBorders>
          </w:tcPr>
          <w:p w14:paraId="00D2C2F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Submission of Transportation Documents for Audit </w:t>
            </w:r>
          </w:p>
        </w:tc>
        <w:tc>
          <w:tcPr>
            <w:tcW w:w="1620" w:type="dxa"/>
            <w:tcBorders>
              <w:top w:val="single" w:sz="4" w:space="0" w:color="000000"/>
              <w:left w:val="single" w:sz="4" w:space="0" w:color="000000"/>
              <w:bottom w:val="single" w:sz="4" w:space="0" w:color="000000"/>
              <w:right w:val="single" w:sz="4" w:space="0" w:color="000000"/>
            </w:tcBorders>
          </w:tcPr>
          <w:p w14:paraId="308DC59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52.247-67 </w:t>
            </w:r>
          </w:p>
        </w:tc>
      </w:tr>
      <w:tr w:rsidR="0071487D" w:rsidRPr="003A0293" w14:paraId="10EE33BD" w14:textId="77777777" w:rsidTr="003B4E8B">
        <w:trPr>
          <w:trHeight w:val="929"/>
          <w:jc w:val="center"/>
        </w:trPr>
        <w:tc>
          <w:tcPr>
            <w:tcW w:w="511" w:type="dxa"/>
            <w:tcBorders>
              <w:top w:val="single" w:sz="4" w:space="0" w:color="000000"/>
              <w:left w:val="single" w:sz="4" w:space="0" w:color="000000"/>
              <w:bottom w:val="single" w:sz="4" w:space="0" w:color="000000"/>
              <w:right w:val="single" w:sz="4" w:space="0" w:color="000000"/>
            </w:tcBorders>
          </w:tcPr>
          <w:p w14:paraId="1C5E610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22.</w:t>
            </w:r>
          </w:p>
        </w:tc>
        <w:tc>
          <w:tcPr>
            <w:tcW w:w="7790" w:type="dxa"/>
            <w:tcBorders>
              <w:top w:val="single" w:sz="4" w:space="0" w:color="000000"/>
              <w:left w:val="single" w:sz="4" w:space="0" w:color="000000"/>
              <w:bottom w:val="single" w:sz="4" w:space="0" w:color="000000"/>
              <w:right w:val="single" w:sz="4" w:space="0" w:color="000000"/>
            </w:tcBorders>
          </w:tcPr>
          <w:p w14:paraId="6BBBF2A5" w14:textId="77777777" w:rsidR="0071487D" w:rsidRPr="003A0293" w:rsidRDefault="0071487D" w:rsidP="0071487D">
            <w:pPr>
              <w:spacing w:after="21"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Termination (Cost-Reimbursement) – “Government” means “Buyer” and “Contracting  </w:t>
            </w:r>
          </w:p>
          <w:p w14:paraId="2458A63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Officer” means “Buyer’s purchasing representative.”  In paragraph (d) change “15 days” and “45 days” to “30 days” and “90 days,” respectively. In paragraph (e) change “1 year” to “six months.” Alternate IV is applicable to time and material or labor-hour orders only.     </w:t>
            </w:r>
          </w:p>
        </w:tc>
        <w:tc>
          <w:tcPr>
            <w:tcW w:w="1620" w:type="dxa"/>
            <w:tcBorders>
              <w:top w:val="single" w:sz="4" w:space="0" w:color="000000"/>
              <w:left w:val="single" w:sz="4" w:space="0" w:color="000000"/>
              <w:bottom w:val="single" w:sz="4" w:space="0" w:color="000000"/>
              <w:right w:val="single" w:sz="4" w:space="0" w:color="000000"/>
            </w:tcBorders>
          </w:tcPr>
          <w:p w14:paraId="77EE6D9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52.249-6 Alt IV </w:t>
            </w:r>
          </w:p>
        </w:tc>
      </w:tr>
      <w:tr w:rsidR="0071487D" w:rsidRPr="003A0293" w14:paraId="4656077F" w14:textId="77777777" w:rsidTr="003B4E8B">
        <w:trPr>
          <w:trHeight w:val="242"/>
          <w:jc w:val="center"/>
        </w:trPr>
        <w:tc>
          <w:tcPr>
            <w:tcW w:w="511" w:type="dxa"/>
            <w:tcBorders>
              <w:top w:val="single" w:sz="4" w:space="0" w:color="000000"/>
              <w:left w:val="single" w:sz="4" w:space="0" w:color="000000"/>
              <w:bottom w:val="single" w:sz="4" w:space="0" w:color="000000"/>
              <w:right w:val="single" w:sz="4" w:space="0" w:color="000000"/>
            </w:tcBorders>
          </w:tcPr>
          <w:p w14:paraId="1D43880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23.</w:t>
            </w:r>
          </w:p>
        </w:tc>
        <w:tc>
          <w:tcPr>
            <w:tcW w:w="7790" w:type="dxa"/>
            <w:tcBorders>
              <w:top w:val="single" w:sz="4" w:space="0" w:color="000000"/>
              <w:left w:val="single" w:sz="4" w:space="0" w:color="000000"/>
              <w:bottom w:val="single" w:sz="4" w:space="0" w:color="000000"/>
              <w:right w:val="single" w:sz="4" w:space="0" w:color="000000"/>
            </w:tcBorders>
          </w:tcPr>
          <w:p w14:paraId="42C6D22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Excusable Delay </w:t>
            </w:r>
          </w:p>
        </w:tc>
        <w:tc>
          <w:tcPr>
            <w:tcW w:w="1620" w:type="dxa"/>
            <w:tcBorders>
              <w:top w:val="single" w:sz="4" w:space="0" w:color="000000"/>
              <w:left w:val="single" w:sz="4" w:space="0" w:color="000000"/>
              <w:bottom w:val="single" w:sz="4" w:space="0" w:color="000000"/>
              <w:right w:val="single" w:sz="4" w:space="0" w:color="000000"/>
            </w:tcBorders>
          </w:tcPr>
          <w:p w14:paraId="607A13CA"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52.249-14 </w:t>
            </w:r>
          </w:p>
        </w:tc>
      </w:tr>
    </w:tbl>
    <w:p w14:paraId="6D6A682E" w14:textId="77777777" w:rsidR="0071487D" w:rsidRPr="003A0293" w:rsidRDefault="0071487D" w:rsidP="0071487D">
      <w:pPr>
        <w:spacing w:line="259" w:lineRule="auto"/>
        <w:rPr>
          <w:rFonts w:asciiTheme="minorHAnsi" w:hAnsiTheme="minorHAnsi" w:cstheme="minorHAnsi"/>
        </w:rPr>
      </w:pPr>
      <w:r w:rsidRPr="003A0293">
        <w:rPr>
          <w:rFonts w:asciiTheme="minorHAnsi" w:hAnsiTheme="minorHAnsi" w:cstheme="minorHAnsi"/>
        </w:rPr>
        <w:t xml:space="preserve">                                     </w:t>
      </w:r>
    </w:p>
    <w:p w14:paraId="262B8CC5" w14:textId="77777777" w:rsidR="0071487D" w:rsidRPr="003A0293" w:rsidRDefault="0071487D" w:rsidP="0071487D">
      <w:pPr>
        <w:tabs>
          <w:tab w:val="center" w:pos="435"/>
          <w:tab w:val="center" w:pos="2910"/>
        </w:tabs>
        <w:spacing w:line="259" w:lineRule="auto"/>
        <w:rPr>
          <w:rFonts w:asciiTheme="minorHAnsi" w:hAnsiTheme="minorHAnsi" w:cstheme="minorHAnsi"/>
        </w:rPr>
      </w:pPr>
      <w:r w:rsidRPr="003A0293">
        <w:rPr>
          <w:rFonts w:asciiTheme="minorHAnsi" w:eastAsia="Calibri" w:hAnsiTheme="minorHAnsi" w:cstheme="minorHAnsi"/>
          <w:sz w:val="22"/>
        </w:rPr>
        <w:tab/>
      </w:r>
      <w:r w:rsidR="003B4E8B" w:rsidRPr="003A0293">
        <w:rPr>
          <w:rFonts w:asciiTheme="minorHAnsi" w:hAnsiTheme="minorHAnsi" w:cstheme="minorHAnsi"/>
          <w:b/>
        </w:rPr>
        <w:tab/>
      </w:r>
      <w:r w:rsidRPr="003A0293">
        <w:rPr>
          <w:rFonts w:asciiTheme="minorHAnsi" w:hAnsiTheme="minorHAnsi" w:cstheme="minorHAnsi"/>
          <w:b/>
          <w:u w:val="single" w:color="000000"/>
        </w:rPr>
        <w:t>APPLICABLE TO CONSTRUCTION ORDERS</w:t>
      </w:r>
      <w:r w:rsidRPr="003A0293">
        <w:rPr>
          <w:rFonts w:asciiTheme="minorHAnsi" w:hAnsiTheme="minorHAnsi" w:cstheme="minorHAnsi"/>
          <w:b/>
        </w:rPr>
        <w:t xml:space="preserve">: </w:t>
      </w:r>
    </w:p>
    <w:p w14:paraId="6FC4364F" w14:textId="77777777" w:rsidR="0071487D" w:rsidRPr="003A0293" w:rsidRDefault="0071487D" w:rsidP="0071487D">
      <w:pPr>
        <w:spacing w:line="259" w:lineRule="auto"/>
        <w:ind w:left="780"/>
        <w:rPr>
          <w:rFonts w:asciiTheme="minorHAnsi" w:hAnsiTheme="minorHAnsi" w:cstheme="minorHAnsi"/>
        </w:rPr>
      </w:pPr>
      <w:r w:rsidRPr="003A0293">
        <w:rPr>
          <w:rFonts w:asciiTheme="minorHAnsi" w:hAnsiTheme="minorHAnsi" w:cstheme="minorHAnsi"/>
        </w:rPr>
        <w:t xml:space="preserve"> </w:t>
      </w:r>
    </w:p>
    <w:tbl>
      <w:tblPr>
        <w:tblW w:w="9921" w:type="dxa"/>
        <w:jc w:val="center"/>
        <w:tblCellMar>
          <w:top w:w="7" w:type="dxa"/>
          <w:left w:w="106" w:type="dxa"/>
          <w:right w:w="58" w:type="dxa"/>
        </w:tblCellMar>
        <w:tblLook w:val="04A0" w:firstRow="1" w:lastRow="0" w:firstColumn="1" w:lastColumn="0" w:noHBand="0" w:noVBand="1"/>
      </w:tblPr>
      <w:tblGrid>
        <w:gridCol w:w="511"/>
        <w:gridCol w:w="7790"/>
        <w:gridCol w:w="1620"/>
      </w:tblGrid>
      <w:tr w:rsidR="0071487D" w:rsidRPr="003A0293" w14:paraId="4E43454B"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5645F3F"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06A6D91E"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49E41696"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073856E4"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5C62F0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1F07F9A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Subcontracts (Labor Standards) </w:t>
            </w:r>
          </w:p>
        </w:tc>
        <w:tc>
          <w:tcPr>
            <w:tcW w:w="1620" w:type="dxa"/>
            <w:tcBorders>
              <w:top w:val="single" w:sz="4" w:space="0" w:color="000000"/>
              <w:left w:val="single" w:sz="4" w:space="0" w:color="000000"/>
              <w:bottom w:val="single" w:sz="4" w:space="0" w:color="000000"/>
              <w:right w:val="single" w:sz="4" w:space="0" w:color="000000"/>
            </w:tcBorders>
          </w:tcPr>
          <w:p w14:paraId="1000BBF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52.222-11 </w:t>
            </w:r>
          </w:p>
        </w:tc>
      </w:tr>
      <w:tr w:rsidR="0071487D" w:rsidRPr="003A0293" w14:paraId="4F42130F"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76A1FF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5D5987A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Affirmative Action Compliance Requirements for Construction (over $10,000) </w:t>
            </w:r>
          </w:p>
        </w:tc>
        <w:tc>
          <w:tcPr>
            <w:tcW w:w="1620" w:type="dxa"/>
            <w:tcBorders>
              <w:top w:val="single" w:sz="4" w:space="0" w:color="000000"/>
              <w:left w:val="single" w:sz="4" w:space="0" w:color="000000"/>
              <w:bottom w:val="single" w:sz="4" w:space="0" w:color="000000"/>
              <w:right w:val="single" w:sz="4" w:space="0" w:color="000000"/>
            </w:tcBorders>
          </w:tcPr>
          <w:p w14:paraId="4EB6A0C2"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52.222-27 </w:t>
            </w:r>
          </w:p>
        </w:tc>
      </w:tr>
      <w:tr w:rsidR="0071487D" w:rsidRPr="003A0293" w14:paraId="0760AB0A"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4E2057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5DF83FA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Notice of Requirement for Project Labor Agreement </w:t>
            </w:r>
          </w:p>
        </w:tc>
        <w:tc>
          <w:tcPr>
            <w:tcW w:w="1620" w:type="dxa"/>
            <w:tcBorders>
              <w:top w:val="single" w:sz="4" w:space="0" w:color="000000"/>
              <w:left w:val="single" w:sz="4" w:space="0" w:color="000000"/>
              <w:bottom w:val="single" w:sz="4" w:space="0" w:color="000000"/>
              <w:right w:val="single" w:sz="4" w:space="0" w:color="000000"/>
            </w:tcBorders>
          </w:tcPr>
          <w:p w14:paraId="17ADF36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52.222-33 </w:t>
            </w:r>
          </w:p>
        </w:tc>
      </w:tr>
      <w:tr w:rsidR="0071487D" w:rsidRPr="003A0293" w14:paraId="28CAA52C"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28E5D93"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90" w:type="dxa"/>
            <w:tcBorders>
              <w:top w:val="single" w:sz="4" w:space="0" w:color="000000"/>
              <w:left w:val="single" w:sz="4" w:space="0" w:color="000000"/>
              <w:bottom w:val="single" w:sz="4" w:space="0" w:color="000000"/>
              <w:right w:val="single" w:sz="4" w:space="0" w:color="000000"/>
            </w:tcBorders>
          </w:tcPr>
          <w:p w14:paraId="4AA89A0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Project Labor Agreement </w:t>
            </w:r>
          </w:p>
        </w:tc>
        <w:tc>
          <w:tcPr>
            <w:tcW w:w="1620" w:type="dxa"/>
            <w:tcBorders>
              <w:top w:val="single" w:sz="4" w:space="0" w:color="000000"/>
              <w:left w:val="single" w:sz="4" w:space="0" w:color="000000"/>
              <w:bottom w:val="single" w:sz="4" w:space="0" w:color="000000"/>
              <w:right w:val="single" w:sz="4" w:space="0" w:color="000000"/>
            </w:tcBorders>
          </w:tcPr>
          <w:p w14:paraId="412AFA21"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52.222-34 </w:t>
            </w:r>
          </w:p>
        </w:tc>
      </w:tr>
      <w:tr w:rsidR="0071487D" w:rsidRPr="003A0293" w14:paraId="0151F271"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12F530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90" w:type="dxa"/>
            <w:tcBorders>
              <w:top w:val="single" w:sz="4" w:space="0" w:color="000000"/>
              <w:left w:val="single" w:sz="4" w:space="0" w:color="000000"/>
              <w:bottom w:val="single" w:sz="4" w:space="0" w:color="000000"/>
              <w:right w:val="single" w:sz="4" w:space="0" w:color="000000"/>
            </w:tcBorders>
          </w:tcPr>
          <w:p w14:paraId="0F90859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Affirmative Procurement of Bio-based Products Under Service and Construction Contracts </w:t>
            </w:r>
          </w:p>
        </w:tc>
        <w:tc>
          <w:tcPr>
            <w:tcW w:w="1620" w:type="dxa"/>
            <w:tcBorders>
              <w:top w:val="single" w:sz="4" w:space="0" w:color="000000"/>
              <w:left w:val="single" w:sz="4" w:space="0" w:color="000000"/>
              <w:bottom w:val="single" w:sz="4" w:space="0" w:color="000000"/>
              <w:right w:val="single" w:sz="4" w:space="0" w:color="000000"/>
            </w:tcBorders>
          </w:tcPr>
          <w:p w14:paraId="3662A49D"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52.223-2 </w:t>
            </w:r>
          </w:p>
        </w:tc>
      </w:tr>
      <w:tr w:rsidR="0071487D" w:rsidRPr="003A0293" w14:paraId="25B5F679"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FCE9B4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790" w:type="dxa"/>
            <w:tcBorders>
              <w:top w:val="single" w:sz="4" w:space="0" w:color="000000"/>
              <w:left w:val="single" w:sz="4" w:space="0" w:color="000000"/>
              <w:bottom w:val="single" w:sz="4" w:space="0" w:color="000000"/>
              <w:right w:val="single" w:sz="4" w:space="0" w:color="000000"/>
            </w:tcBorders>
          </w:tcPr>
          <w:p w14:paraId="74282F3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Buy American Act – Construction Materials </w:t>
            </w:r>
          </w:p>
        </w:tc>
        <w:tc>
          <w:tcPr>
            <w:tcW w:w="1620" w:type="dxa"/>
            <w:tcBorders>
              <w:top w:val="single" w:sz="4" w:space="0" w:color="000000"/>
              <w:left w:val="single" w:sz="4" w:space="0" w:color="000000"/>
              <w:bottom w:val="single" w:sz="4" w:space="0" w:color="000000"/>
              <w:right w:val="single" w:sz="4" w:space="0" w:color="000000"/>
            </w:tcBorders>
          </w:tcPr>
          <w:p w14:paraId="44A915C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52.225-9 </w:t>
            </w:r>
          </w:p>
        </w:tc>
      </w:tr>
      <w:tr w:rsidR="0071487D" w:rsidRPr="003A0293" w14:paraId="20BBFE1D" w14:textId="77777777" w:rsidTr="00AE1B7B">
        <w:trPr>
          <w:trHeight w:val="471"/>
          <w:jc w:val="center"/>
        </w:trPr>
        <w:tc>
          <w:tcPr>
            <w:tcW w:w="511" w:type="dxa"/>
            <w:tcBorders>
              <w:top w:val="single" w:sz="4" w:space="0" w:color="000000"/>
              <w:left w:val="single" w:sz="4" w:space="0" w:color="000000"/>
              <w:bottom w:val="single" w:sz="4" w:space="0" w:color="000000"/>
              <w:right w:val="single" w:sz="4" w:space="0" w:color="000000"/>
            </w:tcBorders>
          </w:tcPr>
          <w:p w14:paraId="50BD3EB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790" w:type="dxa"/>
            <w:tcBorders>
              <w:top w:val="single" w:sz="4" w:space="0" w:color="000000"/>
              <w:left w:val="single" w:sz="4" w:space="0" w:color="000000"/>
              <w:bottom w:val="single" w:sz="4" w:space="0" w:color="000000"/>
              <w:right w:val="single" w:sz="4" w:space="0" w:color="000000"/>
            </w:tcBorders>
          </w:tcPr>
          <w:p w14:paraId="071D077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Notice of Buy American Act / Balance of Payments Program Requirement – Construction </w:t>
            </w:r>
          </w:p>
          <w:p w14:paraId="7FB4578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Materials </w:t>
            </w:r>
          </w:p>
        </w:tc>
        <w:tc>
          <w:tcPr>
            <w:tcW w:w="1620" w:type="dxa"/>
            <w:tcBorders>
              <w:top w:val="single" w:sz="4" w:space="0" w:color="000000"/>
              <w:left w:val="single" w:sz="4" w:space="0" w:color="000000"/>
              <w:bottom w:val="single" w:sz="4" w:space="0" w:color="000000"/>
              <w:right w:val="single" w:sz="4" w:space="0" w:color="000000"/>
            </w:tcBorders>
          </w:tcPr>
          <w:p w14:paraId="448E436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52.225-10 </w:t>
            </w:r>
          </w:p>
        </w:tc>
      </w:tr>
      <w:tr w:rsidR="0071487D" w:rsidRPr="003A0293" w14:paraId="10712814"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7106D82"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790" w:type="dxa"/>
            <w:tcBorders>
              <w:top w:val="single" w:sz="4" w:space="0" w:color="000000"/>
              <w:left w:val="single" w:sz="4" w:space="0" w:color="000000"/>
              <w:bottom w:val="single" w:sz="4" w:space="0" w:color="000000"/>
              <w:right w:val="single" w:sz="4" w:space="0" w:color="000000"/>
            </w:tcBorders>
          </w:tcPr>
          <w:p w14:paraId="7C45FF4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Buy American Act – Construction Materials Under Trade Agreements </w:t>
            </w:r>
          </w:p>
        </w:tc>
        <w:tc>
          <w:tcPr>
            <w:tcW w:w="1620" w:type="dxa"/>
            <w:tcBorders>
              <w:top w:val="single" w:sz="4" w:space="0" w:color="000000"/>
              <w:left w:val="single" w:sz="4" w:space="0" w:color="000000"/>
              <w:bottom w:val="single" w:sz="4" w:space="0" w:color="000000"/>
              <w:right w:val="single" w:sz="4" w:space="0" w:color="000000"/>
            </w:tcBorders>
          </w:tcPr>
          <w:p w14:paraId="245FF61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52.225-11 </w:t>
            </w:r>
          </w:p>
        </w:tc>
      </w:tr>
      <w:tr w:rsidR="0071487D" w:rsidRPr="003A0293" w14:paraId="6F8EBB6E"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601B389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lastRenderedPageBreak/>
              <w:t>9.</w:t>
            </w:r>
          </w:p>
        </w:tc>
        <w:tc>
          <w:tcPr>
            <w:tcW w:w="7790" w:type="dxa"/>
            <w:tcBorders>
              <w:top w:val="single" w:sz="4" w:space="0" w:color="000000"/>
              <w:left w:val="single" w:sz="4" w:space="0" w:color="000000"/>
              <w:bottom w:val="single" w:sz="4" w:space="0" w:color="000000"/>
              <w:right w:val="single" w:sz="4" w:space="0" w:color="000000"/>
            </w:tcBorders>
          </w:tcPr>
          <w:p w14:paraId="0F560073" w14:textId="77777777" w:rsidR="0071487D" w:rsidRPr="003A0293" w:rsidRDefault="0071487D" w:rsidP="0071487D">
            <w:pPr>
              <w:spacing w:line="259" w:lineRule="auto"/>
              <w:ind w:left="2"/>
              <w:jc w:val="both"/>
              <w:rPr>
                <w:rFonts w:asciiTheme="minorHAnsi" w:hAnsiTheme="minorHAnsi" w:cstheme="minorHAnsi"/>
                <w:sz w:val="20"/>
                <w:szCs w:val="20"/>
              </w:rPr>
            </w:pPr>
            <w:r w:rsidRPr="003A0293">
              <w:rPr>
                <w:rFonts w:asciiTheme="minorHAnsi" w:hAnsiTheme="minorHAnsi" w:cstheme="minorHAnsi"/>
                <w:sz w:val="20"/>
                <w:szCs w:val="20"/>
              </w:rPr>
              <w:t xml:space="preserve">Required Use of American Iron, Steel, and Manufactured Goods, Buy American Act – Construction Materials </w:t>
            </w:r>
          </w:p>
        </w:tc>
        <w:tc>
          <w:tcPr>
            <w:tcW w:w="1620" w:type="dxa"/>
            <w:tcBorders>
              <w:top w:val="single" w:sz="4" w:space="0" w:color="000000"/>
              <w:left w:val="single" w:sz="4" w:space="0" w:color="000000"/>
              <w:bottom w:val="single" w:sz="4" w:space="0" w:color="000000"/>
              <w:right w:val="single" w:sz="4" w:space="0" w:color="000000"/>
            </w:tcBorders>
          </w:tcPr>
          <w:p w14:paraId="715BF33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52.225-21 </w:t>
            </w:r>
          </w:p>
        </w:tc>
      </w:tr>
      <w:tr w:rsidR="0071487D" w:rsidRPr="003A0293" w14:paraId="6118C450" w14:textId="77777777" w:rsidTr="00AE1B7B">
        <w:trPr>
          <w:trHeight w:val="468"/>
          <w:jc w:val="center"/>
        </w:trPr>
        <w:tc>
          <w:tcPr>
            <w:tcW w:w="511" w:type="dxa"/>
            <w:tcBorders>
              <w:top w:val="single" w:sz="4" w:space="0" w:color="000000"/>
              <w:left w:val="single" w:sz="4" w:space="0" w:color="000000"/>
              <w:bottom w:val="single" w:sz="4" w:space="0" w:color="000000"/>
              <w:right w:val="single" w:sz="4" w:space="0" w:color="000000"/>
            </w:tcBorders>
          </w:tcPr>
          <w:p w14:paraId="51B9503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10.</w:t>
            </w:r>
          </w:p>
        </w:tc>
        <w:tc>
          <w:tcPr>
            <w:tcW w:w="7790" w:type="dxa"/>
            <w:tcBorders>
              <w:top w:val="single" w:sz="4" w:space="0" w:color="000000"/>
              <w:left w:val="single" w:sz="4" w:space="0" w:color="000000"/>
              <w:bottom w:val="single" w:sz="4" w:space="0" w:color="000000"/>
              <w:right w:val="single" w:sz="4" w:space="0" w:color="000000"/>
            </w:tcBorders>
          </w:tcPr>
          <w:p w14:paraId="4D462A9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Notice of Required Use of American Iron, Steel, and Manufactured Goods – Buy American Act – Construction Materials </w:t>
            </w:r>
          </w:p>
        </w:tc>
        <w:tc>
          <w:tcPr>
            <w:tcW w:w="1620" w:type="dxa"/>
            <w:tcBorders>
              <w:top w:val="single" w:sz="4" w:space="0" w:color="000000"/>
              <w:left w:val="single" w:sz="4" w:space="0" w:color="000000"/>
              <w:bottom w:val="single" w:sz="4" w:space="0" w:color="000000"/>
              <w:right w:val="single" w:sz="4" w:space="0" w:color="000000"/>
            </w:tcBorders>
          </w:tcPr>
          <w:p w14:paraId="17DBAA1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52.225-22 </w:t>
            </w:r>
          </w:p>
        </w:tc>
      </w:tr>
      <w:tr w:rsidR="0071487D" w:rsidRPr="003A0293" w14:paraId="024181B1"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0E30255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11.</w:t>
            </w:r>
          </w:p>
        </w:tc>
        <w:tc>
          <w:tcPr>
            <w:tcW w:w="7790" w:type="dxa"/>
            <w:tcBorders>
              <w:top w:val="single" w:sz="4" w:space="0" w:color="000000"/>
              <w:left w:val="single" w:sz="4" w:space="0" w:color="000000"/>
              <w:bottom w:val="single" w:sz="4" w:space="0" w:color="000000"/>
              <w:right w:val="single" w:sz="4" w:space="0" w:color="000000"/>
            </w:tcBorders>
          </w:tcPr>
          <w:p w14:paraId="6815C3F0"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Required Use of American Iron, Steel, and Manufactured Goods, Buy American Act – Construction Materials Under Trade Agreements </w:t>
            </w:r>
          </w:p>
        </w:tc>
        <w:tc>
          <w:tcPr>
            <w:tcW w:w="1620" w:type="dxa"/>
            <w:tcBorders>
              <w:top w:val="single" w:sz="4" w:space="0" w:color="000000"/>
              <w:left w:val="single" w:sz="4" w:space="0" w:color="000000"/>
              <w:bottom w:val="single" w:sz="4" w:space="0" w:color="000000"/>
              <w:right w:val="single" w:sz="4" w:space="0" w:color="000000"/>
            </w:tcBorders>
          </w:tcPr>
          <w:p w14:paraId="260AAAA7"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52.225-23 </w:t>
            </w:r>
          </w:p>
        </w:tc>
      </w:tr>
      <w:tr w:rsidR="0071487D" w:rsidRPr="003A0293" w14:paraId="4DCE4582"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26191F8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12.</w:t>
            </w:r>
          </w:p>
        </w:tc>
        <w:tc>
          <w:tcPr>
            <w:tcW w:w="7790" w:type="dxa"/>
            <w:tcBorders>
              <w:top w:val="single" w:sz="4" w:space="0" w:color="000000"/>
              <w:left w:val="single" w:sz="4" w:space="0" w:color="000000"/>
              <w:bottom w:val="single" w:sz="4" w:space="0" w:color="000000"/>
              <w:right w:val="single" w:sz="4" w:space="0" w:color="000000"/>
            </w:tcBorders>
          </w:tcPr>
          <w:p w14:paraId="2CDBF2D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Notice of Required Use of American Iron, Steel, and Manufactured Goods – Buy American Act – Construction Materials Under Trade Agreements </w:t>
            </w:r>
          </w:p>
        </w:tc>
        <w:tc>
          <w:tcPr>
            <w:tcW w:w="1620" w:type="dxa"/>
            <w:tcBorders>
              <w:top w:val="single" w:sz="4" w:space="0" w:color="000000"/>
              <w:left w:val="single" w:sz="4" w:space="0" w:color="000000"/>
              <w:bottom w:val="single" w:sz="4" w:space="0" w:color="000000"/>
              <w:right w:val="single" w:sz="4" w:space="0" w:color="000000"/>
            </w:tcBorders>
          </w:tcPr>
          <w:p w14:paraId="0CFFD65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52.225-24 </w:t>
            </w:r>
          </w:p>
        </w:tc>
      </w:tr>
      <w:tr w:rsidR="0071487D" w:rsidRPr="003A0293" w14:paraId="1B5878C1"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D4D62C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13.</w:t>
            </w:r>
          </w:p>
        </w:tc>
        <w:tc>
          <w:tcPr>
            <w:tcW w:w="7790" w:type="dxa"/>
            <w:tcBorders>
              <w:top w:val="single" w:sz="4" w:space="0" w:color="000000"/>
              <w:left w:val="single" w:sz="4" w:space="0" w:color="000000"/>
              <w:bottom w:val="single" w:sz="4" w:space="0" w:color="000000"/>
              <w:right w:val="single" w:sz="4" w:space="0" w:color="000000"/>
            </w:tcBorders>
          </w:tcPr>
          <w:p w14:paraId="1CD2F18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North Carolina State and Local Sales and Use Tax </w:t>
            </w:r>
          </w:p>
        </w:tc>
        <w:tc>
          <w:tcPr>
            <w:tcW w:w="1620" w:type="dxa"/>
            <w:tcBorders>
              <w:top w:val="single" w:sz="4" w:space="0" w:color="000000"/>
              <w:left w:val="single" w:sz="4" w:space="0" w:color="000000"/>
              <w:bottom w:val="single" w:sz="4" w:space="0" w:color="000000"/>
              <w:right w:val="single" w:sz="4" w:space="0" w:color="000000"/>
            </w:tcBorders>
          </w:tcPr>
          <w:p w14:paraId="63890A2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52.229-2 </w:t>
            </w:r>
          </w:p>
        </w:tc>
      </w:tr>
      <w:tr w:rsidR="0071487D" w:rsidRPr="003A0293" w14:paraId="6F639912"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C1D492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14.</w:t>
            </w:r>
          </w:p>
        </w:tc>
        <w:tc>
          <w:tcPr>
            <w:tcW w:w="7790" w:type="dxa"/>
            <w:tcBorders>
              <w:top w:val="single" w:sz="4" w:space="0" w:color="000000"/>
              <w:left w:val="single" w:sz="4" w:space="0" w:color="000000"/>
              <w:bottom w:val="single" w:sz="4" w:space="0" w:color="000000"/>
              <w:right w:val="single" w:sz="4" w:space="0" w:color="000000"/>
            </w:tcBorders>
          </w:tcPr>
          <w:p w14:paraId="7A8B0F43"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Prompt payment for construction contracts </w:t>
            </w:r>
          </w:p>
        </w:tc>
        <w:tc>
          <w:tcPr>
            <w:tcW w:w="1620" w:type="dxa"/>
            <w:tcBorders>
              <w:top w:val="single" w:sz="4" w:space="0" w:color="000000"/>
              <w:left w:val="single" w:sz="4" w:space="0" w:color="000000"/>
              <w:bottom w:val="single" w:sz="4" w:space="0" w:color="000000"/>
              <w:right w:val="single" w:sz="4" w:space="0" w:color="000000"/>
            </w:tcBorders>
          </w:tcPr>
          <w:p w14:paraId="43D577D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52.232-27 </w:t>
            </w:r>
          </w:p>
        </w:tc>
      </w:tr>
      <w:tr w:rsidR="0071487D" w:rsidRPr="003A0293" w14:paraId="767F10F2"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AF42E3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15.</w:t>
            </w:r>
          </w:p>
        </w:tc>
        <w:tc>
          <w:tcPr>
            <w:tcW w:w="7790" w:type="dxa"/>
            <w:tcBorders>
              <w:top w:val="single" w:sz="4" w:space="0" w:color="000000"/>
              <w:left w:val="single" w:sz="4" w:space="0" w:color="000000"/>
              <w:bottom w:val="single" w:sz="4" w:space="0" w:color="000000"/>
              <w:right w:val="single" w:sz="4" w:space="0" w:color="000000"/>
            </w:tcBorders>
          </w:tcPr>
          <w:p w14:paraId="649CE1F1"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Inspection of Construction </w:t>
            </w:r>
          </w:p>
        </w:tc>
        <w:tc>
          <w:tcPr>
            <w:tcW w:w="1620" w:type="dxa"/>
            <w:tcBorders>
              <w:top w:val="single" w:sz="4" w:space="0" w:color="000000"/>
              <w:left w:val="single" w:sz="4" w:space="0" w:color="000000"/>
              <w:bottom w:val="single" w:sz="4" w:space="0" w:color="000000"/>
              <w:right w:val="single" w:sz="4" w:space="0" w:color="000000"/>
            </w:tcBorders>
          </w:tcPr>
          <w:p w14:paraId="7194DA1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52.246-12 </w:t>
            </w:r>
          </w:p>
        </w:tc>
      </w:tr>
      <w:tr w:rsidR="0071487D" w:rsidRPr="003A0293" w14:paraId="6AF8959D"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3BA1279"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16.</w:t>
            </w:r>
          </w:p>
        </w:tc>
        <w:tc>
          <w:tcPr>
            <w:tcW w:w="7790" w:type="dxa"/>
            <w:tcBorders>
              <w:top w:val="single" w:sz="4" w:space="0" w:color="000000"/>
              <w:left w:val="single" w:sz="4" w:space="0" w:color="000000"/>
              <w:bottom w:val="single" w:sz="4" w:space="0" w:color="000000"/>
              <w:right w:val="single" w:sz="4" w:space="0" w:color="000000"/>
            </w:tcBorders>
          </w:tcPr>
          <w:p w14:paraId="1463577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Value Engineering – Construction over $65K </w:t>
            </w:r>
          </w:p>
        </w:tc>
        <w:tc>
          <w:tcPr>
            <w:tcW w:w="1620" w:type="dxa"/>
            <w:tcBorders>
              <w:top w:val="single" w:sz="4" w:space="0" w:color="000000"/>
              <w:left w:val="single" w:sz="4" w:space="0" w:color="000000"/>
              <w:bottom w:val="single" w:sz="4" w:space="0" w:color="000000"/>
              <w:right w:val="single" w:sz="4" w:space="0" w:color="000000"/>
            </w:tcBorders>
          </w:tcPr>
          <w:p w14:paraId="422044B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52.248-3 </w:t>
            </w:r>
          </w:p>
        </w:tc>
      </w:tr>
    </w:tbl>
    <w:p w14:paraId="5D909B46" w14:textId="77777777" w:rsidR="00595748" w:rsidRPr="003A0293" w:rsidRDefault="0071487D" w:rsidP="0071487D">
      <w:pPr>
        <w:spacing w:line="259" w:lineRule="auto"/>
        <w:rPr>
          <w:rFonts w:asciiTheme="minorHAnsi" w:hAnsiTheme="minorHAnsi" w:cstheme="minorHAnsi"/>
        </w:rPr>
      </w:pPr>
      <w:r w:rsidRPr="003A0293">
        <w:rPr>
          <w:rFonts w:asciiTheme="minorHAnsi" w:hAnsiTheme="minorHAnsi" w:cstheme="minorHAnsi"/>
        </w:rPr>
        <w:t xml:space="preserve"> </w:t>
      </w:r>
    </w:p>
    <w:p w14:paraId="0FA1B45C" w14:textId="77777777" w:rsidR="00BE069B" w:rsidRPr="003A0293" w:rsidRDefault="00BE069B" w:rsidP="0071487D">
      <w:pPr>
        <w:spacing w:line="259" w:lineRule="auto"/>
        <w:rPr>
          <w:rFonts w:asciiTheme="minorHAnsi" w:hAnsiTheme="minorHAnsi" w:cstheme="minorHAnsi"/>
        </w:rPr>
      </w:pPr>
    </w:p>
    <w:p w14:paraId="4990DE6D" w14:textId="77777777" w:rsidR="00BE069B" w:rsidRPr="003A0293" w:rsidRDefault="00BE069B" w:rsidP="0071487D">
      <w:pPr>
        <w:spacing w:line="259" w:lineRule="auto"/>
        <w:rPr>
          <w:rFonts w:asciiTheme="minorHAnsi" w:hAnsiTheme="minorHAnsi" w:cstheme="minorHAnsi"/>
        </w:rPr>
      </w:pPr>
    </w:p>
    <w:p w14:paraId="55B1CD7E" w14:textId="77777777" w:rsidR="00BE069B" w:rsidRPr="003A0293" w:rsidRDefault="00BE069B" w:rsidP="0071487D">
      <w:pPr>
        <w:spacing w:line="259" w:lineRule="auto"/>
        <w:rPr>
          <w:rFonts w:asciiTheme="minorHAnsi" w:hAnsiTheme="minorHAnsi" w:cstheme="minorHAnsi"/>
        </w:rPr>
      </w:pPr>
    </w:p>
    <w:p w14:paraId="0757111E" w14:textId="77777777" w:rsidR="00023F8B" w:rsidRPr="003A0293" w:rsidRDefault="00023F8B" w:rsidP="003B4E8B">
      <w:pPr>
        <w:spacing w:after="5" w:line="248" w:lineRule="auto"/>
        <w:ind w:left="720" w:right="10"/>
        <w:rPr>
          <w:rFonts w:asciiTheme="minorHAnsi" w:hAnsiTheme="minorHAnsi" w:cstheme="minorHAnsi"/>
        </w:rPr>
      </w:pPr>
    </w:p>
    <w:p w14:paraId="2E70F967" w14:textId="78E593F5" w:rsidR="0071487D" w:rsidRPr="003A0293" w:rsidRDefault="0071487D" w:rsidP="003B4E8B">
      <w:pPr>
        <w:spacing w:after="5" w:line="248" w:lineRule="auto"/>
        <w:ind w:left="720" w:right="10"/>
        <w:rPr>
          <w:rFonts w:asciiTheme="minorHAnsi" w:hAnsiTheme="minorHAnsi" w:cstheme="minorHAnsi"/>
        </w:rPr>
      </w:pPr>
      <w:r w:rsidRPr="003A0293">
        <w:rPr>
          <w:rFonts w:asciiTheme="minorHAnsi" w:hAnsiTheme="minorHAnsi" w:cstheme="minorHAnsi"/>
          <w:b/>
          <w:u w:val="single" w:color="000000"/>
        </w:rPr>
        <w:t>Certifications</w:t>
      </w:r>
      <w:r w:rsidRPr="003A0293">
        <w:rPr>
          <w:rFonts w:asciiTheme="minorHAnsi" w:hAnsiTheme="minorHAnsi" w:cstheme="minorHAnsi"/>
          <w:b/>
        </w:rPr>
        <w:t xml:space="preserve">:  </w:t>
      </w:r>
      <w:r w:rsidRPr="003A0293">
        <w:rPr>
          <w:rFonts w:asciiTheme="minorHAnsi" w:hAnsiTheme="minorHAnsi" w:cstheme="minorHAnsi"/>
          <w:sz w:val="20"/>
          <w:szCs w:val="20"/>
        </w:rPr>
        <w:t>The Seller, by signing its offer and entering into an agreement with Pole/Zero, hereby certifies compliance with the following clauses and is, therefore eligible for award.</w:t>
      </w:r>
      <w:r w:rsidRPr="003A0293">
        <w:rPr>
          <w:rFonts w:asciiTheme="minorHAnsi" w:hAnsiTheme="minorHAnsi" w:cstheme="minorHAnsi"/>
        </w:rPr>
        <w:t xml:space="preserve"> </w:t>
      </w:r>
    </w:p>
    <w:p w14:paraId="3F1CB14B" w14:textId="77777777" w:rsidR="0071487D" w:rsidRPr="003A0293" w:rsidRDefault="0071487D" w:rsidP="0071487D">
      <w:pPr>
        <w:spacing w:line="259" w:lineRule="auto"/>
        <w:rPr>
          <w:rFonts w:asciiTheme="minorHAnsi" w:hAnsiTheme="minorHAnsi" w:cstheme="minorHAnsi"/>
          <w:sz w:val="8"/>
          <w:szCs w:val="8"/>
        </w:rPr>
      </w:pPr>
      <w:r w:rsidRPr="003A0293">
        <w:rPr>
          <w:rFonts w:asciiTheme="minorHAnsi" w:hAnsiTheme="minorHAnsi" w:cstheme="minorHAnsi"/>
        </w:rPr>
        <w:t xml:space="preserve"> </w:t>
      </w:r>
    </w:p>
    <w:tbl>
      <w:tblPr>
        <w:tblW w:w="9921" w:type="dxa"/>
        <w:jc w:val="center"/>
        <w:tblCellMar>
          <w:top w:w="7" w:type="dxa"/>
          <w:left w:w="106" w:type="dxa"/>
          <w:right w:w="58" w:type="dxa"/>
        </w:tblCellMar>
        <w:tblLook w:val="04A0" w:firstRow="1" w:lastRow="0" w:firstColumn="1" w:lastColumn="0" w:noHBand="0" w:noVBand="1"/>
      </w:tblPr>
      <w:tblGrid>
        <w:gridCol w:w="511"/>
        <w:gridCol w:w="7790"/>
        <w:gridCol w:w="1620"/>
      </w:tblGrid>
      <w:tr w:rsidR="0071487D" w:rsidRPr="003A0293" w14:paraId="55E6A5BE"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ACA7205"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5385199C"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34344FD0"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0BD0D0FC" w14:textId="77777777" w:rsidTr="00AE1B7B">
        <w:trPr>
          <w:trHeight w:val="468"/>
          <w:jc w:val="center"/>
        </w:trPr>
        <w:tc>
          <w:tcPr>
            <w:tcW w:w="511" w:type="dxa"/>
            <w:tcBorders>
              <w:top w:val="single" w:sz="4" w:space="0" w:color="000000"/>
              <w:left w:val="single" w:sz="4" w:space="0" w:color="000000"/>
              <w:bottom w:val="single" w:sz="4" w:space="0" w:color="000000"/>
              <w:right w:val="single" w:sz="4" w:space="0" w:color="000000"/>
            </w:tcBorders>
          </w:tcPr>
          <w:p w14:paraId="0C71594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737B61F8"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Certification and Disclosure Regarding Payments to Influence Certain Federal Transactions (over $150,000) </w:t>
            </w:r>
          </w:p>
        </w:tc>
        <w:tc>
          <w:tcPr>
            <w:tcW w:w="1620" w:type="dxa"/>
            <w:tcBorders>
              <w:top w:val="single" w:sz="4" w:space="0" w:color="000000"/>
              <w:left w:val="single" w:sz="4" w:space="0" w:color="000000"/>
              <w:bottom w:val="single" w:sz="4" w:space="0" w:color="000000"/>
              <w:right w:val="single" w:sz="4" w:space="0" w:color="000000"/>
            </w:tcBorders>
          </w:tcPr>
          <w:p w14:paraId="5F6A4B1F"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52.203-11 </w:t>
            </w:r>
          </w:p>
        </w:tc>
      </w:tr>
      <w:tr w:rsidR="0071487D" w:rsidRPr="003A0293" w14:paraId="08CFF8EA"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4EE1C8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1DC93DB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Certification for Federal Funding Accountability and Transparency Act (FFATA) </w:t>
            </w:r>
          </w:p>
        </w:tc>
        <w:tc>
          <w:tcPr>
            <w:tcW w:w="1620" w:type="dxa"/>
            <w:tcBorders>
              <w:top w:val="single" w:sz="4" w:space="0" w:color="000000"/>
              <w:left w:val="single" w:sz="4" w:space="0" w:color="000000"/>
              <w:bottom w:val="single" w:sz="4" w:space="0" w:color="000000"/>
              <w:right w:val="single" w:sz="4" w:space="0" w:color="000000"/>
            </w:tcBorders>
          </w:tcPr>
          <w:p w14:paraId="4C523534"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52.204-10 </w:t>
            </w:r>
          </w:p>
        </w:tc>
      </w:tr>
      <w:tr w:rsidR="0071487D" w:rsidRPr="003A0293" w14:paraId="353477D4"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D8CE780"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1199DFB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Certification Regarding Responsibility Matters </w:t>
            </w:r>
          </w:p>
        </w:tc>
        <w:tc>
          <w:tcPr>
            <w:tcW w:w="1620" w:type="dxa"/>
            <w:tcBorders>
              <w:top w:val="single" w:sz="4" w:space="0" w:color="000000"/>
              <w:left w:val="single" w:sz="4" w:space="0" w:color="000000"/>
              <w:bottom w:val="single" w:sz="4" w:space="0" w:color="000000"/>
              <w:right w:val="single" w:sz="4" w:space="0" w:color="000000"/>
            </w:tcBorders>
          </w:tcPr>
          <w:p w14:paraId="5728042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52.209-5 </w:t>
            </w:r>
          </w:p>
        </w:tc>
      </w:tr>
      <w:tr w:rsidR="0071487D" w:rsidRPr="003A0293" w14:paraId="4288D346" w14:textId="77777777" w:rsidTr="00AE1B7B">
        <w:trPr>
          <w:trHeight w:val="470"/>
          <w:jc w:val="center"/>
        </w:trPr>
        <w:tc>
          <w:tcPr>
            <w:tcW w:w="511" w:type="dxa"/>
            <w:tcBorders>
              <w:top w:val="single" w:sz="4" w:space="0" w:color="000000"/>
              <w:left w:val="single" w:sz="4" w:space="0" w:color="000000"/>
              <w:bottom w:val="single" w:sz="4" w:space="0" w:color="000000"/>
              <w:right w:val="single" w:sz="4" w:space="0" w:color="000000"/>
            </w:tcBorders>
          </w:tcPr>
          <w:p w14:paraId="38E5DF2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7790" w:type="dxa"/>
            <w:tcBorders>
              <w:top w:val="single" w:sz="4" w:space="0" w:color="000000"/>
              <w:left w:val="single" w:sz="4" w:space="0" w:color="000000"/>
              <w:bottom w:val="single" w:sz="4" w:space="0" w:color="000000"/>
              <w:right w:val="single" w:sz="4" w:space="0" w:color="000000"/>
            </w:tcBorders>
          </w:tcPr>
          <w:p w14:paraId="65AF8F0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Protecting the Government’s Interest when Subcontracting with Contractors Debarred, Suspended, or Proposed for Debarment (over $30,000) </w:t>
            </w:r>
          </w:p>
        </w:tc>
        <w:tc>
          <w:tcPr>
            <w:tcW w:w="1620" w:type="dxa"/>
            <w:tcBorders>
              <w:top w:val="single" w:sz="4" w:space="0" w:color="000000"/>
              <w:left w:val="single" w:sz="4" w:space="0" w:color="000000"/>
              <w:bottom w:val="single" w:sz="4" w:space="0" w:color="000000"/>
              <w:right w:val="single" w:sz="4" w:space="0" w:color="000000"/>
            </w:tcBorders>
          </w:tcPr>
          <w:p w14:paraId="1B0FA71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52.209-6 </w:t>
            </w:r>
          </w:p>
        </w:tc>
      </w:tr>
      <w:tr w:rsidR="0071487D" w:rsidRPr="003A0293" w14:paraId="44DE96E9"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61E02B1"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5.</w:t>
            </w:r>
          </w:p>
        </w:tc>
        <w:tc>
          <w:tcPr>
            <w:tcW w:w="7790" w:type="dxa"/>
            <w:tcBorders>
              <w:top w:val="single" w:sz="4" w:space="0" w:color="000000"/>
              <w:left w:val="single" w:sz="4" w:space="0" w:color="000000"/>
              <w:bottom w:val="single" w:sz="4" w:space="0" w:color="000000"/>
              <w:right w:val="single" w:sz="4" w:space="0" w:color="000000"/>
            </w:tcBorders>
          </w:tcPr>
          <w:p w14:paraId="185A071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Certification Regarding Knowledge of Child Labor for Listed End Products </w:t>
            </w:r>
          </w:p>
        </w:tc>
        <w:tc>
          <w:tcPr>
            <w:tcW w:w="1620" w:type="dxa"/>
            <w:tcBorders>
              <w:top w:val="single" w:sz="4" w:space="0" w:color="000000"/>
              <w:left w:val="single" w:sz="4" w:space="0" w:color="000000"/>
              <w:bottom w:val="single" w:sz="4" w:space="0" w:color="000000"/>
              <w:right w:val="single" w:sz="4" w:space="0" w:color="000000"/>
            </w:tcBorders>
          </w:tcPr>
          <w:p w14:paraId="50CF899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52.222-18 </w:t>
            </w:r>
          </w:p>
        </w:tc>
      </w:tr>
      <w:tr w:rsidR="0071487D" w:rsidRPr="003A0293" w14:paraId="67FA2E87"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2A504ACD"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6.</w:t>
            </w:r>
          </w:p>
        </w:tc>
        <w:tc>
          <w:tcPr>
            <w:tcW w:w="7790" w:type="dxa"/>
            <w:tcBorders>
              <w:top w:val="single" w:sz="4" w:space="0" w:color="000000"/>
              <w:left w:val="single" w:sz="4" w:space="0" w:color="000000"/>
              <w:bottom w:val="single" w:sz="4" w:space="0" w:color="000000"/>
              <w:right w:val="single" w:sz="4" w:space="0" w:color="000000"/>
            </w:tcBorders>
          </w:tcPr>
          <w:p w14:paraId="6552725D"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Previous Contracts and Compliance Reports (over $10,000 and includes 52.222-26) </w:t>
            </w:r>
          </w:p>
        </w:tc>
        <w:tc>
          <w:tcPr>
            <w:tcW w:w="1620" w:type="dxa"/>
            <w:tcBorders>
              <w:top w:val="single" w:sz="4" w:space="0" w:color="000000"/>
              <w:left w:val="single" w:sz="4" w:space="0" w:color="000000"/>
              <w:bottom w:val="single" w:sz="4" w:space="0" w:color="000000"/>
              <w:right w:val="single" w:sz="4" w:space="0" w:color="000000"/>
            </w:tcBorders>
          </w:tcPr>
          <w:p w14:paraId="26FA361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52.222-22 </w:t>
            </w:r>
          </w:p>
        </w:tc>
      </w:tr>
      <w:tr w:rsidR="0071487D" w:rsidRPr="003A0293" w14:paraId="3CD5E00B"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3D7DBE5"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7.</w:t>
            </w:r>
          </w:p>
        </w:tc>
        <w:tc>
          <w:tcPr>
            <w:tcW w:w="7790" w:type="dxa"/>
            <w:tcBorders>
              <w:top w:val="single" w:sz="4" w:space="0" w:color="000000"/>
              <w:left w:val="single" w:sz="4" w:space="0" w:color="000000"/>
              <w:bottom w:val="single" w:sz="4" w:space="0" w:color="000000"/>
              <w:right w:val="single" w:sz="4" w:space="0" w:color="000000"/>
            </w:tcBorders>
          </w:tcPr>
          <w:p w14:paraId="0B1B946C"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Affirmative Action Compliance </w:t>
            </w:r>
          </w:p>
        </w:tc>
        <w:tc>
          <w:tcPr>
            <w:tcW w:w="1620" w:type="dxa"/>
            <w:tcBorders>
              <w:top w:val="single" w:sz="4" w:space="0" w:color="000000"/>
              <w:left w:val="single" w:sz="4" w:space="0" w:color="000000"/>
              <w:bottom w:val="single" w:sz="4" w:space="0" w:color="000000"/>
              <w:right w:val="single" w:sz="4" w:space="0" w:color="000000"/>
            </w:tcBorders>
          </w:tcPr>
          <w:p w14:paraId="3C199780"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52.222-25 </w:t>
            </w:r>
          </w:p>
        </w:tc>
      </w:tr>
      <w:tr w:rsidR="0071487D" w:rsidRPr="003A0293" w14:paraId="7428C55B"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400D7F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8.</w:t>
            </w:r>
          </w:p>
        </w:tc>
        <w:tc>
          <w:tcPr>
            <w:tcW w:w="7790" w:type="dxa"/>
            <w:tcBorders>
              <w:top w:val="single" w:sz="4" w:space="0" w:color="000000"/>
              <w:left w:val="single" w:sz="4" w:space="0" w:color="000000"/>
              <w:bottom w:val="single" w:sz="4" w:space="0" w:color="000000"/>
              <w:right w:val="single" w:sz="4" w:space="0" w:color="000000"/>
            </w:tcBorders>
          </w:tcPr>
          <w:p w14:paraId="5F6A13F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Affirmative Action for workers with Disabilities (over $15K) </w:t>
            </w:r>
          </w:p>
        </w:tc>
        <w:tc>
          <w:tcPr>
            <w:tcW w:w="1620" w:type="dxa"/>
            <w:tcBorders>
              <w:top w:val="single" w:sz="4" w:space="0" w:color="000000"/>
              <w:left w:val="single" w:sz="4" w:space="0" w:color="000000"/>
              <w:bottom w:val="single" w:sz="4" w:space="0" w:color="000000"/>
              <w:right w:val="single" w:sz="4" w:space="0" w:color="000000"/>
            </w:tcBorders>
          </w:tcPr>
          <w:p w14:paraId="038DDB7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52.222-36 </w:t>
            </w:r>
          </w:p>
        </w:tc>
      </w:tr>
      <w:tr w:rsidR="0071487D" w:rsidRPr="003A0293" w14:paraId="415453D5" w14:textId="77777777" w:rsidTr="00AE1B7B">
        <w:trPr>
          <w:trHeight w:val="241"/>
          <w:jc w:val="center"/>
        </w:trPr>
        <w:tc>
          <w:tcPr>
            <w:tcW w:w="511" w:type="dxa"/>
            <w:tcBorders>
              <w:top w:val="single" w:sz="4" w:space="0" w:color="000000"/>
              <w:left w:val="single" w:sz="4" w:space="0" w:color="000000"/>
              <w:bottom w:val="single" w:sz="4" w:space="0" w:color="000000"/>
              <w:right w:val="single" w:sz="4" w:space="0" w:color="000000"/>
            </w:tcBorders>
          </w:tcPr>
          <w:p w14:paraId="5B283A8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9.</w:t>
            </w:r>
          </w:p>
        </w:tc>
        <w:tc>
          <w:tcPr>
            <w:tcW w:w="7790" w:type="dxa"/>
            <w:tcBorders>
              <w:top w:val="single" w:sz="4" w:space="0" w:color="000000"/>
              <w:left w:val="single" w:sz="4" w:space="0" w:color="000000"/>
              <w:bottom w:val="single" w:sz="4" w:space="0" w:color="000000"/>
              <w:right w:val="single" w:sz="4" w:space="0" w:color="000000"/>
            </w:tcBorders>
          </w:tcPr>
          <w:p w14:paraId="315B353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Bio-based Product Certification </w:t>
            </w:r>
          </w:p>
        </w:tc>
        <w:tc>
          <w:tcPr>
            <w:tcW w:w="1620" w:type="dxa"/>
            <w:tcBorders>
              <w:top w:val="single" w:sz="4" w:space="0" w:color="000000"/>
              <w:left w:val="single" w:sz="4" w:space="0" w:color="000000"/>
              <w:bottom w:val="single" w:sz="4" w:space="0" w:color="000000"/>
              <w:right w:val="single" w:sz="4" w:space="0" w:color="000000"/>
            </w:tcBorders>
          </w:tcPr>
          <w:p w14:paraId="1315AB2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52.223-1 </w:t>
            </w:r>
          </w:p>
        </w:tc>
      </w:tr>
      <w:tr w:rsidR="0071487D" w:rsidRPr="003A0293" w14:paraId="3516A199"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B20E998"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10.</w:t>
            </w:r>
          </w:p>
        </w:tc>
        <w:tc>
          <w:tcPr>
            <w:tcW w:w="7790" w:type="dxa"/>
            <w:tcBorders>
              <w:top w:val="single" w:sz="4" w:space="0" w:color="000000"/>
              <w:left w:val="single" w:sz="4" w:space="0" w:color="000000"/>
              <w:bottom w:val="single" w:sz="4" w:space="0" w:color="000000"/>
              <w:right w:val="single" w:sz="4" w:space="0" w:color="000000"/>
            </w:tcBorders>
          </w:tcPr>
          <w:p w14:paraId="18AE568B"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Recovered Material Certification </w:t>
            </w:r>
          </w:p>
        </w:tc>
        <w:tc>
          <w:tcPr>
            <w:tcW w:w="1620" w:type="dxa"/>
            <w:tcBorders>
              <w:top w:val="single" w:sz="4" w:space="0" w:color="000000"/>
              <w:left w:val="single" w:sz="4" w:space="0" w:color="000000"/>
              <w:bottom w:val="single" w:sz="4" w:space="0" w:color="000000"/>
              <w:right w:val="single" w:sz="4" w:space="0" w:color="000000"/>
            </w:tcBorders>
          </w:tcPr>
          <w:p w14:paraId="733AE2AB"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52.223-4 </w:t>
            </w:r>
          </w:p>
        </w:tc>
      </w:tr>
      <w:tr w:rsidR="0071487D" w:rsidRPr="003A0293" w14:paraId="50B081E5"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0423E9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11.</w:t>
            </w:r>
          </w:p>
        </w:tc>
        <w:tc>
          <w:tcPr>
            <w:tcW w:w="7790" w:type="dxa"/>
            <w:tcBorders>
              <w:top w:val="single" w:sz="4" w:space="0" w:color="000000"/>
              <w:left w:val="single" w:sz="4" w:space="0" w:color="000000"/>
              <w:bottom w:val="single" w:sz="4" w:space="0" w:color="000000"/>
              <w:right w:val="single" w:sz="4" w:space="0" w:color="000000"/>
            </w:tcBorders>
          </w:tcPr>
          <w:p w14:paraId="48677EFE"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Prohibition on Conducting Restricted Business Operations in Sudan Certification </w:t>
            </w:r>
          </w:p>
        </w:tc>
        <w:tc>
          <w:tcPr>
            <w:tcW w:w="1620" w:type="dxa"/>
            <w:tcBorders>
              <w:top w:val="single" w:sz="4" w:space="0" w:color="000000"/>
              <w:left w:val="single" w:sz="4" w:space="0" w:color="000000"/>
              <w:bottom w:val="single" w:sz="4" w:space="0" w:color="000000"/>
              <w:right w:val="single" w:sz="4" w:space="0" w:color="000000"/>
            </w:tcBorders>
          </w:tcPr>
          <w:p w14:paraId="457FBE3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52.225-20 </w:t>
            </w:r>
          </w:p>
        </w:tc>
      </w:tr>
      <w:tr w:rsidR="0071487D" w:rsidRPr="003A0293" w14:paraId="35B66E44"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1E740017"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12.</w:t>
            </w:r>
          </w:p>
        </w:tc>
        <w:tc>
          <w:tcPr>
            <w:tcW w:w="7790" w:type="dxa"/>
            <w:tcBorders>
              <w:top w:val="single" w:sz="4" w:space="0" w:color="000000"/>
              <w:left w:val="single" w:sz="4" w:space="0" w:color="000000"/>
              <w:bottom w:val="single" w:sz="4" w:space="0" w:color="000000"/>
              <w:right w:val="single" w:sz="4" w:space="0" w:color="000000"/>
            </w:tcBorders>
          </w:tcPr>
          <w:p w14:paraId="63343A49"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Prohibition on Contracting with Entities Engaging in Certain Activities Relating to Iran </w:t>
            </w:r>
          </w:p>
        </w:tc>
        <w:tc>
          <w:tcPr>
            <w:tcW w:w="1620" w:type="dxa"/>
            <w:tcBorders>
              <w:top w:val="single" w:sz="4" w:space="0" w:color="000000"/>
              <w:left w:val="single" w:sz="4" w:space="0" w:color="000000"/>
              <w:bottom w:val="single" w:sz="4" w:space="0" w:color="000000"/>
              <w:right w:val="single" w:sz="4" w:space="0" w:color="000000"/>
            </w:tcBorders>
          </w:tcPr>
          <w:p w14:paraId="65ACEABE"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52,225-25 </w:t>
            </w:r>
          </w:p>
        </w:tc>
      </w:tr>
      <w:tr w:rsidR="0071487D" w:rsidRPr="003A0293" w14:paraId="5F71B436"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2B0E81E"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13.</w:t>
            </w:r>
          </w:p>
        </w:tc>
        <w:tc>
          <w:tcPr>
            <w:tcW w:w="7790" w:type="dxa"/>
            <w:tcBorders>
              <w:top w:val="single" w:sz="4" w:space="0" w:color="000000"/>
              <w:left w:val="single" w:sz="4" w:space="0" w:color="000000"/>
              <w:bottom w:val="single" w:sz="4" w:space="0" w:color="000000"/>
              <w:right w:val="single" w:sz="4" w:space="0" w:color="000000"/>
            </w:tcBorders>
          </w:tcPr>
          <w:p w14:paraId="47C5905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Cost Accounting Standards Notices and Certifications </w:t>
            </w:r>
          </w:p>
        </w:tc>
        <w:tc>
          <w:tcPr>
            <w:tcW w:w="1620" w:type="dxa"/>
            <w:tcBorders>
              <w:top w:val="single" w:sz="4" w:space="0" w:color="000000"/>
              <w:left w:val="single" w:sz="4" w:space="0" w:color="000000"/>
              <w:bottom w:val="single" w:sz="4" w:space="0" w:color="000000"/>
              <w:right w:val="single" w:sz="4" w:space="0" w:color="000000"/>
            </w:tcBorders>
          </w:tcPr>
          <w:p w14:paraId="013EC0A9"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52.230-15 </w:t>
            </w:r>
          </w:p>
        </w:tc>
      </w:tr>
    </w:tbl>
    <w:p w14:paraId="281B6AE3" w14:textId="77777777" w:rsidR="0071487D" w:rsidRPr="003A0293" w:rsidRDefault="0071487D" w:rsidP="0071487D">
      <w:pPr>
        <w:spacing w:line="259" w:lineRule="auto"/>
        <w:rPr>
          <w:rFonts w:asciiTheme="minorHAnsi" w:hAnsiTheme="minorHAnsi" w:cstheme="minorHAnsi"/>
          <w:sz w:val="8"/>
          <w:szCs w:val="8"/>
        </w:rPr>
      </w:pPr>
      <w:r w:rsidRPr="003A0293">
        <w:rPr>
          <w:rFonts w:asciiTheme="minorHAnsi" w:hAnsiTheme="minorHAnsi" w:cstheme="minorHAnsi"/>
        </w:rPr>
        <w:t xml:space="preserve"> </w:t>
      </w:r>
    </w:p>
    <w:p w14:paraId="3EE061A7" w14:textId="77777777" w:rsidR="0071487D" w:rsidRPr="003A0293" w:rsidRDefault="0071487D" w:rsidP="003B4E8B">
      <w:pPr>
        <w:spacing w:after="5" w:line="248" w:lineRule="auto"/>
        <w:ind w:left="720" w:right="10"/>
        <w:rPr>
          <w:rFonts w:asciiTheme="minorHAnsi" w:hAnsiTheme="minorHAnsi" w:cstheme="minorHAnsi"/>
        </w:rPr>
      </w:pPr>
      <w:r w:rsidRPr="003A0293">
        <w:rPr>
          <w:rFonts w:asciiTheme="minorHAnsi" w:hAnsiTheme="minorHAnsi" w:cstheme="minorHAnsi"/>
          <w:b/>
          <w:u w:val="single" w:color="000000"/>
        </w:rPr>
        <w:t>American Recovery and Reinvestment Act (AARA) of 2009</w:t>
      </w:r>
      <w:r w:rsidRPr="003A0293">
        <w:rPr>
          <w:rFonts w:asciiTheme="minorHAnsi" w:hAnsiTheme="minorHAnsi" w:cstheme="minorHAnsi"/>
          <w:b/>
        </w:rPr>
        <w:t>:</w:t>
      </w:r>
      <w:r w:rsidRPr="003A0293">
        <w:rPr>
          <w:rFonts w:asciiTheme="minorHAnsi" w:hAnsiTheme="minorHAnsi" w:cstheme="minorHAnsi"/>
        </w:rPr>
        <w:t xml:space="preserve"> </w:t>
      </w:r>
      <w:r w:rsidRPr="003A0293">
        <w:rPr>
          <w:rFonts w:asciiTheme="minorHAnsi" w:hAnsiTheme="minorHAnsi" w:cstheme="minorHAnsi"/>
          <w:sz w:val="20"/>
          <w:szCs w:val="20"/>
        </w:rPr>
        <w:t xml:space="preserve"> The following FAR clauses are applicable to all contracts that are funded in whole or in part by the ARRA: </w:t>
      </w:r>
    </w:p>
    <w:p w14:paraId="410F1FAE" w14:textId="77777777" w:rsidR="0071487D" w:rsidRPr="003A0293" w:rsidRDefault="0071487D" w:rsidP="0071487D">
      <w:pPr>
        <w:spacing w:line="259" w:lineRule="auto"/>
        <w:rPr>
          <w:rFonts w:asciiTheme="minorHAnsi" w:hAnsiTheme="minorHAnsi" w:cstheme="minorHAnsi"/>
          <w:sz w:val="8"/>
          <w:szCs w:val="8"/>
        </w:rPr>
      </w:pPr>
      <w:r w:rsidRPr="003A0293">
        <w:rPr>
          <w:rFonts w:asciiTheme="minorHAnsi" w:hAnsiTheme="minorHAnsi" w:cstheme="minorHAnsi"/>
        </w:rPr>
        <w:t xml:space="preserve"> </w:t>
      </w:r>
    </w:p>
    <w:tbl>
      <w:tblPr>
        <w:tblW w:w="9921" w:type="dxa"/>
        <w:jc w:val="center"/>
        <w:tblCellMar>
          <w:top w:w="7" w:type="dxa"/>
          <w:left w:w="106" w:type="dxa"/>
          <w:right w:w="58" w:type="dxa"/>
        </w:tblCellMar>
        <w:tblLook w:val="04A0" w:firstRow="1" w:lastRow="0" w:firstColumn="1" w:lastColumn="0" w:noHBand="0" w:noVBand="1"/>
      </w:tblPr>
      <w:tblGrid>
        <w:gridCol w:w="511"/>
        <w:gridCol w:w="7790"/>
        <w:gridCol w:w="1620"/>
      </w:tblGrid>
      <w:tr w:rsidR="0071487D" w:rsidRPr="003A0293" w14:paraId="3408D946"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7C3F3225"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b/>
                <w:sz w:val="20"/>
                <w:szCs w:val="20"/>
              </w:rPr>
              <w:t xml:space="preserve">No. </w:t>
            </w:r>
          </w:p>
        </w:tc>
        <w:tc>
          <w:tcPr>
            <w:tcW w:w="7790" w:type="dxa"/>
            <w:tcBorders>
              <w:top w:val="single" w:sz="4" w:space="0" w:color="000000"/>
              <w:left w:val="single" w:sz="4" w:space="0" w:color="000000"/>
              <w:bottom w:val="single" w:sz="4" w:space="0" w:color="000000"/>
              <w:right w:val="single" w:sz="4" w:space="0" w:color="000000"/>
            </w:tcBorders>
          </w:tcPr>
          <w:p w14:paraId="1F73B0C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b/>
                <w:sz w:val="20"/>
                <w:szCs w:val="20"/>
              </w:rPr>
              <w:t xml:space="preserve">Title of Provision </w:t>
            </w:r>
          </w:p>
        </w:tc>
        <w:tc>
          <w:tcPr>
            <w:tcW w:w="1620" w:type="dxa"/>
            <w:tcBorders>
              <w:top w:val="single" w:sz="4" w:space="0" w:color="000000"/>
              <w:left w:val="single" w:sz="4" w:space="0" w:color="000000"/>
              <w:bottom w:val="single" w:sz="4" w:space="0" w:color="000000"/>
              <w:right w:val="single" w:sz="4" w:space="0" w:color="000000"/>
            </w:tcBorders>
          </w:tcPr>
          <w:p w14:paraId="3451752C"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b/>
                <w:sz w:val="20"/>
                <w:szCs w:val="20"/>
              </w:rPr>
              <w:t xml:space="preserve">FAR Clause </w:t>
            </w:r>
          </w:p>
        </w:tc>
      </w:tr>
      <w:tr w:rsidR="0071487D" w:rsidRPr="003A0293" w14:paraId="6CF69121"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284266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7790" w:type="dxa"/>
            <w:tcBorders>
              <w:top w:val="single" w:sz="4" w:space="0" w:color="000000"/>
              <w:left w:val="single" w:sz="4" w:space="0" w:color="000000"/>
              <w:bottom w:val="single" w:sz="4" w:space="0" w:color="000000"/>
              <w:right w:val="single" w:sz="4" w:space="0" w:color="000000"/>
            </w:tcBorders>
          </w:tcPr>
          <w:p w14:paraId="32C2EED4"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Whistleblower Protections under the Recovery Act </w:t>
            </w:r>
          </w:p>
        </w:tc>
        <w:tc>
          <w:tcPr>
            <w:tcW w:w="1620" w:type="dxa"/>
            <w:tcBorders>
              <w:top w:val="single" w:sz="4" w:space="0" w:color="000000"/>
              <w:left w:val="single" w:sz="4" w:space="0" w:color="000000"/>
              <w:bottom w:val="single" w:sz="4" w:space="0" w:color="000000"/>
              <w:right w:val="single" w:sz="4" w:space="0" w:color="000000"/>
            </w:tcBorders>
          </w:tcPr>
          <w:p w14:paraId="7B50FC93"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52.203-15 </w:t>
            </w:r>
          </w:p>
        </w:tc>
      </w:tr>
      <w:tr w:rsidR="0071487D" w:rsidRPr="003A0293" w14:paraId="2E09745D"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4A2A9766"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7790" w:type="dxa"/>
            <w:tcBorders>
              <w:top w:val="single" w:sz="4" w:space="0" w:color="000000"/>
              <w:left w:val="single" w:sz="4" w:space="0" w:color="000000"/>
              <w:bottom w:val="single" w:sz="4" w:space="0" w:color="000000"/>
              <w:right w:val="single" w:sz="4" w:space="0" w:color="000000"/>
            </w:tcBorders>
          </w:tcPr>
          <w:p w14:paraId="5EFEF9F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Reporting Requiring </w:t>
            </w:r>
          </w:p>
        </w:tc>
        <w:tc>
          <w:tcPr>
            <w:tcW w:w="1620" w:type="dxa"/>
            <w:tcBorders>
              <w:top w:val="single" w:sz="4" w:space="0" w:color="000000"/>
              <w:left w:val="single" w:sz="4" w:space="0" w:color="000000"/>
              <w:bottom w:val="single" w:sz="4" w:space="0" w:color="000000"/>
              <w:right w:val="single" w:sz="4" w:space="0" w:color="000000"/>
            </w:tcBorders>
          </w:tcPr>
          <w:p w14:paraId="76C99296"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52.204-11 </w:t>
            </w:r>
          </w:p>
        </w:tc>
      </w:tr>
      <w:tr w:rsidR="0071487D" w:rsidRPr="003A0293" w14:paraId="08122BC9" w14:textId="77777777" w:rsidTr="00AE1B7B">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3BC1CE9B"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7790" w:type="dxa"/>
            <w:tcBorders>
              <w:top w:val="single" w:sz="4" w:space="0" w:color="000000"/>
              <w:left w:val="single" w:sz="4" w:space="0" w:color="000000"/>
              <w:bottom w:val="single" w:sz="4" w:space="0" w:color="000000"/>
              <w:right w:val="single" w:sz="4" w:space="0" w:color="000000"/>
            </w:tcBorders>
          </w:tcPr>
          <w:p w14:paraId="151FDA57"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Audit and Records (Sealed Bidding) </w:t>
            </w:r>
          </w:p>
        </w:tc>
        <w:tc>
          <w:tcPr>
            <w:tcW w:w="1620" w:type="dxa"/>
            <w:tcBorders>
              <w:top w:val="single" w:sz="4" w:space="0" w:color="000000"/>
              <w:left w:val="single" w:sz="4" w:space="0" w:color="000000"/>
              <w:bottom w:val="single" w:sz="4" w:space="0" w:color="000000"/>
              <w:right w:val="single" w:sz="4" w:space="0" w:color="000000"/>
            </w:tcBorders>
          </w:tcPr>
          <w:p w14:paraId="020800C5" w14:textId="77777777" w:rsidR="0071487D" w:rsidRPr="003A0293" w:rsidRDefault="0071487D" w:rsidP="0071487D">
            <w:pPr>
              <w:spacing w:line="259" w:lineRule="auto"/>
              <w:rPr>
                <w:rFonts w:asciiTheme="minorHAnsi" w:hAnsiTheme="minorHAnsi" w:cstheme="minorHAnsi"/>
                <w:sz w:val="20"/>
                <w:szCs w:val="20"/>
              </w:rPr>
            </w:pPr>
            <w:r w:rsidRPr="003A0293">
              <w:rPr>
                <w:rFonts w:asciiTheme="minorHAnsi" w:hAnsiTheme="minorHAnsi" w:cstheme="minorHAnsi"/>
                <w:sz w:val="20"/>
                <w:szCs w:val="20"/>
              </w:rPr>
              <w:t xml:space="preserve">52.214-26 </w:t>
            </w:r>
          </w:p>
        </w:tc>
      </w:tr>
    </w:tbl>
    <w:p w14:paraId="3C266390" w14:textId="77777777" w:rsidR="0071487D" w:rsidRPr="003A0293" w:rsidRDefault="0071487D" w:rsidP="0071487D">
      <w:pPr>
        <w:spacing w:line="259" w:lineRule="auto"/>
        <w:rPr>
          <w:rFonts w:asciiTheme="minorHAnsi" w:hAnsiTheme="minorHAnsi" w:cstheme="minorHAnsi"/>
          <w:b/>
          <w:sz w:val="8"/>
          <w:szCs w:val="8"/>
        </w:rPr>
      </w:pPr>
      <w:r w:rsidRPr="003A0293">
        <w:rPr>
          <w:rFonts w:asciiTheme="minorHAnsi" w:hAnsiTheme="minorHAnsi" w:cstheme="minorHAnsi"/>
          <w:b/>
        </w:rPr>
        <w:t xml:space="preserve"> </w:t>
      </w:r>
    </w:p>
    <w:p w14:paraId="27C655DC" w14:textId="77777777" w:rsidR="0071487D" w:rsidRPr="003A0293" w:rsidRDefault="0071487D" w:rsidP="00886F56">
      <w:pPr>
        <w:spacing w:line="259" w:lineRule="auto"/>
        <w:ind w:right="10" w:firstLine="720"/>
        <w:rPr>
          <w:rFonts w:asciiTheme="minorHAnsi" w:hAnsiTheme="minorHAnsi" w:cstheme="minorHAnsi"/>
        </w:rPr>
      </w:pPr>
      <w:r w:rsidRPr="003A0293">
        <w:rPr>
          <w:rFonts w:asciiTheme="minorHAnsi" w:hAnsiTheme="minorHAnsi" w:cstheme="minorHAnsi"/>
          <w:b/>
          <w:u w:val="single" w:color="000000"/>
        </w:rPr>
        <w:t>Additional Clauses</w:t>
      </w:r>
      <w:r w:rsidRPr="003A0293">
        <w:rPr>
          <w:rFonts w:asciiTheme="minorHAnsi" w:hAnsiTheme="minorHAnsi" w:cstheme="minorHAnsi"/>
          <w:b/>
        </w:rPr>
        <w:t xml:space="preserve">:   </w:t>
      </w:r>
    </w:p>
    <w:p w14:paraId="7ED89935" w14:textId="77777777" w:rsidR="0071487D" w:rsidRPr="003A0293" w:rsidRDefault="0071487D" w:rsidP="0071487D">
      <w:pPr>
        <w:spacing w:line="259" w:lineRule="auto"/>
        <w:ind w:right="10"/>
        <w:rPr>
          <w:rFonts w:asciiTheme="minorHAnsi" w:hAnsiTheme="minorHAnsi" w:cstheme="minorHAnsi"/>
          <w:sz w:val="8"/>
          <w:szCs w:val="8"/>
        </w:rPr>
      </w:pPr>
    </w:p>
    <w:tbl>
      <w:tblPr>
        <w:tblW w:w="9921" w:type="dxa"/>
        <w:jc w:val="center"/>
        <w:tblCellMar>
          <w:top w:w="7" w:type="dxa"/>
          <w:left w:w="106" w:type="dxa"/>
          <w:right w:w="58" w:type="dxa"/>
        </w:tblCellMar>
        <w:tblLook w:val="04A0" w:firstRow="1" w:lastRow="0" w:firstColumn="1" w:lastColumn="0" w:noHBand="0" w:noVBand="1"/>
      </w:tblPr>
      <w:tblGrid>
        <w:gridCol w:w="511"/>
        <w:gridCol w:w="5514"/>
        <w:gridCol w:w="3896"/>
      </w:tblGrid>
      <w:tr w:rsidR="0071487D" w:rsidRPr="003A0293" w14:paraId="7B123DF5" w14:textId="77777777" w:rsidTr="002B4E8D">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567A809C"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No. </w:t>
            </w:r>
          </w:p>
        </w:tc>
        <w:tc>
          <w:tcPr>
            <w:tcW w:w="5514" w:type="dxa"/>
            <w:tcBorders>
              <w:top w:val="single" w:sz="4" w:space="0" w:color="000000"/>
              <w:left w:val="single" w:sz="4" w:space="0" w:color="000000"/>
              <w:bottom w:val="single" w:sz="4" w:space="0" w:color="000000"/>
              <w:right w:val="single" w:sz="4" w:space="0" w:color="000000"/>
            </w:tcBorders>
          </w:tcPr>
          <w:p w14:paraId="34A4D257" w14:textId="77777777" w:rsidR="0071487D" w:rsidRPr="003A0293" w:rsidRDefault="0071487D" w:rsidP="0071487D">
            <w:pPr>
              <w:spacing w:line="259" w:lineRule="auto"/>
              <w:ind w:left="2"/>
              <w:rPr>
                <w:rFonts w:asciiTheme="minorHAnsi" w:hAnsiTheme="minorHAnsi" w:cstheme="minorHAnsi"/>
                <w:sz w:val="22"/>
                <w:szCs w:val="22"/>
              </w:rPr>
            </w:pPr>
            <w:r w:rsidRPr="003A0293">
              <w:rPr>
                <w:rFonts w:asciiTheme="minorHAnsi" w:hAnsiTheme="minorHAnsi" w:cstheme="minorHAnsi"/>
                <w:b/>
                <w:sz w:val="22"/>
                <w:szCs w:val="22"/>
              </w:rPr>
              <w:t xml:space="preserve">Title of Provision </w:t>
            </w:r>
          </w:p>
        </w:tc>
        <w:tc>
          <w:tcPr>
            <w:tcW w:w="3896" w:type="dxa"/>
            <w:tcBorders>
              <w:top w:val="single" w:sz="4" w:space="0" w:color="000000"/>
              <w:left w:val="single" w:sz="4" w:space="0" w:color="000000"/>
              <w:bottom w:val="single" w:sz="4" w:space="0" w:color="000000"/>
              <w:right w:val="single" w:sz="4" w:space="0" w:color="000000"/>
            </w:tcBorders>
          </w:tcPr>
          <w:p w14:paraId="32261C23" w14:textId="77777777" w:rsidR="0071487D" w:rsidRPr="003A0293" w:rsidRDefault="0071487D" w:rsidP="0071487D">
            <w:pPr>
              <w:spacing w:line="259" w:lineRule="auto"/>
              <w:rPr>
                <w:rFonts w:asciiTheme="minorHAnsi" w:hAnsiTheme="minorHAnsi" w:cstheme="minorHAnsi"/>
                <w:sz w:val="22"/>
                <w:szCs w:val="22"/>
              </w:rPr>
            </w:pPr>
            <w:r w:rsidRPr="003A0293">
              <w:rPr>
                <w:rFonts w:asciiTheme="minorHAnsi" w:hAnsiTheme="minorHAnsi" w:cstheme="minorHAnsi"/>
                <w:b/>
                <w:sz w:val="22"/>
                <w:szCs w:val="22"/>
              </w:rPr>
              <w:t xml:space="preserve">FAR Clause </w:t>
            </w:r>
          </w:p>
        </w:tc>
      </w:tr>
      <w:tr w:rsidR="0071487D" w:rsidRPr="003A0293" w14:paraId="31D63417" w14:textId="77777777" w:rsidTr="002B4E8D">
        <w:trPr>
          <w:trHeight w:val="217"/>
          <w:jc w:val="center"/>
        </w:trPr>
        <w:tc>
          <w:tcPr>
            <w:tcW w:w="511" w:type="dxa"/>
            <w:tcBorders>
              <w:top w:val="single" w:sz="4" w:space="0" w:color="000000"/>
              <w:left w:val="single" w:sz="4" w:space="0" w:color="000000"/>
              <w:bottom w:val="single" w:sz="4" w:space="0" w:color="000000"/>
              <w:right w:val="single" w:sz="4" w:space="0" w:color="000000"/>
            </w:tcBorders>
          </w:tcPr>
          <w:p w14:paraId="05DFD8A4"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1.</w:t>
            </w:r>
          </w:p>
        </w:tc>
        <w:tc>
          <w:tcPr>
            <w:tcW w:w="5514" w:type="dxa"/>
            <w:tcBorders>
              <w:top w:val="single" w:sz="4" w:space="0" w:color="000000"/>
              <w:left w:val="single" w:sz="4" w:space="0" w:color="000000"/>
              <w:bottom w:val="single" w:sz="4" w:space="0" w:color="000000"/>
              <w:right w:val="single" w:sz="4" w:space="0" w:color="000000"/>
            </w:tcBorders>
          </w:tcPr>
          <w:p w14:paraId="7786D022"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Buy American Act</w:t>
            </w:r>
          </w:p>
        </w:tc>
        <w:tc>
          <w:tcPr>
            <w:tcW w:w="3896" w:type="dxa"/>
            <w:tcBorders>
              <w:top w:val="single" w:sz="4" w:space="0" w:color="000000"/>
              <w:left w:val="single" w:sz="4" w:space="0" w:color="000000"/>
              <w:bottom w:val="single" w:sz="4" w:space="0" w:color="000000"/>
              <w:right w:val="single" w:sz="4" w:space="0" w:color="000000"/>
            </w:tcBorders>
          </w:tcPr>
          <w:p w14:paraId="09EBB046" w14:textId="77777777" w:rsidR="0071487D" w:rsidRPr="003A0293" w:rsidRDefault="0071487D" w:rsidP="0071487D">
            <w:pPr>
              <w:spacing w:line="259" w:lineRule="auto"/>
              <w:rPr>
                <w:rFonts w:asciiTheme="minorHAnsi" w:hAnsiTheme="minorHAnsi" w:cstheme="minorHAnsi"/>
                <w:sz w:val="18"/>
                <w:szCs w:val="18"/>
              </w:rPr>
            </w:pPr>
            <w:r w:rsidRPr="003A0293">
              <w:rPr>
                <w:rFonts w:asciiTheme="minorHAnsi" w:hAnsiTheme="minorHAnsi" w:cstheme="minorHAnsi"/>
                <w:sz w:val="18"/>
                <w:szCs w:val="18"/>
              </w:rPr>
              <w:t>41 U.S. Code Chapter 83 and DFARS 252.225-7009</w:t>
            </w:r>
          </w:p>
        </w:tc>
      </w:tr>
      <w:tr w:rsidR="0071487D" w:rsidRPr="003A0293" w14:paraId="6939EE07" w14:textId="77777777" w:rsidTr="002B4E8D">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019914DA"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2.</w:t>
            </w:r>
          </w:p>
        </w:tc>
        <w:tc>
          <w:tcPr>
            <w:tcW w:w="5514" w:type="dxa"/>
            <w:tcBorders>
              <w:top w:val="single" w:sz="4" w:space="0" w:color="000000"/>
              <w:left w:val="single" w:sz="4" w:space="0" w:color="000000"/>
              <w:bottom w:val="single" w:sz="4" w:space="0" w:color="000000"/>
              <w:right w:val="single" w:sz="4" w:space="0" w:color="000000"/>
            </w:tcBorders>
          </w:tcPr>
          <w:p w14:paraId="68C18F0A"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Specialty Metals Restrictions (10 U.S.C 2533b)</w:t>
            </w:r>
          </w:p>
        </w:tc>
        <w:tc>
          <w:tcPr>
            <w:tcW w:w="3896" w:type="dxa"/>
            <w:tcBorders>
              <w:top w:val="single" w:sz="4" w:space="0" w:color="000000"/>
              <w:left w:val="single" w:sz="4" w:space="0" w:color="000000"/>
              <w:bottom w:val="single" w:sz="4" w:space="0" w:color="000000"/>
              <w:right w:val="single" w:sz="4" w:space="0" w:color="000000"/>
            </w:tcBorders>
          </w:tcPr>
          <w:p w14:paraId="6499540A" w14:textId="77777777" w:rsidR="0071487D" w:rsidRPr="003A0293" w:rsidRDefault="0071487D" w:rsidP="0071487D">
            <w:pPr>
              <w:spacing w:line="259" w:lineRule="auto"/>
              <w:rPr>
                <w:rFonts w:asciiTheme="minorHAnsi" w:hAnsiTheme="minorHAnsi" w:cstheme="minorHAnsi"/>
                <w:sz w:val="18"/>
                <w:szCs w:val="18"/>
              </w:rPr>
            </w:pPr>
            <w:r w:rsidRPr="003A0293">
              <w:rPr>
                <w:rFonts w:asciiTheme="minorHAnsi" w:hAnsiTheme="minorHAnsi" w:cstheme="minorHAnsi"/>
                <w:sz w:val="18"/>
                <w:szCs w:val="18"/>
              </w:rPr>
              <w:t>225.7003-2/252.225-7008 and 252.225-7009</w:t>
            </w:r>
          </w:p>
        </w:tc>
      </w:tr>
      <w:tr w:rsidR="0071487D" w:rsidRPr="003A0293" w14:paraId="4D2D79D9" w14:textId="77777777" w:rsidTr="002B4E8D">
        <w:trPr>
          <w:trHeight w:val="240"/>
          <w:jc w:val="center"/>
        </w:trPr>
        <w:tc>
          <w:tcPr>
            <w:tcW w:w="511" w:type="dxa"/>
            <w:tcBorders>
              <w:top w:val="single" w:sz="4" w:space="0" w:color="000000"/>
              <w:left w:val="single" w:sz="4" w:space="0" w:color="000000"/>
              <w:bottom w:val="single" w:sz="4" w:space="0" w:color="000000"/>
              <w:right w:val="single" w:sz="4" w:space="0" w:color="000000"/>
            </w:tcBorders>
          </w:tcPr>
          <w:p w14:paraId="6E6D800C"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3.</w:t>
            </w:r>
          </w:p>
        </w:tc>
        <w:tc>
          <w:tcPr>
            <w:tcW w:w="5514" w:type="dxa"/>
            <w:tcBorders>
              <w:top w:val="single" w:sz="4" w:space="0" w:color="000000"/>
              <w:left w:val="single" w:sz="4" w:space="0" w:color="000000"/>
              <w:bottom w:val="single" w:sz="4" w:space="0" w:color="000000"/>
              <w:right w:val="single" w:sz="4" w:space="0" w:color="000000"/>
            </w:tcBorders>
          </w:tcPr>
          <w:p w14:paraId="79D62FB6"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Prohibited Sources from Communist Chinese military companies</w:t>
            </w:r>
          </w:p>
        </w:tc>
        <w:tc>
          <w:tcPr>
            <w:tcW w:w="3896" w:type="dxa"/>
            <w:tcBorders>
              <w:top w:val="single" w:sz="4" w:space="0" w:color="000000"/>
              <w:left w:val="single" w:sz="4" w:space="0" w:color="000000"/>
              <w:bottom w:val="single" w:sz="4" w:space="0" w:color="000000"/>
              <w:right w:val="single" w:sz="4" w:space="0" w:color="000000"/>
            </w:tcBorders>
          </w:tcPr>
          <w:p w14:paraId="28F153ED" w14:textId="77777777" w:rsidR="0071487D" w:rsidRPr="003A0293" w:rsidRDefault="0071487D" w:rsidP="0071487D">
            <w:pPr>
              <w:spacing w:line="259" w:lineRule="auto"/>
              <w:rPr>
                <w:rFonts w:asciiTheme="minorHAnsi" w:hAnsiTheme="minorHAnsi" w:cstheme="minorHAnsi"/>
                <w:sz w:val="18"/>
                <w:szCs w:val="18"/>
              </w:rPr>
            </w:pPr>
            <w:r w:rsidRPr="003A0293">
              <w:rPr>
                <w:rFonts w:asciiTheme="minorHAnsi" w:hAnsiTheme="minorHAnsi" w:cstheme="minorHAnsi"/>
                <w:sz w:val="18"/>
                <w:szCs w:val="18"/>
              </w:rPr>
              <w:t>225.770-2</w:t>
            </w:r>
          </w:p>
        </w:tc>
      </w:tr>
      <w:tr w:rsidR="0071487D" w:rsidRPr="003A0293" w14:paraId="33FDE406" w14:textId="77777777" w:rsidTr="002B4E8D">
        <w:trPr>
          <w:trHeight w:val="181"/>
          <w:jc w:val="center"/>
        </w:trPr>
        <w:tc>
          <w:tcPr>
            <w:tcW w:w="511" w:type="dxa"/>
            <w:tcBorders>
              <w:top w:val="single" w:sz="4" w:space="0" w:color="000000"/>
              <w:left w:val="single" w:sz="4" w:space="0" w:color="000000"/>
              <w:bottom w:val="single" w:sz="4" w:space="0" w:color="000000"/>
              <w:right w:val="single" w:sz="4" w:space="0" w:color="000000"/>
            </w:tcBorders>
          </w:tcPr>
          <w:p w14:paraId="64A84FFF" w14:textId="77777777" w:rsidR="0071487D" w:rsidRPr="003A0293" w:rsidRDefault="0071487D" w:rsidP="0071487D">
            <w:pPr>
              <w:spacing w:line="259" w:lineRule="auto"/>
              <w:ind w:left="2"/>
              <w:jc w:val="center"/>
              <w:rPr>
                <w:rFonts w:asciiTheme="minorHAnsi" w:hAnsiTheme="minorHAnsi" w:cstheme="minorHAnsi"/>
                <w:sz w:val="20"/>
                <w:szCs w:val="20"/>
              </w:rPr>
            </w:pPr>
            <w:r w:rsidRPr="003A0293">
              <w:rPr>
                <w:rFonts w:asciiTheme="minorHAnsi" w:hAnsiTheme="minorHAnsi" w:cstheme="minorHAnsi"/>
                <w:sz w:val="20"/>
                <w:szCs w:val="20"/>
              </w:rPr>
              <w:t>4.</w:t>
            </w:r>
          </w:p>
        </w:tc>
        <w:tc>
          <w:tcPr>
            <w:tcW w:w="5514" w:type="dxa"/>
            <w:tcBorders>
              <w:top w:val="single" w:sz="4" w:space="0" w:color="000000"/>
              <w:left w:val="single" w:sz="4" w:space="0" w:color="000000"/>
              <w:bottom w:val="single" w:sz="4" w:space="0" w:color="000000"/>
              <w:right w:val="single" w:sz="4" w:space="0" w:color="000000"/>
            </w:tcBorders>
          </w:tcPr>
          <w:p w14:paraId="2811E57F" w14:textId="77777777" w:rsidR="0071487D" w:rsidRPr="003A0293" w:rsidRDefault="0071487D" w:rsidP="0071487D">
            <w:pPr>
              <w:spacing w:line="259" w:lineRule="auto"/>
              <w:ind w:left="2"/>
              <w:rPr>
                <w:rFonts w:asciiTheme="minorHAnsi" w:hAnsiTheme="minorHAnsi" w:cstheme="minorHAnsi"/>
                <w:sz w:val="20"/>
                <w:szCs w:val="20"/>
              </w:rPr>
            </w:pPr>
            <w:r w:rsidRPr="003A0293">
              <w:rPr>
                <w:rFonts w:asciiTheme="minorHAnsi" w:hAnsiTheme="minorHAnsi" w:cstheme="minorHAnsi"/>
                <w:sz w:val="20"/>
                <w:szCs w:val="20"/>
              </w:rPr>
              <w:t xml:space="preserve">Counterfeit Electronic Parts Detection and Avoidance Systems </w:t>
            </w:r>
          </w:p>
        </w:tc>
        <w:tc>
          <w:tcPr>
            <w:tcW w:w="3896" w:type="dxa"/>
            <w:tcBorders>
              <w:top w:val="single" w:sz="4" w:space="0" w:color="000000"/>
              <w:left w:val="single" w:sz="4" w:space="0" w:color="000000"/>
              <w:bottom w:val="single" w:sz="4" w:space="0" w:color="000000"/>
              <w:right w:val="single" w:sz="4" w:space="0" w:color="000000"/>
            </w:tcBorders>
          </w:tcPr>
          <w:p w14:paraId="519DF647" w14:textId="77777777" w:rsidR="0071487D" w:rsidRPr="003A0293" w:rsidRDefault="0071487D" w:rsidP="0071487D">
            <w:pPr>
              <w:spacing w:line="259" w:lineRule="auto"/>
              <w:rPr>
                <w:rFonts w:asciiTheme="minorHAnsi" w:hAnsiTheme="minorHAnsi" w:cstheme="minorHAnsi"/>
                <w:sz w:val="18"/>
                <w:szCs w:val="18"/>
              </w:rPr>
            </w:pPr>
            <w:r w:rsidRPr="003A0293">
              <w:rPr>
                <w:rFonts w:asciiTheme="minorHAnsi" w:hAnsiTheme="minorHAnsi" w:cstheme="minorHAnsi"/>
                <w:sz w:val="18"/>
                <w:szCs w:val="18"/>
              </w:rPr>
              <w:t>246.870</w:t>
            </w:r>
          </w:p>
        </w:tc>
      </w:tr>
    </w:tbl>
    <w:p w14:paraId="2E21990A" w14:textId="77777777" w:rsidR="00236F7A" w:rsidRPr="003A0293" w:rsidRDefault="00236F7A" w:rsidP="00236F7A">
      <w:pPr>
        <w:spacing w:line="259" w:lineRule="auto"/>
        <w:rPr>
          <w:rFonts w:asciiTheme="minorHAnsi" w:hAnsiTheme="minorHAnsi" w:cstheme="minorHAnsi"/>
        </w:rPr>
      </w:pPr>
    </w:p>
    <w:p w14:paraId="59F8ECD2" w14:textId="77777777" w:rsidR="0071487D" w:rsidRPr="003A0293" w:rsidRDefault="0071487D" w:rsidP="00236F7A">
      <w:pPr>
        <w:spacing w:line="259" w:lineRule="auto"/>
        <w:ind w:left="715"/>
        <w:rPr>
          <w:rFonts w:asciiTheme="minorHAnsi" w:hAnsiTheme="minorHAnsi" w:cstheme="minorHAnsi"/>
        </w:rPr>
      </w:pPr>
      <w:r w:rsidRPr="003A0293">
        <w:rPr>
          <w:rFonts w:asciiTheme="minorHAnsi" w:hAnsiTheme="minorHAnsi" w:cstheme="minorHAnsi"/>
          <w:b/>
          <w:u w:val="single" w:color="000000"/>
        </w:rPr>
        <w:t>Cost Accounting Standards (Applicable unless otherwise exempt)</w:t>
      </w:r>
      <w:r w:rsidRPr="003A0293">
        <w:rPr>
          <w:rFonts w:asciiTheme="minorHAnsi" w:hAnsiTheme="minorHAnsi" w:cstheme="minorHAnsi"/>
          <w:b/>
        </w:rPr>
        <w:t>:</w:t>
      </w:r>
      <w:r w:rsidRPr="003A0293">
        <w:rPr>
          <w:rFonts w:asciiTheme="minorHAnsi" w:hAnsiTheme="minorHAnsi" w:cstheme="minorHAnsi"/>
        </w:rPr>
        <w:t xml:space="preserve">   </w:t>
      </w:r>
    </w:p>
    <w:p w14:paraId="3DA22C79" w14:textId="77777777" w:rsidR="0071487D" w:rsidRPr="003A0293" w:rsidRDefault="0071487D" w:rsidP="0071487D">
      <w:pPr>
        <w:spacing w:line="259" w:lineRule="auto"/>
        <w:ind w:left="720"/>
        <w:rPr>
          <w:rFonts w:asciiTheme="minorHAnsi" w:hAnsiTheme="minorHAnsi" w:cstheme="minorHAnsi"/>
          <w:sz w:val="16"/>
          <w:szCs w:val="16"/>
        </w:rPr>
      </w:pPr>
      <w:r w:rsidRPr="003A0293">
        <w:rPr>
          <w:rFonts w:asciiTheme="minorHAnsi" w:hAnsiTheme="minorHAnsi" w:cstheme="minorHAnsi"/>
          <w:b/>
        </w:rPr>
        <w:t xml:space="preserve"> </w:t>
      </w:r>
    </w:p>
    <w:p w14:paraId="03848782" w14:textId="3238684B" w:rsidR="002B4E8D" w:rsidRPr="003A0293" w:rsidRDefault="0071487D" w:rsidP="0071487D">
      <w:pPr>
        <w:ind w:left="715" w:right="10"/>
        <w:rPr>
          <w:rFonts w:asciiTheme="minorHAnsi" w:hAnsiTheme="minorHAnsi" w:cstheme="minorHAnsi"/>
          <w:sz w:val="20"/>
          <w:szCs w:val="20"/>
        </w:rPr>
      </w:pPr>
      <w:r w:rsidRPr="003A0293">
        <w:rPr>
          <w:rFonts w:asciiTheme="minorHAnsi" w:hAnsiTheme="minorHAnsi" w:cstheme="minorHAnsi"/>
          <w:sz w:val="20"/>
          <w:szCs w:val="20"/>
        </w:rPr>
        <w:t xml:space="preserve">Seller shall communicate and otherwise deal directly with the Contracting Officer to the extent practicable and permissible as to all matters relating to Cost Accounting Standards.  Seller shall provide Buyer with copies of all communications between Seller and the Contracting Officer respecting Cost Accounting Standards, FAR 52.230-2; Disclosure and Consistency of Cost Accounting Practices, FAR 52.230-3; and Administration of Cost Accounting Standards, FAR 52.230-6, provided Seller shall not be required to disclose to Buyer such communications containing information which is privileged and confidential to Seller.  In addition to any other remedies provided by law or under this Order, Seller agrees to indemnify and hold Buyer harmless to the full extent of any loss, damage, or expense if Buyer is subject to any liability as the result of a failure of the Seller or its lower-tier subcontractors to comply with the requirements of FAR 52.230-2, 52.230-3, 52.230-4 (if applicable), 52.230-5 or 52.230-6. Paragraph (b) is deleted in each of the foregoing clauses. </w:t>
      </w:r>
    </w:p>
    <w:p w14:paraId="0E4F2C5E" w14:textId="77777777" w:rsidR="0071487D" w:rsidRPr="003A0293" w:rsidRDefault="0071487D" w:rsidP="00D214E7">
      <w:pPr>
        <w:spacing w:line="259" w:lineRule="auto"/>
        <w:ind w:left="1080"/>
        <w:rPr>
          <w:rFonts w:asciiTheme="minorHAnsi" w:hAnsiTheme="minorHAnsi" w:cstheme="minorHAnsi"/>
        </w:rPr>
      </w:pPr>
      <w:r w:rsidRPr="003A0293">
        <w:rPr>
          <w:rFonts w:asciiTheme="minorHAnsi" w:hAnsiTheme="minorHAnsi" w:cstheme="minorHAnsi"/>
        </w:rPr>
        <w:t xml:space="preserve"> </w:t>
      </w:r>
      <w:r w:rsidRPr="003A0293">
        <w:rPr>
          <w:rFonts w:asciiTheme="minorHAnsi" w:hAnsiTheme="minorHAnsi" w:cstheme="minorHAnsi"/>
          <w:b/>
          <w:u w:val="single" w:color="000000"/>
        </w:rPr>
        <w:t>Truth In Negotiations</w:t>
      </w:r>
      <w:r w:rsidRPr="003A0293">
        <w:rPr>
          <w:rFonts w:asciiTheme="minorHAnsi" w:hAnsiTheme="minorHAnsi" w:cstheme="minorHAnsi"/>
        </w:rPr>
        <w:t xml:space="preserve">:   </w:t>
      </w:r>
    </w:p>
    <w:p w14:paraId="0E65D716" w14:textId="77777777" w:rsidR="0071487D" w:rsidRPr="003A0293" w:rsidRDefault="0071487D" w:rsidP="0071487D">
      <w:pPr>
        <w:spacing w:after="12" w:line="259" w:lineRule="auto"/>
        <w:ind w:left="720"/>
        <w:rPr>
          <w:rFonts w:asciiTheme="minorHAnsi" w:hAnsiTheme="minorHAnsi" w:cstheme="minorHAnsi"/>
          <w:sz w:val="16"/>
          <w:szCs w:val="16"/>
        </w:rPr>
      </w:pPr>
      <w:r w:rsidRPr="003A0293">
        <w:rPr>
          <w:rFonts w:asciiTheme="minorHAnsi" w:hAnsiTheme="minorHAnsi" w:cstheme="minorHAnsi"/>
        </w:rPr>
        <w:t xml:space="preserve"> </w:t>
      </w:r>
    </w:p>
    <w:p w14:paraId="73F91EA9" w14:textId="77777777" w:rsidR="0071487D" w:rsidRPr="003A0293" w:rsidRDefault="0071487D" w:rsidP="0071487D">
      <w:pPr>
        <w:ind w:left="715" w:right="10"/>
        <w:rPr>
          <w:rFonts w:asciiTheme="minorHAnsi" w:hAnsiTheme="minorHAnsi" w:cstheme="minorHAnsi"/>
          <w:sz w:val="20"/>
          <w:szCs w:val="20"/>
        </w:rPr>
      </w:pPr>
      <w:r w:rsidRPr="003A0293">
        <w:rPr>
          <w:rFonts w:asciiTheme="minorHAnsi" w:hAnsiTheme="minorHAnsi" w:cstheme="minorHAnsi"/>
          <w:sz w:val="20"/>
          <w:szCs w:val="20"/>
        </w:rPr>
        <w:t xml:space="preserve">Certified Cost or Pricing Data (applicable only if certified cost or pricing data has been provided).  The clause entitled “Subcontractor Certified Cost or Pricing Data” is a part of this Order if the Seller was required to furnish cost and pricing data and a Certification of Current Cost or Pricing Data for this Order. </w:t>
      </w:r>
    </w:p>
    <w:p w14:paraId="371A3806" w14:textId="77777777" w:rsidR="0071487D" w:rsidRPr="003A0293" w:rsidRDefault="0071487D" w:rsidP="0071487D">
      <w:pPr>
        <w:ind w:left="715" w:right="10"/>
        <w:rPr>
          <w:rFonts w:asciiTheme="minorHAnsi" w:hAnsiTheme="minorHAnsi" w:cstheme="minorHAnsi"/>
          <w:sz w:val="20"/>
          <w:szCs w:val="20"/>
        </w:rPr>
      </w:pPr>
      <w:r w:rsidRPr="003A0293">
        <w:rPr>
          <w:rFonts w:asciiTheme="minorHAnsi" w:hAnsiTheme="minorHAnsi" w:cstheme="minorHAnsi"/>
          <w:sz w:val="20"/>
          <w:szCs w:val="20"/>
        </w:rPr>
        <w:t xml:space="preserve">If it was not required to furnish such data and Certificate, the clause entitled “Subcontractor Cost or Pricing Data-Modification” is a part of this Order.  Seller shall update its proposal and re-certify its cost or pricing data whenever costs, factors, or prices change such that cost or pricing data previously furnished is no longer, accurate, current, or complete. </w:t>
      </w:r>
    </w:p>
    <w:p w14:paraId="03E41720" w14:textId="77777777" w:rsidR="0071487D" w:rsidRPr="003A0293" w:rsidRDefault="0071487D" w:rsidP="0071487D">
      <w:pPr>
        <w:spacing w:line="259" w:lineRule="auto"/>
        <w:rPr>
          <w:rFonts w:asciiTheme="minorHAnsi" w:hAnsiTheme="minorHAnsi" w:cstheme="minorHAnsi"/>
          <w:sz w:val="12"/>
          <w:szCs w:val="12"/>
        </w:rPr>
      </w:pPr>
      <w:r w:rsidRPr="003A0293">
        <w:rPr>
          <w:rFonts w:asciiTheme="minorHAnsi" w:hAnsiTheme="minorHAnsi" w:cstheme="minorHAnsi"/>
        </w:rPr>
        <w:t xml:space="preserve"> </w:t>
      </w:r>
    </w:p>
    <w:p w14:paraId="6057CB0A" w14:textId="77777777" w:rsidR="0071487D" w:rsidRPr="003A0293" w:rsidRDefault="0071487D" w:rsidP="0071487D">
      <w:pPr>
        <w:numPr>
          <w:ilvl w:val="2"/>
          <w:numId w:val="31"/>
        </w:numPr>
        <w:spacing w:line="259" w:lineRule="auto"/>
        <w:ind w:right="10" w:hanging="720"/>
        <w:rPr>
          <w:rFonts w:asciiTheme="minorHAnsi" w:hAnsiTheme="minorHAnsi" w:cstheme="minorHAnsi"/>
        </w:rPr>
      </w:pPr>
      <w:r w:rsidRPr="003A0293">
        <w:rPr>
          <w:rFonts w:asciiTheme="minorHAnsi" w:hAnsiTheme="minorHAnsi" w:cstheme="minorHAnsi"/>
          <w:b/>
          <w:u w:val="single" w:color="000000"/>
        </w:rPr>
        <w:t>Indemnification</w:t>
      </w:r>
      <w:r w:rsidRPr="003A0293">
        <w:rPr>
          <w:rFonts w:asciiTheme="minorHAnsi" w:hAnsiTheme="minorHAnsi" w:cstheme="minorHAnsi"/>
          <w:b/>
        </w:rPr>
        <w:t xml:space="preserve">: </w:t>
      </w:r>
    </w:p>
    <w:p w14:paraId="2315231D" w14:textId="77777777" w:rsidR="0071487D" w:rsidRPr="003A0293" w:rsidRDefault="0071487D" w:rsidP="0071487D">
      <w:pPr>
        <w:numPr>
          <w:ilvl w:val="3"/>
          <w:numId w:val="31"/>
        </w:numPr>
        <w:spacing w:after="5" w:line="248" w:lineRule="auto"/>
        <w:ind w:right="10" w:hanging="360"/>
        <w:rPr>
          <w:rFonts w:asciiTheme="minorHAnsi" w:hAnsiTheme="minorHAnsi" w:cstheme="minorHAnsi"/>
          <w:sz w:val="20"/>
          <w:szCs w:val="20"/>
        </w:rPr>
      </w:pPr>
      <w:r w:rsidRPr="003A0293">
        <w:rPr>
          <w:rFonts w:asciiTheme="minorHAnsi" w:hAnsiTheme="minorHAnsi" w:cstheme="minorHAnsi"/>
          <w:sz w:val="20"/>
          <w:szCs w:val="20"/>
        </w:rPr>
        <w:t xml:space="preserve">If any price (including profit or fee) negotiated in connection with the prime contract between the Government and the Buyer or any cost that is reimbursable under said contract is reduced because cost or pricing data furnished by the Seller in connection with any proposal submitted by the Buyer relating to said contract or in connection with this Order was not accurate, complete, or current, the Seller shall indemnify the Buyer in the amount of said reduction. </w:t>
      </w:r>
    </w:p>
    <w:p w14:paraId="7CF0D943" w14:textId="77777777" w:rsidR="0071487D" w:rsidRPr="003A0293" w:rsidRDefault="0071487D" w:rsidP="0071487D">
      <w:pPr>
        <w:spacing w:after="20" w:line="259" w:lineRule="auto"/>
        <w:rPr>
          <w:rFonts w:asciiTheme="minorHAnsi" w:hAnsiTheme="minorHAnsi" w:cstheme="minorHAnsi"/>
          <w:sz w:val="12"/>
          <w:szCs w:val="12"/>
        </w:rPr>
      </w:pPr>
      <w:r w:rsidRPr="003A0293">
        <w:rPr>
          <w:rFonts w:asciiTheme="minorHAnsi" w:hAnsiTheme="minorHAnsi" w:cstheme="minorHAnsi"/>
          <w:sz w:val="20"/>
          <w:szCs w:val="20"/>
        </w:rPr>
        <w:t xml:space="preserve">  </w:t>
      </w:r>
    </w:p>
    <w:p w14:paraId="3ECBD55A" w14:textId="20FF9D7F" w:rsidR="0071487D" w:rsidRPr="003A0293" w:rsidRDefault="0071487D" w:rsidP="0071487D">
      <w:pPr>
        <w:numPr>
          <w:ilvl w:val="3"/>
          <w:numId w:val="31"/>
        </w:numPr>
        <w:spacing w:after="5" w:line="248" w:lineRule="auto"/>
        <w:ind w:right="10" w:hanging="360"/>
        <w:rPr>
          <w:rFonts w:asciiTheme="minorHAnsi" w:hAnsiTheme="minorHAnsi" w:cstheme="minorHAnsi"/>
          <w:sz w:val="20"/>
          <w:szCs w:val="20"/>
        </w:rPr>
      </w:pPr>
      <w:r w:rsidRPr="003A0293">
        <w:rPr>
          <w:rFonts w:asciiTheme="minorHAnsi" w:hAnsiTheme="minorHAnsi" w:cstheme="minorHAnsi"/>
          <w:sz w:val="20"/>
          <w:szCs w:val="20"/>
        </w:rPr>
        <w:t xml:space="preserve">The phrase “certified cost or pricing data” as used herein shall be deemed to include any such data, which related to a lower-tier prospective or actual subcontract, at any level, which </w:t>
      </w:r>
      <w:r w:rsidR="009E7E3C" w:rsidRPr="003A0293">
        <w:rPr>
          <w:rFonts w:asciiTheme="minorHAnsi" w:hAnsiTheme="minorHAnsi" w:cstheme="minorHAnsi"/>
          <w:sz w:val="20"/>
          <w:szCs w:val="20"/>
        </w:rPr>
        <w:t>was submitted</w:t>
      </w:r>
      <w:r w:rsidRPr="003A0293">
        <w:rPr>
          <w:rFonts w:asciiTheme="minorHAnsi" w:hAnsiTheme="minorHAnsi" w:cstheme="minorHAnsi"/>
          <w:sz w:val="20"/>
          <w:szCs w:val="20"/>
        </w:rPr>
        <w:t xml:space="preserve"> by the Seller </w:t>
      </w:r>
      <w:r w:rsidR="009E7E3C" w:rsidRPr="003A0293">
        <w:rPr>
          <w:rFonts w:asciiTheme="minorHAnsi" w:hAnsiTheme="minorHAnsi" w:cstheme="minorHAnsi"/>
          <w:sz w:val="20"/>
          <w:szCs w:val="20"/>
        </w:rPr>
        <w:t>or which</w:t>
      </w:r>
      <w:r w:rsidRPr="003A0293">
        <w:rPr>
          <w:rFonts w:asciiTheme="minorHAnsi" w:hAnsiTheme="minorHAnsi" w:cstheme="minorHAnsi"/>
          <w:sz w:val="20"/>
          <w:szCs w:val="20"/>
        </w:rPr>
        <w:t xml:space="preserve"> it procured by submission of, in connection with the </w:t>
      </w:r>
      <w:r w:rsidR="009E7E3C" w:rsidRPr="003A0293">
        <w:rPr>
          <w:rFonts w:asciiTheme="minorHAnsi" w:hAnsiTheme="minorHAnsi" w:cstheme="minorHAnsi"/>
          <w:sz w:val="20"/>
          <w:szCs w:val="20"/>
        </w:rPr>
        <w:t>aforesaid proposal</w:t>
      </w:r>
      <w:r w:rsidRPr="003A0293">
        <w:rPr>
          <w:rFonts w:asciiTheme="minorHAnsi" w:hAnsiTheme="minorHAnsi" w:cstheme="minorHAnsi"/>
          <w:sz w:val="20"/>
          <w:szCs w:val="20"/>
        </w:rPr>
        <w:t xml:space="preserve"> or this Order in support of its cost estimate.  If any reduction in the contract price under this clause reduces the price of items for </w:t>
      </w:r>
      <w:r w:rsidR="009E7E3C" w:rsidRPr="003A0293">
        <w:rPr>
          <w:rFonts w:asciiTheme="minorHAnsi" w:hAnsiTheme="minorHAnsi" w:cstheme="minorHAnsi"/>
          <w:sz w:val="20"/>
          <w:szCs w:val="20"/>
        </w:rPr>
        <w:t>which payment</w:t>
      </w:r>
      <w:r w:rsidRPr="003A0293">
        <w:rPr>
          <w:rFonts w:asciiTheme="minorHAnsi" w:hAnsiTheme="minorHAnsi" w:cstheme="minorHAnsi"/>
          <w:sz w:val="20"/>
          <w:szCs w:val="20"/>
        </w:rPr>
        <w:t xml:space="preserve"> was made prior to the date of the modification reflecting the price reduction, the </w:t>
      </w:r>
      <w:r w:rsidR="009E7E3C" w:rsidRPr="003A0293">
        <w:rPr>
          <w:rFonts w:asciiTheme="minorHAnsi" w:hAnsiTheme="minorHAnsi" w:cstheme="minorHAnsi"/>
          <w:sz w:val="20"/>
          <w:szCs w:val="20"/>
        </w:rPr>
        <w:t>Seller shall</w:t>
      </w:r>
      <w:r w:rsidRPr="003A0293">
        <w:rPr>
          <w:rFonts w:asciiTheme="minorHAnsi" w:hAnsiTheme="minorHAnsi" w:cstheme="minorHAnsi"/>
          <w:sz w:val="20"/>
          <w:szCs w:val="20"/>
        </w:rPr>
        <w:t xml:space="preserve"> be liable and shall pay the Buyer at the time such overpayment is repaid:  </w:t>
      </w:r>
    </w:p>
    <w:p w14:paraId="2CC4BAD5" w14:textId="77777777" w:rsidR="0071487D" w:rsidRPr="003A0293" w:rsidRDefault="0071487D" w:rsidP="0071487D">
      <w:pPr>
        <w:spacing w:line="259" w:lineRule="auto"/>
        <w:rPr>
          <w:rFonts w:asciiTheme="minorHAnsi" w:hAnsiTheme="minorHAnsi" w:cstheme="minorHAnsi"/>
          <w:sz w:val="12"/>
          <w:szCs w:val="12"/>
        </w:rPr>
      </w:pPr>
      <w:r w:rsidRPr="003A0293">
        <w:rPr>
          <w:rFonts w:asciiTheme="minorHAnsi" w:hAnsiTheme="minorHAnsi" w:cstheme="minorHAnsi"/>
          <w:sz w:val="20"/>
          <w:szCs w:val="20"/>
        </w:rPr>
        <w:t xml:space="preserve"> </w:t>
      </w:r>
    </w:p>
    <w:p w14:paraId="12404EC1" w14:textId="44D9BD4E" w:rsidR="0071487D" w:rsidRPr="003A0293" w:rsidRDefault="0071487D" w:rsidP="00686909">
      <w:pPr>
        <w:numPr>
          <w:ilvl w:val="4"/>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Simple interest on the amount of such overpayment to be computed from the date(s) of overpayment to the Seller to the date the Buyer is repaid by the Seller at that applicable underpayment </w:t>
      </w:r>
      <w:r w:rsidR="009E7E3C" w:rsidRPr="003A0293">
        <w:rPr>
          <w:rFonts w:asciiTheme="minorHAnsi" w:hAnsiTheme="minorHAnsi" w:cstheme="minorHAnsi"/>
          <w:sz w:val="20"/>
          <w:szCs w:val="20"/>
        </w:rPr>
        <w:t>rate effective</w:t>
      </w:r>
      <w:r w:rsidRPr="003A0293">
        <w:rPr>
          <w:rFonts w:asciiTheme="minorHAnsi" w:hAnsiTheme="minorHAnsi" w:cstheme="minorHAnsi"/>
          <w:sz w:val="20"/>
          <w:szCs w:val="20"/>
        </w:rPr>
        <w:t xml:space="preserve"> for each quarter prescribed by the Secretary of the Treasury under 26 U.S.C 6621(a)(2</w:t>
      </w:r>
      <w:r w:rsidR="009E7E3C" w:rsidRPr="003A0293">
        <w:rPr>
          <w:rFonts w:asciiTheme="minorHAnsi" w:hAnsiTheme="minorHAnsi" w:cstheme="minorHAnsi"/>
          <w:sz w:val="20"/>
          <w:szCs w:val="20"/>
        </w:rPr>
        <w:t>); and</w:t>
      </w:r>
      <w:r w:rsidRPr="003A0293">
        <w:rPr>
          <w:rFonts w:asciiTheme="minorHAnsi" w:hAnsiTheme="minorHAnsi" w:cstheme="minorHAnsi"/>
          <w:sz w:val="20"/>
          <w:szCs w:val="20"/>
        </w:rPr>
        <w:t xml:space="preserve"> </w:t>
      </w:r>
    </w:p>
    <w:p w14:paraId="4819FFA1" w14:textId="7040387E" w:rsidR="00BE069B" w:rsidRPr="003A0293" w:rsidRDefault="0071487D" w:rsidP="002B4E8D">
      <w:pPr>
        <w:numPr>
          <w:ilvl w:val="4"/>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For Department of Defense contracts only, a penalty equal to the amount of the overpayment, if the Seller knowingly submitted cost or pricing data which were incomplete, inaccurate, or non-current. </w:t>
      </w:r>
    </w:p>
    <w:p w14:paraId="2870A233" w14:textId="77777777" w:rsidR="00BE069B" w:rsidRPr="003A0293" w:rsidRDefault="00BE069B" w:rsidP="0071487D">
      <w:pPr>
        <w:spacing w:line="259" w:lineRule="auto"/>
        <w:rPr>
          <w:rFonts w:asciiTheme="minorHAnsi" w:hAnsiTheme="minorHAnsi" w:cstheme="minorHAnsi"/>
          <w:sz w:val="12"/>
          <w:szCs w:val="12"/>
        </w:rPr>
      </w:pPr>
    </w:p>
    <w:p w14:paraId="040B48C9" w14:textId="77777777" w:rsidR="0071487D" w:rsidRPr="003A0293" w:rsidRDefault="0071487D" w:rsidP="0071487D">
      <w:pPr>
        <w:numPr>
          <w:ilvl w:val="2"/>
          <w:numId w:val="31"/>
        </w:numPr>
        <w:spacing w:line="259" w:lineRule="auto"/>
        <w:ind w:right="10" w:hanging="720"/>
        <w:rPr>
          <w:rFonts w:asciiTheme="minorHAnsi" w:hAnsiTheme="minorHAnsi" w:cstheme="minorHAnsi"/>
        </w:rPr>
      </w:pPr>
      <w:r w:rsidRPr="003A0293">
        <w:rPr>
          <w:rFonts w:asciiTheme="minorHAnsi" w:hAnsiTheme="minorHAnsi" w:cstheme="minorHAnsi"/>
          <w:b/>
          <w:u w:val="single" w:color="000000"/>
        </w:rPr>
        <w:lastRenderedPageBreak/>
        <w:t>Certified Cost or Pricing Data for Changes</w:t>
      </w:r>
      <w:r w:rsidRPr="003A0293">
        <w:rPr>
          <w:rFonts w:asciiTheme="minorHAnsi" w:hAnsiTheme="minorHAnsi" w:cstheme="minorHAnsi"/>
          <w:b/>
        </w:rPr>
        <w:t xml:space="preserve">: </w:t>
      </w:r>
      <w:r w:rsidRPr="003A0293">
        <w:rPr>
          <w:rFonts w:asciiTheme="minorHAnsi" w:hAnsiTheme="minorHAnsi" w:cstheme="minorHAnsi"/>
          <w:b/>
        </w:rPr>
        <w:tab/>
      </w:r>
      <w:r w:rsidRPr="003A0293">
        <w:rPr>
          <w:rFonts w:asciiTheme="minorHAnsi" w:hAnsiTheme="minorHAnsi" w:cstheme="minorHAnsi"/>
        </w:rPr>
        <w:t xml:space="preserve"> </w:t>
      </w:r>
    </w:p>
    <w:p w14:paraId="3FF3FAB8" w14:textId="77777777" w:rsidR="0071487D" w:rsidRPr="003A0293" w:rsidRDefault="0071487D" w:rsidP="0071487D">
      <w:pPr>
        <w:spacing w:line="259" w:lineRule="auto"/>
        <w:rPr>
          <w:rFonts w:asciiTheme="minorHAnsi" w:hAnsiTheme="minorHAnsi" w:cstheme="minorHAnsi"/>
          <w:sz w:val="12"/>
          <w:szCs w:val="12"/>
        </w:rPr>
      </w:pPr>
      <w:r w:rsidRPr="003A0293">
        <w:rPr>
          <w:rFonts w:asciiTheme="minorHAnsi" w:hAnsiTheme="minorHAnsi" w:cstheme="minorHAnsi"/>
          <w:sz w:val="20"/>
          <w:szCs w:val="20"/>
        </w:rPr>
        <w:t xml:space="preserve"> </w:t>
      </w:r>
    </w:p>
    <w:p w14:paraId="0DE64B6D" w14:textId="77777777" w:rsidR="0071487D" w:rsidRPr="003A0293" w:rsidRDefault="0071487D" w:rsidP="0071487D">
      <w:pPr>
        <w:numPr>
          <w:ilvl w:val="3"/>
          <w:numId w:val="31"/>
        </w:numPr>
        <w:spacing w:after="5" w:line="248" w:lineRule="auto"/>
        <w:ind w:right="10" w:hanging="360"/>
        <w:rPr>
          <w:rFonts w:asciiTheme="minorHAnsi" w:hAnsiTheme="minorHAnsi" w:cstheme="minorHAnsi"/>
          <w:sz w:val="20"/>
          <w:szCs w:val="20"/>
        </w:rPr>
      </w:pPr>
      <w:r w:rsidRPr="003A0293">
        <w:rPr>
          <w:rFonts w:asciiTheme="minorHAnsi" w:hAnsiTheme="minorHAnsi" w:cstheme="minorHAnsi"/>
          <w:sz w:val="20"/>
          <w:szCs w:val="20"/>
        </w:rPr>
        <w:t xml:space="preserve">Prior to the pricing of any change or other modification to this Order which involves, increases and/or decreases in costs plus applicable profit in excess of the contractually required threshold  (e.g. $100,000, $500,000, $550,000 or $700,000) and resulting from a change in the prime contract, subcontractors shall submit cost or pricing data and shall certify that the data, as defined in FAR §15.406- 2, submitted either actually or by specific identification in writing are accurate, complete, and current as of the date of completion of negotiations. </w:t>
      </w:r>
    </w:p>
    <w:p w14:paraId="56E83B42" w14:textId="77777777" w:rsidR="0071487D" w:rsidRPr="003A0293" w:rsidRDefault="0071487D" w:rsidP="0071487D">
      <w:pPr>
        <w:spacing w:after="22" w:line="259" w:lineRule="auto"/>
        <w:ind w:left="1800"/>
        <w:rPr>
          <w:rFonts w:asciiTheme="minorHAnsi" w:hAnsiTheme="minorHAnsi" w:cstheme="minorHAnsi"/>
          <w:sz w:val="10"/>
          <w:szCs w:val="10"/>
        </w:rPr>
      </w:pPr>
      <w:r w:rsidRPr="003A0293">
        <w:rPr>
          <w:rFonts w:asciiTheme="minorHAnsi" w:hAnsiTheme="minorHAnsi" w:cstheme="minorHAnsi"/>
          <w:sz w:val="20"/>
          <w:szCs w:val="20"/>
        </w:rPr>
        <w:t xml:space="preserve"> </w:t>
      </w:r>
    </w:p>
    <w:p w14:paraId="263648B1" w14:textId="77777777" w:rsidR="00686909" w:rsidRPr="003A0293" w:rsidRDefault="0071487D" w:rsidP="00BE069B">
      <w:pPr>
        <w:numPr>
          <w:ilvl w:val="3"/>
          <w:numId w:val="31"/>
        </w:numPr>
        <w:spacing w:after="5" w:line="248" w:lineRule="auto"/>
        <w:ind w:right="10" w:hanging="360"/>
        <w:rPr>
          <w:rFonts w:asciiTheme="minorHAnsi" w:hAnsiTheme="minorHAnsi" w:cstheme="minorHAnsi"/>
          <w:sz w:val="20"/>
          <w:szCs w:val="20"/>
        </w:rPr>
      </w:pPr>
      <w:r w:rsidRPr="003A0293">
        <w:rPr>
          <w:rFonts w:asciiTheme="minorHAnsi" w:hAnsiTheme="minorHAnsi" w:cstheme="minorHAnsi"/>
          <w:sz w:val="20"/>
          <w:szCs w:val="20"/>
        </w:rPr>
        <w:t xml:space="preserve">When required to obtain certified cost or pricing data or “Other Cost and Pricing Data” from its subcontractors, pursuant to the provisions of this Order, Seller shall provide such data. </w:t>
      </w:r>
    </w:p>
    <w:p w14:paraId="0B8F6F7E" w14:textId="77777777" w:rsidR="00D214E7" w:rsidRPr="003A0293" w:rsidRDefault="00D214E7" w:rsidP="0071487D">
      <w:pPr>
        <w:spacing w:line="259" w:lineRule="auto"/>
        <w:rPr>
          <w:rFonts w:asciiTheme="minorHAnsi" w:hAnsiTheme="minorHAnsi" w:cstheme="minorHAnsi"/>
          <w:sz w:val="20"/>
          <w:szCs w:val="20"/>
        </w:rPr>
      </w:pPr>
    </w:p>
    <w:p w14:paraId="18B4E94D" w14:textId="77777777" w:rsidR="0071487D" w:rsidRPr="003A0293" w:rsidRDefault="0071487D" w:rsidP="0071487D">
      <w:pPr>
        <w:numPr>
          <w:ilvl w:val="1"/>
          <w:numId w:val="31"/>
        </w:numPr>
        <w:spacing w:line="259" w:lineRule="auto"/>
        <w:ind w:hanging="360"/>
        <w:rPr>
          <w:rFonts w:asciiTheme="minorHAnsi" w:hAnsiTheme="minorHAnsi" w:cstheme="minorHAnsi"/>
          <w:sz w:val="20"/>
          <w:szCs w:val="20"/>
        </w:rPr>
      </w:pPr>
      <w:r w:rsidRPr="003A0293">
        <w:rPr>
          <w:rFonts w:asciiTheme="minorHAnsi" w:hAnsiTheme="minorHAnsi" w:cstheme="minorHAnsi"/>
          <w:b/>
          <w:u w:val="single" w:color="000000"/>
        </w:rPr>
        <w:t>DISPUTES – GOVERNMENT CONTRACTS</w:t>
      </w:r>
      <w:r w:rsidRPr="003A0293">
        <w:rPr>
          <w:rFonts w:asciiTheme="minorHAnsi" w:hAnsiTheme="minorHAnsi" w:cstheme="minorHAnsi"/>
          <w:b/>
          <w:sz w:val="20"/>
          <w:szCs w:val="20"/>
        </w:rPr>
        <w:t xml:space="preserve">:  </w:t>
      </w:r>
      <w:r w:rsidRPr="003A0293">
        <w:rPr>
          <w:rFonts w:asciiTheme="minorHAnsi" w:hAnsiTheme="minorHAnsi" w:cstheme="minorHAnsi"/>
          <w:sz w:val="20"/>
          <w:szCs w:val="20"/>
        </w:rPr>
        <w:t xml:space="preserve"> </w:t>
      </w:r>
    </w:p>
    <w:p w14:paraId="6F66EF1C" w14:textId="77777777" w:rsidR="0071487D" w:rsidRPr="003A0293" w:rsidRDefault="0071487D" w:rsidP="0071487D">
      <w:pPr>
        <w:spacing w:line="259" w:lineRule="auto"/>
        <w:ind w:left="720"/>
        <w:rPr>
          <w:rFonts w:asciiTheme="minorHAnsi" w:hAnsiTheme="minorHAnsi" w:cstheme="minorHAnsi"/>
          <w:sz w:val="20"/>
          <w:szCs w:val="20"/>
        </w:rPr>
      </w:pPr>
      <w:r w:rsidRPr="003A0293">
        <w:rPr>
          <w:rFonts w:asciiTheme="minorHAnsi" w:hAnsiTheme="minorHAnsi" w:cstheme="minorHAnsi"/>
          <w:b/>
          <w:sz w:val="20"/>
          <w:szCs w:val="20"/>
        </w:rPr>
        <w:t xml:space="preserve"> </w:t>
      </w:r>
    </w:p>
    <w:p w14:paraId="421427C4" w14:textId="3261030D" w:rsidR="0071487D" w:rsidRPr="003A0293" w:rsidRDefault="0071487D" w:rsidP="001C32AC">
      <w:pPr>
        <w:ind w:left="715" w:right="10"/>
        <w:rPr>
          <w:rFonts w:asciiTheme="minorHAnsi" w:hAnsiTheme="minorHAnsi" w:cstheme="minorHAnsi"/>
          <w:sz w:val="20"/>
          <w:szCs w:val="20"/>
        </w:rPr>
      </w:pPr>
      <w:r w:rsidRPr="003A0293">
        <w:rPr>
          <w:rFonts w:asciiTheme="minorHAnsi" w:hAnsiTheme="minorHAnsi" w:cstheme="minorHAnsi"/>
          <w:sz w:val="20"/>
          <w:szCs w:val="20"/>
        </w:rPr>
        <w:t xml:space="preserve">Any reference to the “Disputes clause” in any applicable FAR Clause under paragraph 2 above shall mean this paragraph, Disputes – Government Contracts.  Any dispute arising under this purchase order relating to any decision of the Contracting Officer under the prime contract shall be resolved in accordance with Paragraph (ii) below. All other disputes will be resolved under the Article entitled, “DISPUTES”, as found in Corporate Form FSMK017 of the Subcontract. </w:t>
      </w:r>
    </w:p>
    <w:p w14:paraId="1A4651FD" w14:textId="6AC42DD6" w:rsidR="0071487D" w:rsidRPr="003A0293" w:rsidRDefault="0071487D" w:rsidP="00686909">
      <w:pPr>
        <w:numPr>
          <w:ilvl w:val="2"/>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Notwithstanding any other provisions in this purchase order, any decision of the Contracting Officer under the prime contract which binds Buyer shall bind both Buyer and Seller to the extent that it relates to this purchase order –provided that: </w:t>
      </w:r>
    </w:p>
    <w:p w14:paraId="16C40AD7" w14:textId="77777777" w:rsidR="0071487D" w:rsidRPr="003A0293" w:rsidRDefault="0071487D" w:rsidP="0071487D">
      <w:pPr>
        <w:numPr>
          <w:ilvl w:val="4"/>
          <w:numId w:val="32"/>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The Buyer notifies with reasonable promptness the Seller of such decision </w:t>
      </w:r>
    </w:p>
    <w:p w14:paraId="79E088DC" w14:textId="77777777" w:rsidR="0071487D" w:rsidRPr="003A0293" w:rsidRDefault="0071487D" w:rsidP="0071487D">
      <w:pPr>
        <w:numPr>
          <w:ilvl w:val="4"/>
          <w:numId w:val="32"/>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The Buyer, at its sole discretion, authorizes in writing the Seller to appeal in the name of the Buyer such decision at its own expense, or </w:t>
      </w:r>
    </w:p>
    <w:p w14:paraId="35EF46F3" w14:textId="77777777" w:rsidR="0071487D" w:rsidRPr="003A0293" w:rsidRDefault="0071487D" w:rsidP="002B29D7">
      <w:pPr>
        <w:numPr>
          <w:ilvl w:val="4"/>
          <w:numId w:val="32"/>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If Buyer should appeal such decision, Buyer at its sole discretion offers to the Seller the opportunity at its own expense to join Buyer in such appeal. </w:t>
      </w:r>
    </w:p>
    <w:p w14:paraId="3781A8D3" w14:textId="77777777" w:rsidR="0071487D" w:rsidRPr="003A0293" w:rsidRDefault="0071487D" w:rsidP="002B29D7">
      <w:pPr>
        <w:numPr>
          <w:ilvl w:val="2"/>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Any decision upon such appeal, when final, shall be binding upon the Seller. </w:t>
      </w:r>
    </w:p>
    <w:p w14:paraId="04368A9C" w14:textId="77777777" w:rsidR="001503F8" w:rsidRPr="003A0293" w:rsidRDefault="0071487D" w:rsidP="001503F8">
      <w:pPr>
        <w:numPr>
          <w:ilvl w:val="2"/>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The Seller shall keep Buyer informed of any appeal it makes by providing copies of all pertinent documents to Buyer. </w:t>
      </w:r>
    </w:p>
    <w:p w14:paraId="3B7041FD" w14:textId="77777777" w:rsidR="0071487D" w:rsidRPr="003A0293" w:rsidRDefault="0071487D" w:rsidP="002B29D7">
      <w:pPr>
        <w:numPr>
          <w:ilvl w:val="2"/>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The Seller shall indemnify and save harmless from any and all liability of any kind incurred by or imputed to Buyer under Section 5, “Fraudulent Claims,” of the Contract Disputes Act of 1978, as amended, if Seller is unable to support any part of its claim and it is determined that such inability is attributable to fraud or misinterpretation of fact on the part of Seller. </w:t>
      </w:r>
    </w:p>
    <w:p w14:paraId="5CA04D0B" w14:textId="77777777" w:rsidR="0071487D" w:rsidRPr="003A0293" w:rsidRDefault="0071487D" w:rsidP="002B29D7">
      <w:pPr>
        <w:numPr>
          <w:ilvl w:val="2"/>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Pending any prosecution, appeal, or final decision or settlement of any dispute arising under this purchase order, the Seller shall proceed diligently, as directed by Buyer, with the performance of this purchase order. </w:t>
      </w:r>
    </w:p>
    <w:p w14:paraId="0CB87970" w14:textId="77777777" w:rsidR="0071487D" w:rsidRPr="003A0293" w:rsidRDefault="0071487D" w:rsidP="0071487D">
      <w:pPr>
        <w:numPr>
          <w:ilvl w:val="2"/>
          <w:numId w:val="31"/>
        </w:numPr>
        <w:spacing w:after="31"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Nothing in this clause nor any authorization or offer that may be made shall be deemed to  </w:t>
      </w:r>
    </w:p>
    <w:p w14:paraId="1C177A62" w14:textId="63AD81D2" w:rsidR="0071487D" w:rsidRPr="003A0293" w:rsidRDefault="0071487D" w:rsidP="002B29D7">
      <w:pPr>
        <w:ind w:left="1450" w:right="10"/>
        <w:rPr>
          <w:rFonts w:asciiTheme="minorHAnsi" w:hAnsiTheme="minorHAnsi" w:cstheme="minorHAnsi"/>
          <w:sz w:val="20"/>
          <w:szCs w:val="20"/>
        </w:rPr>
      </w:pPr>
      <w:r w:rsidRPr="003A0293">
        <w:rPr>
          <w:rFonts w:asciiTheme="minorHAnsi" w:hAnsiTheme="minorHAnsi" w:cstheme="minorHAnsi"/>
          <w:sz w:val="20"/>
          <w:szCs w:val="20"/>
        </w:rPr>
        <w:t xml:space="preserve">constitute acceptance or acknowledgement by Buyer of the validity of Seller’s claim or any part thereof, </w:t>
      </w:r>
      <w:r w:rsidR="009E7E3C" w:rsidRPr="003A0293">
        <w:rPr>
          <w:rFonts w:asciiTheme="minorHAnsi" w:hAnsiTheme="minorHAnsi" w:cstheme="minorHAnsi"/>
          <w:sz w:val="20"/>
          <w:szCs w:val="20"/>
        </w:rPr>
        <w:t>nor be</w:t>
      </w:r>
      <w:r w:rsidRPr="003A0293">
        <w:rPr>
          <w:rFonts w:asciiTheme="minorHAnsi" w:hAnsiTheme="minorHAnsi" w:cstheme="minorHAnsi"/>
          <w:sz w:val="20"/>
          <w:szCs w:val="20"/>
        </w:rPr>
        <w:t xml:space="preserve"> deemed to limit or in any way restrict Buyer from taking any actions, included available remedies, it deems</w:t>
      </w:r>
      <w:r w:rsidR="009E7E3C" w:rsidRPr="003A0293">
        <w:rPr>
          <w:rFonts w:asciiTheme="minorHAnsi" w:hAnsiTheme="minorHAnsi" w:cstheme="minorHAnsi"/>
          <w:sz w:val="20"/>
          <w:szCs w:val="20"/>
        </w:rPr>
        <w:t xml:space="preserve"> </w:t>
      </w:r>
      <w:r w:rsidRPr="003A0293">
        <w:rPr>
          <w:rFonts w:asciiTheme="minorHAnsi" w:hAnsiTheme="minorHAnsi" w:cstheme="minorHAnsi"/>
          <w:sz w:val="20"/>
          <w:szCs w:val="20"/>
        </w:rPr>
        <w:t xml:space="preserve">appropriate to protect its own interests. </w:t>
      </w:r>
    </w:p>
    <w:p w14:paraId="4BBEBA06" w14:textId="77777777" w:rsidR="0071487D" w:rsidRPr="003A0293" w:rsidRDefault="0071487D" w:rsidP="0071487D">
      <w:pPr>
        <w:numPr>
          <w:ilvl w:val="2"/>
          <w:numId w:val="31"/>
        </w:numPr>
        <w:spacing w:after="5" w:line="248" w:lineRule="auto"/>
        <w:ind w:right="10" w:hanging="720"/>
        <w:rPr>
          <w:rFonts w:asciiTheme="minorHAnsi" w:hAnsiTheme="minorHAnsi" w:cstheme="minorHAnsi"/>
          <w:sz w:val="20"/>
          <w:szCs w:val="20"/>
        </w:rPr>
      </w:pPr>
      <w:r w:rsidRPr="003A0293">
        <w:rPr>
          <w:rFonts w:asciiTheme="minorHAnsi" w:hAnsiTheme="minorHAnsi" w:cstheme="minorHAnsi"/>
          <w:sz w:val="20"/>
          <w:szCs w:val="20"/>
        </w:rPr>
        <w:t xml:space="preserve">As used in this clause, the word “appeal” means an appeal taken under the contract Disputes Act of 1978, as amended. </w:t>
      </w:r>
    </w:p>
    <w:p w14:paraId="6EF34966" w14:textId="77777777" w:rsidR="00886F56" w:rsidRPr="003A0293" w:rsidRDefault="00886F56" w:rsidP="00236F7A">
      <w:pPr>
        <w:pStyle w:val="Footer"/>
        <w:tabs>
          <w:tab w:val="clear" w:pos="4320"/>
          <w:tab w:val="clear" w:pos="8640"/>
        </w:tabs>
        <w:jc w:val="center"/>
        <w:rPr>
          <w:rFonts w:asciiTheme="minorHAnsi" w:hAnsiTheme="minorHAnsi" w:cstheme="minorHAnsi"/>
          <w:color w:val="000000" w:themeColor="text1"/>
          <w:sz w:val="20"/>
          <w:szCs w:val="20"/>
        </w:rPr>
      </w:pPr>
    </w:p>
    <w:p w14:paraId="0653CA5D" w14:textId="35CCE193" w:rsidR="00651C65" w:rsidRPr="003A0293" w:rsidRDefault="00651C65" w:rsidP="00886F56">
      <w:pPr>
        <w:pStyle w:val="Footer"/>
        <w:tabs>
          <w:tab w:val="clear" w:pos="4320"/>
          <w:tab w:val="clear" w:pos="8640"/>
        </w:tabs>
        <w:jc w:val="center"/>
        <w:rPr>
          <w:rFonts w:asciiTheme="minorHAnsi" w:hAnsiTheme="minorHAnsi" w:cstheme="minorHAnsi"/>
          <w:b/>
          <w:bCs/>
          <w:color w:val="000000" w:themeColor="text1"/>
          <w:sz w:val="20"/>
        </w:rPr>
      </w:pPr>
      <w:r w:rsidRPr="003A0293">
        <w:rPr>
          <w:rFonts w:asciiTheme="minorHAnsi" w:hAnsiTheme="minorHAnsi" w:cstheme="minorHAnsi"/>
          <w:b/>
          <w:bCs/>
          <w:color w:val="000000" w:themeColor="text1"/>
          <w:sz w:val="20"/>
        </w:rPr>
        <w:t xml:space="preserve">You may visit our website at www.polezero.com for additional information on Supplier Management with </w:t>
      </w:r>
      <w:r w:rsidR="00663B05" w:rsidRPr="003A0293">
        <w:rPr>
          <w:rFonts w:asciiTheme="minorHAnsi" w:hAnsiTheme="minorHAnsi" w:cstheme="minorHAnsi"/>
          <w:b/>
          <w:bCs/>
          <w:color w:val="000000" w:themeColor="text1"/>
          <w:sz w:val="20"/>
        </w:rPr>
        <w:t>Pole Zero</w:t>
      </w:r>
      <w:r w:rsidRPr="003A0293">
        <w:rPr>
          <w:rFonts w:asciiTheme="minorHAnsi" w:hAnsiTheme="minorHAnsi" w:cstheme="minorHAnsi"/>
          <w:b/>
          <w:bCs/>
          <w:color w:val="000000" w:themeColor="text1"/>
          <w:sz w:val="20"/>
        </w:rPr>
        <w:t>.</w:t>
      </w:r>
    </w:p>
    <w:sectPr w:rsidR="00651C65" w:rsidRPr="003A0293" w:rsidSect="003B4E8B">
      <w:headerReference w:type="default" r:id="rId14"/>
      <w:footerReference w:type="even" r:id="rId15"/>
      <w:footerReference w:type="default" r:id="rId16"/>
      <w:footerReference w:type="first" r:id="rId17"/>
      <w:pgSz w:w="12240" w:h="15840"/>
      <w:pgMar w:top="1980" w:right="117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18550" w14:textId="77777777" w:rsidR="004A430B" w:rsidRDefault="004A430B">
      <w:r>
        <w:separator/>
      </w:r>
    </w:p>
  </w:endnote>
  <w:endnote w:type="continuationSeparator" w:id="0">
    <w:p w14:paraId="0132E007" w14:textId="77777777" w:rsidR="004A430B" w:rsidRDefault="004A4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CB3C0" w14:textId="77777777" w:rsidR="004A430B" w:rsidRDefault="004A43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F87EE1" w14:textId="77777777" w:rsidR="004A430B" w:rsidRDefault="004A4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E9A62" w14:textId="1E53DDEF" w:rsidR="004A430B" w:rsidRPr="000C632B" w:rsidRDefault="00E048B8">
    <w:pPr>
      <w:pStyle w:val="Footer"/>
      <w:tabs>
        <w:tab w:val="clear" w:pos="4320"/>
        <w:tab w:val="clear" w:pos="8640"/>
        <w:tab w:val="center" w:pos="5400"/>
        <w:tab w:val="right" w:pos="10260"/>
      </w:tabs>
      <w:rPr>
        <w:rFonts w:ascii="Calibri" w:hAnsi="Calibri"/>
        <w:sz w:val="20"/>
        <w:szCs w:val="20"/>
      </w:rPr>
    </w:pPr>
    <w:r>
      <w:rPr>
        <w:rFonts w:ascii="Calibri" w:hAnsi="Calibri"/>
        <w:sz w:val="20"/>
        <w:szCs w:val="20"/>
      </w:rPr>
      <w:t>MPG-WC-OPS</w:t>
    </w:r>
    <w:r w:rsidRPr="000C632B">
      <w:rPr>
        <w:rFonts w:ascii="Calibri" w:hAnsi="Calibri"/>
        <w:sz w:val="20"/>
        <w:szCs w:val="20"/>
      </w:rPr>
      <w:t>-PUR-019-P</w:t>
    </w:r>
    <w:r w:rsidR="004A430B" w:rsidRPr="000C632B">
      <w:rPr>
        <w:rFonts w:ascii="Calibri" w:hAnsi="Calibri"/>
        <w:sz w:val="20"/>
        <w:szCs w:val="20"/>
      </w:rPr>
      <w:tab/>
    </w:r>
    <w:r w:rsidR="00AA165C">
      <w:rPr>
        <w:rFonts w:ascii="Calibri" w:hAnsi="Calibri"/>
        <w:sz w:val="20"/>
        <w:szCs w:val="20"/>
      </w:rPr>
      <w:tab/>
      <w:t>08</w:t>
    </w:r>
    <w:r w:rsidR="004A430B">
      <w:rPr>
        <w:rFonts w:ascii="Calibri" w:hAnsi="Calibri"/>
        <w:sz w:val="20"/>
        <w:szCs w:val="20"/>
      </w:rPr>
      <w:t>/</w:t>
    </w:r>
    <w:r w:rsidR="00AA165C">
      <w:rPr>
        <w:rFonts w:ascii="Calibri" w:hAnsi="Calibri"/>
        <w:sz w:val="20"/>
        <w:szCs w:val="20"/>
      </w:rPr>
      <w:t>04</w:t>
    </w:r>
    <w:r w:rsidR="004A430B">
      <w:rPr>
        <w:rFonts w:ascii="Calibri" w:hAnsi="Calibri"/>
        <w:sz w:val="20"/>
        <w:szCs w:val="20"/>
      </w:rPr>
      <w:t>/20</w:t>
    </w:r>
    <w:r w:rsidR="00AA165C">
      <w:rPr>
        <w:rFonts w:ascii="Calibri" w:hAnsi="Calibri"/>
        <w:sz w:val="20"/>
        <w:szCs w:val="20"/>
      </w:rPr>
      <w:t>26</w:t>
    </w:r>
  </w:p>
  <w:p w14:paraId="7BA56914" w14:textId="0AC1E1D2" w:rsidR="004A430B" w:rsidRDefault="004A430B">
    <w:pPr>
      <w:pStyle w:val="Footer"/>
      <w:tabs>
        <w:tab w:val="clear" w:pos="4320"/>
        <w:tab w:val="clear" w:pos="8640"/>
        <w:tab w:val="center" w:pos="5400"/>
        <w:tab w:val="right" w:pos="10260"/>
      </w:tabs>
    </w:pPr>
    <w:r w:rsidRPr="000C632B">
      <w:rPr>
        <w:rFonts w:ascii="Calibri" w:hAnsi="Calibri"/>
        <w:sz w:val="20"/>
        <w:szCs w:val="20"/>
      </w:rPr>
      <w:t xml:space="preserve">Rev </w:t>
    </w:r>
    <w:r>
      <w:rPr>
        <w:rFonts w:ascii="Calibri" w:hAnsi="Calibri"/>
        <w:sz w:val="20"/>
        <w:szCs w:val="20"/>
      </w:rPr>
      <w:t>Y</w:t>
    </w:r>
    <w:r w:rsidRPr="000C632B">
      <w:rPr>
        <w:rFonts w:ascii="Calibri" w:hAnsi="Calibri"/>
        <w:sz w:val="20"/>
        <w:szCs w:val="20"/>
      </w:rPr>
      <w:tab/>
    </w:r>
    <w:r w:rsidRPr="000C632B">
      <w:rPr>
        <w:rFonts w:ascii="Calibri" w:hAnsi="Calibri"/>
        <w:sz w:val="20"/>
        <w:szCs w:val="20"/>
      </w:rPr>
      <w:tab/>
      <w:t xml:space="preserve">Page: </w:t>
    </w:r>
    <w:r w:rsidRPr="000C632B">
      <w:rPr>
        <w:rStyle w:val="PageNumber"/>
        <w:rFonts w:ascii="Calibri" w:hAnsi="Calibri"/>
        <w:sz w:val="20"/>
        <w:szCs w:val="20"/>
      </w:rPr>
      <w:fldChar w:fldCharType="begin"/>
    </w:r>
    <w:r w:rsidRPr="000C632B">
      <w:rPr>
        <w:rStyle w:val="PageNumber"/>
        <w:rFonts w:ascii="Calibri" w:hAnsi="Calibri"/>
        <w:sz w:val="20"/>
        <w:szCs w:val="20"/>
      </w:rPr>
      <w:instrText xml:space="preserve"> PAGE </w:instrText>
    </w:r>
    <w:r w:rsidRPr="000C632B">
      <w:rPr>
        <w:rStyle w:val="PageNumber"/>
        <w:rFonts w:ascii="Calibri" w:hAnsi="Calibri"/>
        <w:sz w:val="20"/>
        <w:szCs w:val="20"/>
      </w:rPr>
      <w:fldChar w:fldCharType="separate"/>
    </w:r>
    <w:r>
      <w:rPr>
        <w:rStyle w:val="PageNumber"/>
        <w:rFonts w:ascii="Calibri" w:hAnsi="Calibri"/>
        <w:noProof/>
        <w:sz w:val="20"/>
        <w:szCs w:val="20"/>
      </w:rPr>
      <w:t>26</w:t>
    </w:r>
    <w:r w:rsidRPr="000C632B">
      <w:rPr>
        <w:rStyle w:val="PageNumber"/>
        <w:rFonts w:ascii="Calibri" w:hAnsi="Calibri"/>
        <w:sz w:val="20"/>
        <w:szCs w:val="20"/>
      </w:rPr>
      <w:fldChar w:fldCharType="end"/>
    </w:r>
    <w:r w:rsidRPr="000C632B">
      <w:rPr>
        <w:rStyle w:val="PageNumber"/>
        <w:rFonts w:ascii="Calibri" w:hAnsi="Calibri"/>
        <w:sz w:val="20"/>
        <w:szCs w:val="20"/>
      </w:rPr>
      <w:t xml:space="preserve"> of </w:t>
    </w:r>
    <w:r w:rsidRPr="000C632B">
      <w:rPr>
        <w:rStyle w:val="PageNumber"/>
        <w:rFonts w:ascii="Calibri" w:hAnsi="Calibri"/>
        <w:sz w:val="20"/>
        <w:szCs w:val="20"/>
      </w:rPr>
      <w:fldChar w:fldCharType="begin"/>
    </w:r>
    <w:r w:rsidRPr="000C632B">
      <w:rPr>
        <w:rStyle w:val="PageNumber"/>
        <w:rFonts w:ascii="Calibri" w:hAnsi="Calibri"/>
        <w:sz w:val="20"/>
        <w:szCs w:val="20"/>
      </w:rPr>
      <w:instrText xml:space="preserve">  NUMPAGES</w:instrText>
    </w:r>
    <w:r w:rsidRPr="000C632B">
      <w:rPr>
        <w:rStyle w:val="PageNumber"/>
        <w:rFonts w:ascii="Calibri" w:hAnsi="Calibri"/>
        <w:sz w:val="20"/>
        <w:szCs w:val="20"/>
      </w:rPr>
      <w:fldChar w:fldCharType="separate"/>
    </w:r>
    <w:r>
      <w:rPr>
        <w:rStyle w:val="PageNumber"/>
        <w:rFonts w:ascii="Calibri" w:hAnsi="Calibri"/>
        <w:noProof/>
        <w:sz w:val="20"/>
        <w:szCs w:val="20"/>
      </w:rPr>
      <w:t>36</w:t>
    </w:r>
    <w:r w:rsidRPr="000C632B">
      <w:rPr>
        <w:rStyle w:val="PageNumber"/>
        <w:rFonts w:ascii="Calibri" w:hAnsi="Calibri"/>
        <w:sz w:val="20"/>
        <w:szCs w:val="20"/>
      </w:rPr>
      <w:fldChar w:fldCharType="end"/>
    </w:r>
    <w:r>
      <w:rPr>
        <w:rStyle w:val="PageNumbe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2F5AB" w14:textId="700E39F1" w:rsidR="008D267D" w:rsidRPr="000C632B" w:rsidRDefault="00024594" w:rsidP="008D267D">
    <w:pPr>
      <w:pStyle w:val="Footer"/>
      <w:tabs>
        <w:tab w:val="clear" w:pos="4320"/>
        <w:tab w:val="clear" w:pos="8640"/>
        <w:tab w:val="center" w:pos="5400"/>
        <w:tab w:val="right" w:pos="10260"/>
      </w:tabs>
      <w:rPr>
        <w:rFonts w:ascii="Calibri" w:hAnsi="Calibri"/>
        <w:sz w:val="20"/>
        <w:szCs w:val="20"/>
      </w:rPr>
    </w:pPr>
    <w:r>
      <w:rPr>
        <w:rFonts w:ascii="Calibri" w:hAnsi="Calibri"/>
        <w:sz w:val="20"/>
        <w:szCs w:val="20"/>
      </w:rPr>
      <w:t>MPG-WC-OPS</w:t>
    </w:r>
    <w:r w:rsidR="008D267D" w:rsidRPr="000C632B">
      <w:rPr>
        <w:rFonts w:ascii="Calibri" w:hAnsi="Calibri"/>
        <w:sz w:val="20"/>
        <w:szCs w:val="20"/>
      </w:rPr>
      <w:t>-PUR-019-P</w:t>
    </w:r>
    <w:r w:rsidR="008D267D" w:rsidRPr="000C632B">
      <w:rPr>
        <w:rFonts w:ascii="Calibri" w:hAnsi="Calibri"/>
        <w:sz w:val="20"/>
        <w:szCs w:val="20"/>
      </w:rPr>
      <w:tab/>
    </w:r>
    <w:r w:rsidR="008D267D" w:rsidRPr="000C632B">
      <w:rPr>
        <w:rFonts w:ascii="Calibri" w:hAnsi="Calibri"/>
        <w:sz w:val="20"/>
        <w:szCs w:val="20"/>
      </w:rPr>
      <w:tab/>
    </w:r>
    <w:r w:rsidR="00AA165C">
      <w:rPr>
        <w:rFonts w:ascii="Calibri" w:hAnsi="Calibri"/>
        <w:sz w:val="20"/>
        <w:szCs w:val="20"/>
      </w:rPr>
      <w:t>08</w:t>
    </w:r>
    <w:r w:rsidR="008D267D">
      <w:rPr>
        <w:rFonts w:ascii="Calibri" w:hAnsi="Calibri"/>
        <w:sz w:val="20"/>
        <w:szCs w:val="20"/>
      </w:rPr>
      <w:t>/</w:t>
    </w:r>
    <w:r w:rsidR="00AA165C">
      <w:rPr>
        <w:rFonts w:ascii="Calibri" w:hAnsi="Calibri"/>
        <w:sz w:val="20"/>
        <w:szCs w:val="20"/>
      </w:rPr>
      <w:t>04</w:t>
    </w:r>
    <w:r w:rsidR="008D267D">
      <w:rPr>
        <w:rFonts w:ascii="Calibri" w:hAnsi="Calibri"/>
        <w:sz w:val="20"/>
        <w:szCs w:val="20"/>
      </w:rPr>
      <w:t>/20</w:t>
    </w:r>
    <w:r w:rsidR="00AA165C">
      <w:rPr>
        <w:rFonts w:ascii="Calibri" w:hAnsi="Calibri"/>
        <w:sz w:val="20"/>
        <w:szCs w:val="20"/>
      </w:rPr>
      <w:t>26</w:t>
    </w:r>
  </w:p>
  <w:p w14:paraId="31776190" w14:textId="77777777" w:rsidR="008D267D" w:rsidRDefault="008D267D" w:rsidP="008D267D">
    <w:pPr>
      <w:pStyle w:val="Footer"/>
      <w:tabs>
        <w:tab w:val="clear" w:pos="4320"/>
        <w:tab w:val="clear" w:pos="8640"/>
        <w:tab w:val="center" w:pos="5400"/>
        <w:tab w:val="right" w:pos="10260"/>
      </w:tabs>
    </w:pPr>
    <w:r w:rsidRPr="000C632B">
      <w:rPr>
        <w:rFonts w:ascii="Calibri" w:hAnsi="Calibri"/>
        <w:sz w:val="20"/>
        <w:szCs w:val="20"/>
      </w:rPr>
      <w:t xml:space="preserve">Rev </w:t>
    </w:r>
    <w:r>
      <w:rPr>
        <w:rFonts w:ascii="Calibri" w:hAnsi="Calibri"/>
        <w:sz w:val="20"/>
        <w:szCs w:val="20"/>
      </w:rPr>
      <w:t>Y</w:t>
    </w:r>
    <w:r w:rsidRPr="000C632B">
      <w:rPr>
        <w:rFonts w:ascii="Calibri" w:hAnsi="Calibri"/>
        <w:sz w:val="20"/>
        <w:szCs w:val="20"/>
      </w:rPr>
      <w:tab/>
    </w:r>
    <w:r w:rsidRPr="000C632B">
      <w:rPr>
        <w:rFonts w:ascii="Calibri" w:hAnsi="Calibri"/>
        <w:sz w:val="20"/>
        <w:szCs w:val="20"/>
      </w:rPr>
      <w:tab/>
      <w:t xml:space="preserve">Page: </w:t>
    </w:r>
    <w:r w:rsidRPr="000C632B">
      <w:rPr>
        <w:rStyle w:val="PageNumber"/>
        <w:rFonts w:ascii="Calibri" w:hAnsi="Calibri"/>
        <w:sz w:val="20"/>
        <w:szCs w:val="20"/>
      </w:rPr>
      <w:fldChar w:fldCharType="begin"/>
    </w:r>
    <w:r w:rsidRPr="000C632B">
      <w:rPr>
        <w:rStyle w:val="PageNumber"/>
        <w:rFonts w:ascii="Calibri" w:hAnsi="Calibri"/>
        <w:sz w:val="20"/>
        <w:szCs w:val="20"/>
      </w:rPr>
      <w:instrText xml:space="preserve"> PAGE </w:instrText>
    </w:r>
    <w:r w:rsidRPr="000C632B">
      <w:rPr>
        <w:rStyle w:val="PageNumber"/>
        <w:rFonts w:ascii="Calibri" w:hAnsi="Calibri"/>
        <w:sz w:val="20"/>
        <w:szCs w:val="20"/>
      </w:rPr>
      <w:fldChar w:fldCharType="separate"/>
    </w:r>
    <w:r>
      <w:rPr>
        <w:rStyle w:val="PageNumber"/>
        <w:rFonts w:ascii="Calibri" w:hAnsi="Calibri"/>
        <w:sz w:val="20"/>
        <w:szCs w:val="20"/>
      </w:rPr>
      <w:t>2</w:t>
    </w:r>
    <w:r w:rsidRPr="000C632B">
      <w:rPr>
        <w:rStyle w:val="PageNumber"/>
        <w:rFonts w:ascii="Calibri" w:hAnsi="Calibri"/>
        <w:sz w:val="20"/>
        <w:szCs w:val="20"/>
      </w:rPr>
      <w:fldChar w:fldCharType="end"/>
    </w:r>
    <w:r w:rsidRPr="000C632B">
      <w:rPr>
        <w:rStyle w:val="PageNumber"/>
        <w:rFonts w:ascii="Calibri" w:hAnsi="Calibri"/>
        <w:sz w:val="20"/>
        <w:szCs w:val="20"/>
      </w:rPr>
      <w:t xml:space="preserve"> of </w:t>
    </w:r>
    <w:r w:rsidRPr="000C632B">
      <w:rPr>
        <w:rStyle w:val="PageNumber"/>
        <w:rFonts w:ascii="Calibri" w:hAnsi="Calibri"/>
        <w:sz w:val="20"/>
        <w:szCs w:val="20"/>
      </w:rPr>
      <w:fldChar w:fldCharType="begin"/>
    </w:r>
    <w:r w:rsidRPr="000C632B">
      <w:rPr>
        <w:rStyle w:val="PageNumber"/>
        <w:rFonts w:ascii="Calibri" w:hAnsi="Calibri"/>
        <w:sz w:val="20"/>
        <w:szCs w:val="20"/>
      </w:rPr>
      <w:instrText xml:space="preserve">  NUMPAGES</w:instrText>
    </w:r>
    <w:r w:rsidRPr="000C632B">
      <w:rPr>
        <w:rStyle w:val="PageNumber"/>
        <w:rFonts w:ascii="Calibri" w:hAnsi="Calibri"/>
        <w:sz w:val="20"/>
        <w:szCs w:val="20"/>
      </w:rPr>
      <w:fldChar w:fldCharType="separate"/>
    </w:r>
    <w:r>
      <w:rPr>
        <w:rStyle w:val="PageNumber"/>
        <w:rFonts w:ascii="Calibri" w:hAnsi="Calibri"/>
        <w:sz w:val="20"/>
        <w:szCs w:val="20"/>
      </w:rPr>
      <w:t>36</w:t>
    </w:r>
    <w:r w:rsidRPr="000C632B">
      <w:rPr>
        <w:rStyle w:val="PageNumber"/>
        <w:rFonts w:ascii="Calibri" w:hAnsi="Calibri"/>
        <w:sz w:val="20"/>
        <w:szCs w:val="20"/>
      </w:rPr>
      <w:fldChar w:fldCharType="end"/>
    </w:r>
    <w:r>
      <w:rPr>
        <w:rStyle w:val="PageNumber"/>
      </w:rPr>
      <w:t xml:space="preserve"> </w:t>
    </w:r>
  </w:p>
  <w:p w14:paraId="5BBA3055" w14:textId="77777777" w:rsidR="008D267D" w:rsidRDefault="008D2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E8E3A" w14:textId="77777777" w:rsidR="004A430B" w:rsidRDefault="004A430B">
      <w:r>
        <w:separator/>
      </w:r>
    </w:p>
  </w:footnote>
  <w:footnote w:type="continuationSeparator" w:id="0">
    <w:p w14:paraId="65EA1E20" w14:textId="77777777" w:rsidR="004A430B" w:rsidRDefault="004A4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CA7AD" w14:textId="77777777" w:rsidR="004A430B" w:rsidRPr="00127CBE" w:rsidRDefault="004A430B" w:rsidP="0020268E">
    <w:pPr>
      <w:pStyle w:val="Header"/>
      <w:rPr>
        <w:rFonts w:ascii="Calibri" w:hAnsi="Calibri"/>
      </w:rPr>
    </w:pPr>
    <w:r w:rsidRPr="00127CBE">
      <w:rPr>
        <w:rFonts w:ascii="Calibri" w:hAnsi="Calibri"/>
        <w:noProof/>
      </w:rPr>
      <w:drawing>
        <wp:inline distT="0" distB="0" distL="0" distR="0" wp14:anchorId="6AF60AFF" wp14:editId="7BF0BD5D">
          <wp:extent cx="1377537" cy="609402"/>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81109" cy="6109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j0115844"/>
      </v:shape>
    </w:pict>
  </w:numPicBullet>
  <w:abstractNum w:abstractNumId="0" w15:restartNumberingAfterBreak="0">
    <w:nsid w:val="05C04796"/>
    <w:multiLevelType w:val="hybridMultilevel"/>
    <w:tmpl w:val="F1086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D1216"/>
    <w:multiLevelType w:val="hybridMultilevel"/>
    <w:tmpl w:val="2520A6C6"/>
    <w:lvl w:ilvl="0" w:tplc="DA92D3B0">
      <w:start w:val="1"/>
      <w:numFmt w:val="bullet"/>
      <w:lvlText w:val=""/>
      <w:lvlPicBulletId w:val="0"/>
      <w:lvlJc w:val="left"/>
      <w:pPr>
        <w:ind w:left="720" w:hanging="360"/>
      </w:pPr>
      <w:rPr>
        <w:rFonts w:ascii="Symbol" w:hAnsi="Symbol" w:hint="default"/>
        <w:color w:val="auto"/>
      </w:rPr>
    </w:lvl>
    <w:lvl w:ilvl="1" w:tplc="DA92D3B0">
      <w:start w:val="1"/>
      <w:numFmt w:val="bullet"/>
      <w:lvlText w:val=""/>
      <w:lvlPicBulletId w:val="0"/>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92C5D"/>
    <w:multiLevelType w:val="hybridMultilevel"/>
    <w:tmpl w:val="5E1CC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75395"/>
    <w:multiLevelType w:val="hybridMultilevel"/>
    <w:tmpl w:val="81B80774"/>
    <w:lvl w:ilvl="0" w:tplc="DA92D3B0">
      <w:start w:val="1"/>
      <w:numFmt w:val="bullet"/>
      <w:lvlText w:val=""/>
      <w:lvlPicBulletId w:val="0"/>
      <w:lvlJc w:val="left"/>
      <w:pPr>
        <w:ind w:left="720" w:hanging="360"/>
      </w:pPr>
      <w:rPr>
        <w:rFonts w:ascii="Symbol" w:hAnsi="Symbol" w:hint="default"/>
        <w:color w:val="auto"/>
      </w:rPr>
    </w:lvl>
    <w:lvl w:ilvl="1" w:tplc="DA92D3B0">
      <w:start w:val="1"/>
      <w:numFmt w:val="bullet"/>
      <w:lvlText w:val=""/>
      <w:lvlPicBulletId w:val="0"/>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45A8F"/>
    <w:multiLevelType w:val="hybridMultilevel"/>
    <w:tmpl w:val="C72C7C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E46A3"/>
    <w:multiLevelType w:val="hybridMultilevel"/>
    <w:tmpl w:val="2C02D402"/>
    <w:lvl w:ilvl="0" w:tplc="387E83C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87A455D"/>
    <w:multiLevelType w:val="hybridMultilevel"/>
    <w:tmpl w:val="91E81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184471"/>
    <w:multiLevelType w:val="hybridMultilevel"/>
    <w:tmpl w:val="12DABB68"/>
    <w:lvl w:ilvl="0" w:tplc="199E2882">
      <w:start w:val="1"/>
      <w:numFmt w:val="decimal"/>
      <w:lvlText w:val="%1."/>
      <w:lvlJc w:val="left"/>
      <w:pPr>
        <w:ind w:left="360"/>
      </w:pPr>
      <w:rPr>
        <w:rFonts w:asciiTheme="minorHAnsi" w:eastAsia="Times New Roman" w:hAnsiTheme="minorHAnsi" w:cs="Times New Roman" w:hint="default"/>
        <w:b w:val="0"/>
        <w:i w:val="0"/>
        <w:strike w:val="0"/>
        <w:dstrike w:val="0"/>
        <w:color w:val="000000"/>
        <w:sz w:val="20"/>
        <w:szCs w:val="20"/>
        <w:u w:val="none" w:color="000000"/>
        <w:bdr w:val="none" w:sz="0" w:space="0" w:color="auto"/>
        <w:shd w:val="clear" w:color="auto" w:fill="auto"/>
        <w:vertAlign w:val="baseline"/>
      </w:rPr>
    </w:lvl>
    <w:lvl w:ilvl="1" w:tplc="8BFA621C">
      <w:start w:val="1"/>
      <w:numFmt w:val="upperLetter"/>
      <w:lvlText w:val="%2."/>
      <w:lvlJc w:val="left"/>
      <w:pPr>
        <w:ind w:left="515"/>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47E6B57E">
      <w:start w:val="1"/>
      <w:numFmt w:val="decimal"/>
      <w:lvlText w:val="%3."/>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95ABC62">
      <w:start w:val="1"/>
      <w:numFmt w:val="decimal"/>
      <w:lvlText w:val="%4"/>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96EB60">
      <w:start w:val="1"/>
      <w:numFmt w:val="lowerLetter"/>
      <w:lvlText w:val="%5"/>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BE8B22">
      <w:start w:val="1"/>
      <w:numFmt w:val="lowerRoman"/>
      <w:lvlText w:val="%6"/>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9C24428">
      <w:start w:val="1"/>
      <w:numFmt w:val="decimal"/>
      <w:lvlText w:val="%7"/>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54BDD2">
      <w:start w:val="1"/>
      <w:numFmt w:val="lowerLetter"/>
      <w:lvlText w:val="%8"/>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B64BDA">
      <w:start w:val="1"/>
      <w:numFmt w:val="lowerRoman"/>
      <w:lvlText w:val="%9"/>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AFF6C07"/>
    <w:multiLevelType w:val="hybridMultilevel"/>
    <w:tmpl w:val="CF9AC900"/>
    <w:lvl w:ilvl="0" w:tplc="B6A2DAD0">
      <w:start w:val="1"/>
      <w:numFmt w:val="bullet"/>
      <w:pStyle w:val="Style2"/>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69254A"/>
    <w:multiLevelType w:val="hybridMultilevel"/>
    <w:tmpl w:val="7E8425F0"/>
    <w:lvl w:ilvl="0" w:tplc="1896B53E">
      <w:start w:val="4"/>
      <w:numFmt w:val="decimal"/>
      <w:lvlText w:val="%1."/>
      <w:lvlJc w:val="left"/>
      <w:pPr>
        <w:ind w:left="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08769E">
      <w:start w:val="1"/>
      <w:numFmt w:val="upperLetter"/>
      <w:lvlText w:val="%2."/>
      <w:lvlJc w:val="left"/>
      <w:pPr>
        <w:ind w:left="705"/>
      </w:pPr>
      <w:rPr>
        <w:rFonts w:asciiTheme="minorHAnsi" w:eastAsia="Times New Roman" w:hAnsiTheme="minorHAnsi" w:cs="Times New Roman" w:hint="default"/>
        <w:b/>
        <w:bCs/>
        <w:i w:val="0"/>
        <w:strike w:val="0"/>
        <w:dstrike w:val="0"/>
        <w:color w:val="000000"/>
        <w:sz w:val="20"/>
        <w:szCs w:val="20"/>
        <w:u w:val="none" w:color="000000"/>
        <w:bdr w:val="none" w:sz="0" w:space="0" w:color="auto"/>
        <w:shd w:val="clear" w:color="auto" w:fill="auto"/>
        <w:vertAlign w:val="baseline"/>
      </w:rPr>
    </w:lvl>
    <w:lvl w:ilvl="2" w:tplc="BCC6888E">
      <w:start w:val="1"/>
      <w:numFmt w:val="decimal"/>
      <w:lvlText w:val="%3."/>
      <w:lvlJc w:val="left"/>
      <w:pPr>
        <w:ind w:left="1425"/>
      </w:pPr>
      <w:rPr>
        <w:rFonts w:asciiTheme="minorHAnsi" w:eastAsia="Times New Roman" w:hAnsiTheme="minorHAnsi" w:cs="Times New Roman" w:hint="default"/>
        <w:b/>
        <w:bCs/>
        <w:i w:val="0"/>
        <w:strike w:val="0"/>
        <w:dstrike w:val="0"/>
        <w:color w:val="000000"/>
        <w:sz w:val="20"/>
        <w:szCs w:val="20"/>
        <w:u w:val="none" w:color="000000"/>
        <w:bdr w:val="none" w:sz="0" w:space="0" w:color="auto"/>
        <w:shd w:val="clear" w:color="auto" w:fill="auto"/>
        <w:vertAlign w:val="baseline"/>
      </w:rPr>
    </w:lvl>
    <w:lvl w:ilvl="3" w:tplc="8E2EECB4">
      <w:start w:val="1"/>
      <w:numFmt w:val="lowerLetter"/>
      <w:lvlText w:val="%4."/>
      <w:lvlJc w:val="left"/>
      <w:pPr>
        <w:ind w:left="1440"/>
      </w:pPr>
      <w:rPr>
        <w:rFonts w:asciiTheme="minorHAnsi" w:eastAsia="Times New Roman" w:hAnsiTheme="minorHAnsi" w:cs="Times New Roman" w:hint="default"/>
        <w:b w:val="0"/>
        <w:i w:val="0"/>
        <w:strike w:val="0"/>
        <w:dstrike w:val="0"/>
        <w:color w:val="000000"/>
        <w:sz w:val="20"/>
        <w:szCs w:val="20"/>
        <w:u w:val="none" w:color="000000"/>
        <w:bdr w:val="none" w:sz="0" w:space="0" w:color="auto"/>
        <w:shd w:val="clear" w:color="auto" w:fill="auto"/>
        <w:vertAlign w:val="baseline"/>
      </w:rPr>
    </w:lvl>
    <w:lvl w:ilvl="4" w:tplc="B8EA63A8">
      <w:start w:val="1"/>
      <w:numFmt w:val="lowerRoman"/>
      <w:lvlText w:val="%5."/>
      <w:lvlJc w:val="left"/>
      <w:pPr>
        <w:ind w:left="2160"/>
      </w:pPr>
      <w:rPr>
        <w:rFonts w:asciiTheme="minorHAnsi" w:eastAsia="Times New Roman" w:hAnsiTheme="minorHAnsi" w:cs="Times New Roman" w:hint="default"/>
        <w:b w:val="0"/>
        <w:i w:val="0"/>
        <w:strike w:val="0"/>
        <w:dstrike w:val="0"/>
        <w:color w:val="000000"/>
        <w:sz w:val="20"/>
        <w:szCs w:val="20"/>
        <w:u w:val="none" w:color="000000"/>
        <w:bdr w:val="none" w:sz="0" w:space="0" w:color="auto"/>
        <w:shd w:val="clear" w:color="auto" w:fill="auto"/>
        <w:vertAlign w:val="baseline"/>
      </w:rPr>
    </w:lvl>
    <w:lvl w:ilvl="5" w:tplc="9AB81990">
      <w:start w:val="1"/>
      <w:numFmt w:val="lowerRoman"/>
      <w:lvlText w:val="%6"/>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716F798">
      <w:start w:val="1"/>
      <w:numFmt w:val="decimal"/>
      <w:lvlText w:val="%7"/>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0F0A2DA">
      <w:start w:val="1"/>
      <w:numFmt w:val="lowerLetter"/>
      <w:lvlText w:val="%8"/>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8E069D8">
      <w:start w:val="1"/>
      <w:numFmt w:val="lowerRoman"/>
      <w:lvlText w:val="%9"/>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8451434"/>
    <w:multiLevelType w:val="hybridMultilevel"/>
    <w:tmpl w:val="AB22B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D6D19"/>
    <w:multiLevelType w:val="hybridMultilevel"/>
    <w:tmpl w:val="35C8C9D4"/>
    <w:lvl w:ilvl="0" w:tplc="DA92D3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D75693"/>
    <w:multiLevelType w:val="multilevel"/>
    <w:tmpl w:val="F6BC450E"/>
    <w:lvl w:ilvl="0">
      <w:start w:val="1"/>
      <w:numFmt w:val="bullet"/>
      <w:pStyle w:val="ProposalList"/>
      <w:lvlText w:val="o"/>
      <w:lvlJc w:val="left"/>
      <w:pPr>
        <w:tabs>
          <w:tab w:val="num" w:pos="1584"/>
        </w:tabs>
        <w:ind w:left="1584" w:hanging="504"/>
      </w:pPr>
      <w:rPr>
        <w:rFonts w:ascii="Times New Roman" w:hAnsi="Times New Roman" w:cs="Times New Roman" w:hint="default"/>
        <w:sz w:val="24"/>
      </w:rPr>
    </w:lvl>
    <w:lvl w:ilvl="1">
      <w:start w:val="1"/>
      <w:numFmt w:val="decimal"/>
      <w:lvlText w:val="%1.%2"/>
      <w:lvlJc w:val="left"/>
      <w:pPr>
        <w:tabs>
          <w:tab w:val="num" w:pos="1500"/>
        </w:tabs>
        <w:ind w:left="1500" w:hanging="390"/>
      </w:pPr>
      <w:rPr>
        <w:rFonts w:hint="default"/>
        <w:b w:val="0"/>
        <w:i w:val="0"/>
      </w:rPr>
    </w:lvl>
    <w:lvl w:ilvl="2">
      <w:start w:val="1"/>
      <w:numFmt w:val="decimal"/>
      <w:lvlText w:val="%1.%2.%3"/>
      <w:lvlJc w:val="left"/>
      <w:pPr>
        <w:tabs>
          <w:tab w:val="num" w:pos="2550"/>
        </w:tabs>
        <w:ind w:left="2550" w:hanging="720"/>
      </w:pPr>
      <w:rPr>
        <w:rFonts w:hint="default"/>
        <w:b w:val="0"/>
        <w:i w:val="0"/>
      </w:rPr>
    </w:lvl>
    <w:lvl w:ilvl="3">
      <w:start w:val="1"/>
      <w:numFmt w:val="decimal"/>
      <w:lvlText w:val="%1.%2.%3.%4"/>
      <w:lvlJc w:val="left"/>
      <w:pPr>
        <w:tabs>
          <w:tab w:val="num" w:pos="3270"/>
        </w:tabs>
        <w:ind w:left="3270" w:hanging="720"/>
      </w:pPr>
      <w:rPr>
        <w:rFonts w:hint="default"/>
        <w:b w:val="0"/>
        <w:i w:val="0"/>
      </w:rPr>
    </w:lvl>
    <w:lvl w:ilvl="4">
      <w:start w:val="1"/>
      <w:numFmt w:val="decimal"/>
      <w:lvlText w:val="%1.%2.%3.%4.%5"/>
      <w:lvlJc w:val="left"/>
      <w:pPr>
        <w:tabs>
          <w:tab w:val="num" w:pos="4350"/>
        </w:tabs>
        <w:ind w:left="4350" w:hanging="1080"/>
      </w:pPr>
      <w:rPr>
        <w:rFonts w:hint="default"/>
        <w:b/>
      </w:rPr>
    </w:lvl>
    <w:lvl w:ilvl="5">
      <w:start w:val="1"/>
      <w:numFmt w:val="decimal"/>
      <w:lvlText w:val="%1.%2.%3.%4.%5.%6"/>
      <w:lvlJc w:val="left"/>
      <w:pPr>
        <w:tabs>
          <w:tab w:val="num" w:pos="5070"/>
        </w:tabs>
        <w:ind w:left="5070" w:hanging="1080"/>
      </w:pPr>
      <w:rPr>
        <w:rFonts w:hint="default"/>
        <w:b/>
      </w:rPr>
    </w:lvl>
    <w:lvl w:ilvl="6">
      <w:start w:val="1"/>
      <w:numFmt w:val="decimal"/>
      <w:lvlText w:val="%1.%2.%3.%4.%5.%6.%7"/>
      <w:lvlJc w:val="left"/>
      <w:pPr>
        <w:tabs>
          <w:tab w:val="num" w:pos="6150"/>
        </w:tabs>
        <w:ind w:left="6150" w:hanging="1440"/>
      </w:pPr>
      <w:rPr>
        <w:rFonts w:hint="default"/>
        <w:b/>
      </w:rPr>
    </w:lvl>
    <w:lvl w:ilvl="7">
      <w:start w:val="1"/>
      <w:numFmt w:val="decimal"/>
      <w:lvlText w:val="%1.%2.%3.%4.%5.%6.%7.%8"/>
      <w:lvlJc w:val="left"/>
      <w:pPr>
        <w:tabs>
          <w:tab w:val="num" w:pos="6870"/>
        </w:tabs>
        <w:ind w:left="6870" w:hanging="1440"/>
      </w:pPr>
      <w:rPr>
        <w:rFonts w:hint="default"/>
        <w:b/>
      </w:rPr>
    </w:lvl>
    <w:lvl w:ilvl="8">
      <w:start w:val="1"/>
      <w:numFmt w:val="decimal"/>
      <w:lvlText w:val="%1.%2.%3.%4.%5.%6.%7.%8.%9"/>
      <w:lvlJc w:val="left"/>
      <w:pPr>
        <w:tabs>
          <w:tab w:val="num" w:pos="7950"/>
        </w:tabs>
        <w:ind w:left="7950" w:hanging="1800"/>
      </w:pPr>
      <w:rPr>
        <w:rFonts w:hint="default"/>
        <w:b/>
      </w:rPr>
    </w:lvl>
  </w:abstractNum>
  <w:abstractNum w:abstractNumId="13" w15:restartNumberingAfterBreak="0">
    <w:nsid w:val="345C5881"/>
    <w:multiLevelType w:val="hybridMultilevel"/>
    <w:tmpl w:val="9FC82A00"/>
    <w:lvl w:ilvl="0" w:tplc="6FF6CC4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4736767"/>
    <w:multiLevelType w:val="hybridMultilevel"/>
    <w:tmpl w:val="594ACC02"/>
    <w:lvl w:ilvl="0" w:tplc="DA92D3B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F77117"/>
    <w:multiLevelType w:val="multilevel"/>
    <w:tmpl w:val="5F8CFA54"/>
    <w:lvl w:ilvl="0">
      <w:start w:val="1"/>
      <w:numFmt w:val="decimal"/>
      <w:lvlText w:val="%1.0"/>
      <w:lvlJc w:val="left"/>
      <w:pPr>
        <w:tabs>
          <w:tab w:val="num" w:pos="390"/>
        </w:tabs>
        <w:ind w:left="390" w:hanging="390"/>
      </w:pPr>
      <w:rPr>
        <w:rFonts w:ascii="Calibri" w:hAnsi="Calibri" w:hint="default"/>
        <w:b/>
        <w:i w:val="0"/>
        <w:sz w:val="20"/>
      </w:rPr>
    </w:lvl>
    <w:lvl w:ilvl="1">
      <w:start w:val="1"/>
      <w:numFmt w:val="decimal"/>
      <w:lvlText w:val="%1.%2"/>
      <w:lvlJc w:val="left"/>
      <w:pPr>
        <w:tabs>
          <w:tab w:val="num" w:pos="1110"/>
        </w:tabs>
        <w:ind w:left="1110" w:hanging="390"/>
      </w:pPr>
      <w:rPr>
        <w:rFonts w:hint="default"/>
        <w:b w:val="0"/>
        <w:i w:val="0"/>
      </w:rPr>
    </w:lvl>
    <w:lvl w:ilvl="2">
      <w:start w:val="1"/>
      <w:numFmt w:val="decimal"/>
      <w:lvlText w:val="%1.%2.%3"/>
      <w:lvlJc w:val="left"/>
      <w:pPr>
        <w:tabs>
          <w:tab w:val="num" w:pos="2160"/>
        </w:tabs>
        <w:ind w:left="2160" w:hanging="720"/>
      </w:pPr>
      <w:rPr>
        <w:rFonts w:hint="default"/>
        <w:b w:val="0"/>
        <w:i w:val="0"/>
      </w:rPr>
    </w:lvl>
    <w:lvl w:ilvl="3">
      <w:start w:val="1"/>
      <w:numFmt w:val="decimal"/>
      <w:lvlText w:val="%1.%2.%3.%4"/>
      <w:lvlJc w:val="left"/>
      <w:pPr>
        <w:tabs>
          <w:tab w:val="num" w:pos="2880"/>
        </w:tabs>
        <w:ind w:left="2880" w:hanging="720"/>
      </w:pPr>
      <w:rPr>
        <w:rFonts w:hint="default"/>
        <w:b w:val="0"/>
        <w:i w:val="0"/>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15:restartNumberingAfterBreak="0">
    <w:nsid w:val="44327879"/>
    <w:multiLevelType w:val="hybridMultilevel"/>
    <w:tmpl w:val="E6DE55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EF51E4"/>
    <w:multiLevelType w:val="hybridMultilevel"/>
    <w:tmpl w:val="A49A3894"/>
    <w:lvl w:ilvl="0" w:tplc="DC148F06">
      <w:start w:val="1"/>
      <w:numFmt w:val="upperRoman"/>
      <w:lvlText w:val="%1."/>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82CCA78">
      <w:start w:val="1"/>
      <w:numFmt w:val="lowerLetter"/>
      <w:lvlText w:val="%2"/>
      <w:lvlJc w:val="left"/>
      <w:pPr>
        <w:ind w:left="14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B440EFE">
      <w:start w:val="1"/>
      <w:numFmt w:val="lowerRoman"/>
      <w:lvlText w:val="%3"/>
      <w:lvlJc w:val="left"/>
      <w:pPr>
        <w:ind w:left="21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BC406FC">
      <w:start w:val="1"/>
      <w:numFmt w:val="decimal"/>
      <w:lvlText w:val="%4"/>
      <w:lvlJc w:val="left"/>
      <w:pPr>
        <w:ind w:left="28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C76B7DE">
      <w:start w:val="1"/>
      <w:numFmt w:val="lowerLetter"/>
      <w:lvlText w:val="%5"/>
      <w:lvlJc w:val="left"/>
      <w:pPr>
        <w:ind w:left="36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4A2ACD0">
      <w:start w:val="1"/>
      <w:numFmt w:val="lowerRoman"/>
      <w:lvlText w:val="%6"/>
      <w:lvlJc w:val="left"/>
      <w:pPr>
        <w:ind w:left="43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6C42684">
      <w:start w:val="1"/>
      <w:numFmt w:val="decimal"/>
      <w:lvlText w:val="%7"/>
      <w:lvlJc w:val="left"/>
      <w:pPr>
        <w:ind w:left="50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608C6C6">
      <w:start w:val="1"/>
      <w:numFmt w:val="lowerLetter"/>
      <w:lvlText w:val="%8"/>
      <w:lvlJc w:val="left"/>
      <w:pPr>
        <w:ind w:left="57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3D8203BC">
      <w:start w:val="1"/>
      <w:numFmt w:val="lowerRoman"/>
      <w:lvlText w:val="%9"/>
      <w:lvlJc w:val="left"/>
      <w:pPr>
        <w:ind w:left="64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62532D5"/>
    <w:multiLevelType w:val="hybridMultilevel"/>
    <w:tmpl w:val="C1C42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457865"/>
    <w:multiLevelType w:val="hybridMultilevel"/>
    <w:tmpl w:val="1F9E4442"/>
    <w:lvl w:ilvl="0" w:tplc="F8A0D12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68F22FA"/>
    <w:multiLevelType w:val="hybridMultilevel"/>
    <w:tmpl w:val="22905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105A11"/>
    <w:multiLevelType w:val="hybridMultilevel"/>
    <w:tmpl w:val="1CE27920"/>
    <w:lvl w:ilvl="0" w:tplc="DA92D3B0">
      <w:start w:val="1"/>
      <w:numFmt w:val="bullet"/>
      <w:lvlText w:val=""/>
      <w:lvlPicBulletId w:val="0"/>
      <w:lvlJc w:val="left"/>
      <w:pPr>
        <w:ind w:left="720" w:hanging="360"/>
      </w:pPr>
      <w:rPr>
        <w:rFonts w:ascii="Symbol" w:hAnsi="Symbol" w:hint="default"/>
        <w:color w:val="auto"/>
      </w:rPr>
    </w:lvl>
    <w:lvl w:ilvl="1" w:tplc="DA92D3B0">
      <w:start w:val="1"/>
      <w:numFmt w:val="bullet"/>
      <w:lvlText w:val=""/>
      <w:lvlPicBulletId w:val="0"/>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1B6C9C"/>
    <w:multiLevelType w:val="hybridMultilevel"/>
    <w:tmpl w:val="E1B80A9A"/>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51166D42"/>
    <w:multiLevelType w:val="hybridMultilevel"/>
    <w:tmpl w:val="A20C32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FF5528"/>
    <w:multiLevelType w:val="hybridMultilevel"/>
    <w:tmpl w:val="56F2E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2E5719"/>
    <w:multiLevelType w:val="hybridMultilevel"/>
    <w:tmpl w:val="5DB678F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1171BB"/>
    <w:multiLevelType w:val="hybridMultilevel"/>
    <w:tmpl w:val="E19E1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4E1201"/>
    <w:multiLevelType w:val="hybridMultilevel"/>
    <w:tmpl w:val="6F9C1016"/>
    <w:lvl w:ilvl="0" w:tplc="9306BC84">
      <w:start w:val="1"/>
      <w:numFmt w:val="bullet"/>
      <w:lvlText w:val=""/>
      <w:lvlJc w:val="left"/>
      <w:pPr>
        <w:ind w:left="108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BCD13D6"/>
    <w:multiLevelType w:val="hybridMultilevel"/>
    <w:tmpl w:val="5DE0E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806995"/>
    <w:multiLevelType w:val="hybridMultilevel"/>
    <w:tmpl w:val="A4E0B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15177E"/>
    <w:multiLevelType w:val="multilevel"/>
    <w:tmpl w:val="FABEFE0C"/>
    <w:lvl w:ilvl="0">
      <w:start w:val="1"/>
      <w:numFmt w:val="decimal"/>
      <w:lvlText w:val="%1.0"/>
      <w:lvlJc w:val="left"/>
      <w:pPr>
        <w:tabs>
          <w:tab w:val="num" w:pos="450"/>
        </w:tabs>
        <w:ind w:left="450" w:hanging="450"/>
      </w:pPr>
      <w:rPr>
        <w:rFonts w:hint="default"/>
        <w:b/>
      </w:rPr>
    </w:lvl>
    <w:lvl w:ilvl="1">
      <w:start w:val="1"/>
      <w:numFmt w:val="bullet"/>
      <w:lvlText w:val=""/>
      <w:lvlJc w:val="left"/>
      <w:pPr>
        <w:tabs>
          <w:tab w:val="num" w:pos="1170"/>
        </w:tabs>
        <w:ind w:left="1170" w:hanging="450"/>
      </w:pPr>
      <w:rPr>
        <w:rFonts w:ascii="Symbol" w:hAnsi="Symbol" w:hint="default"/>
      </w:rPr>
    </w:lvl>
    <w:lvl w:ilvl="2">
      <w:start w:val="1"/>
      <w:numFmt w:val="bullet"/>
      <w:lvlText w:val=""/>
      <w:lvlJc w:val="left"/>
      <w:pPr>
        <w:tabs>
          <w:tab w:val="num" w:pos="2160"/>
        </w:tabs>
        <w:ind w:left="2160" w:hanging="720"/>
      </w:pPr>
      <w:rPr>
        <w:rFonts w:ascii="Symbol" w:hAnsi="Symbol" w:hint="default"/>
        <w:b w:val="0"/>
      </w:rPr>
    </w:lvl>
    <w:lvl w:ilvl="3">
      <w:start w:val="1"/>
      <w:numFmt w:val="decimal"/>
      <w:lvlText w:val="%1.%2.%3.%4"/>
      <w:lvlJc w:val="left"/>
      <w:pPr>
        <w:tabs>
          <w:tab w:val="num" w:pos="2880"/>
        </w:tabs>
        <w:ind w:left="2880" w:hanging="720"/>
      </w:pPr>
      <w:rPr>
        <w:rFonts w:hint="default"/>
        <w:b w:val="0"/>
        <w:color w:val="auto"/>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76B1436F"/>
    <w:multiLevelType w:val="hybridMultilevel"/>
    <w:tmpl w:val="621C3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971D81"/>
    <w:multiLevelType w:val="hybridMultilevel"/>
    <w:tmpl w:val="2B1418B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D04B54"/>
    <w:multiLevelType w:val="multilevel"/>
    <w:tmpl w:val="FABEFE0C"/>
    <w:lvl w:ilvl="0">
      <w:start w:val="1"/>
      <w:numFmt w:val="decimal"/>
      <w:lvlText w:val="%1.0"/>
      <w:lvlJc w:val="left"/>
      <w:pPr>
        <w:tabs>
          <w:tab w:val="num" w:pos="450"/>
        </w:tabs>
        <w:ind w:left="450" w:hanging="450"/>
      </w:pPr>
      <w:rPr>
        <w:rFonts w:hint="default"/>
        <w:b/>
      </w:rPr>
    </w:lvl>
    <w:lvl w:ilvl="1">
      <w:start w:val="1"/>
      <w:numFmt w:val="bullet"/>
      <w:lvlText w:val=""/>
      <w:lvlJc w:val="left"/>
      <w:pPr>
        <w:tabs>
          <w:tab w:val="num" w:pos="1170"/>
        </w:tabs>
        <w:ind w:left="1170" w:hanging="450"/>
      </w:pPr>
      <w:rPr>
        <w:rFonts w:ascii="Symbol" w:hAnsi="Symbol" w:hint="default"/>
      </w:rPr>
    </w:lvl>
    <w:lvl w:ilvl="2">
      <w:start w:val="1"/>
      <w:numFmt w:val="bullet"/>
      <w:lvlText w:val=""/>
      <w:lvlJc w:val="left"/>
      <w:pPr>
        <w:tabs>
          <w:tab w:val="num" w:pos="2160"/>
        </w:tabs>
        <w:ind w:left="2160" w:hanging="720"/>
      </w:pPr>
      <w:rPr>
        <w:rFonts w:ascii="Symbol" w:hAnsi="Symbol" w:hint="default"/>
        <w:b w:val="0"/>
      </w:rPr>
    </w:lvl>
    <w:lvl w:ilvl="3">
      <w:start w:val="1"/>
      <w:numFmt w:val="decimal"/>
      <w:lvlText w:val="%1.%2.%3.%4"/>
      <w:lvlJc w:val="left"/>
      <w:pPr>
        <w:tabs>
          <w:tab w:val="num" w:pos="2880"/>
        </w:tabs>
        <w:ind w:left="2880" w:hanging="720"/>
      </w:pPr>
      <w:rPr>
        <w:rFonts w:hint="default"/>
        <w:b w:val="0"/>
        <w:color w:val="auto"/>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7C9F40EB"/>
    <w:multiLevelType w:val="hybridMultilevel"/>
    <w:tmpl w:val="1770764C"/>
    <w:lvl w:ilvl="0" w:tplc="08D880E8">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509892">
      <w:start w:val="1"/>
      <w:numFmt w:val="lowerLetter"/>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6BC656E">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AC04CCC">
      <w:start w:val="1"/>
      <w:numFmt w:val="decimal"/>
      <w:lvlText w:val="%4"/>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3228FA4">
      <w:start w:val="1"/>
      <w:numFmt w:val="lowerLetter"/>
      <w:lvlRestart w:val="0"/>
      <w:lvlText w:val="%5."/>
      <w:lvlJc w:val="left"/>
      <w:pPr>
        <w:ind w:left="2160"/>
      </w:pPr>
      <w:rPr>
        <w:rFonts w:asciiTheme="minorHAnsi" w:eastAsia="Times New Roman" w:hAnsiTheme="minorHAnsi" w:cs="Times New Roman" w:hint="default"/>
        <w:b w:val="0"/>
        <w:i w:val="0"/>
        <w:strike w:val="0"/>
        <w:dstrike w:val="0"/>
        <w:color w:val="000000"/>
        <w:sz w:val="20"/>
        <w:szCs w:val="20"/>
        <w:u w:val="none" w:color="000000"/>
        <w:bdr w:val="none" w:sz="0" w:space="0" w:color="auto"/>
        <w:shd w:val="clear" w:color="auto" w:fill="auto"/>
        <w:vertAlign w:val="baseline"/>
      </w:rPr>
    </w:lvl>
    <w:lvl w:ilvl="5" w:tplc="F9469BAA">
      <w:start w:val="1"/>
      <w:numFmt w:val="lowerRoman"/>
      <w:lvlText w:val="%6"/>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AE8DAA">
      <w:start w:val="1"/>
      <w:numFmt w:val="decimal"/>
      <w:lvlText w:val="%7"/>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F6A036">
      <w:start w:val="1"/>
      <w:numFmt w:val="lowerLetter"/>
      <w:lvlText w:val="%8"/>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F78B612">
      <w:start w:val="1"/>
      <w:numFmt w:val="lowerRoman"/>
      <w:lvlText w:val="%9"/>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CEA7314"/>
    <w:multiLevelType w:val="hybridMultilevel"/>
    <w:tmpl w:val="38300E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9"/>
  </w:num>
  <w:num w:numId="2">
    <w:abstractNumId w:val="5"/>
  </w:num>
  <w:num w:numId="3">
    <w:abstractNumId w:val="13"/>
  </w:num>
  <w:num w:numId="4">
    <w:abstractNumId w:val="35"/>
  </w:num>
  <w:num w:numId="5">
    <w:abstractNumId w:val="25"/>
  </w:num>
  <w:num w:numId="6">
    <w:abstractNumId w:val="28"/>
  </w:num>
  <w:num w:numId="7">
    <w:abstractNumId w:val="27"/>
  </w:num>
  <w:num w:numId="8">
    <w:abstractNumId w:val="33"/>
  </w:num>
  <w:num w:numId="9">
    <w:abstractNumId w:val="32"/>
  </w:num>
  <w:num w:numId="10">
    <w:abstractNumId w:val="16"/>
  </w:num>
  <w:num w:numId="11">
    <w:abstractNumId w:val="30"/>
  </w:num>
  <w:num w:numId="12">
    <w:abstractNumId w:val="6"/>
  </w:num>
  <w:num w:numId="13">
    <w:abstractNumId w:val="18"/>
  </w:num>
  <w:num w:numId="14">
    <w:abstractNumId w:val="24"/>
  </w:num>
  <w:num w:numId="15">
    <w:abstractNumId w:val="15"/>
  </w:num>
  <w:num w:numId="16">
    <w:abstractNumId w:val="8"/>
  </w:num>
  <w:num w:numId="17">
    <w:abstractNumId w:val="12"/>
  </w:num>
  <w:num w:numId="18">
    <w:abstractNumId w:val="14"/>
  </w:num>
  <w:num w:numId="19">
    <w:abstractNumId w:val="31"/>
  </w:num>
  <w:num w:numId="20">
    <w:abstractNumId w:val="11"/>
  </w:num>
  <w:num w:numId="21">
    <w:abstractNumId w:val="21"/>
  </w:num>
  <w:num w:numId="22">
    <w:abstractNumId w:val="3"/>
  </w:num>
  <w:num w:numId="23">
    <w:abstractNumId w:val="1"/>
  </w:num>
  <w:num w:numId="24">
    <w:abstractNumId w:val="22"/>
  </w:num>
  <w:num w:numId="25">
    <w:abstractNumId w:val="26"/>
  </w:num>
  <w:num w:numId="26">
    <w:abstractNumId w:val="2"/>
  </w:num>
  <w:num w:numId="27">
    <w:abstractNumId w:val="20"/>
  </w:num>
  <w:num w:numId="28">
    <w:abstractNumId w:val="4"/>
  </w:num>
  <w:num w:numId="29">
    <w:abstractNumId w:val="29"/>
  </w:num>
  <w:num w:numId="30">
    <w:abstractNumId w:val="7"/>
  </w:num>
  <w:num w:numId="31">
    <w:abstractNumId w:val="9"/>
  </w:num>
  <w:num w:numId="32">
    <w:abstractNumId w:val="34"/>
  </w:num>
  <w:num w:numId="33">
    <w:abstractNumId w:val="17"/>
  </w:num>
  <w:num w:numId="34">
    <w:abstractNumId w:val="0"/>
  </w:num>
  <w:num w:numId="35">
    <w:abstractNumId w:val="10"/>
  </w:num>
  <w:num w:numId="36">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9bcluoHYxMbwwuQik/G5yIDs1r+1j7Zhybv6nX3+mQF7gPOf+q+zQqSBZcnOzHoZ3CDrAKqcpgrYGCy1P8IARA==" w:salt="OADe+cAuYs4i881F1DL1NQ=="/>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714"/>
    <w:rsid w:val="00003BE4"/>
    <w:rsid w:val="000203C9"/>
    <w:rsid w:val="00023F8B"/>
    <w:rsid w:val="00024594"/>
    <w:rsid w:val="00026519"/>
    <w:rsid w:val="000301AC"/>
    <w:rsid w:val="00034D11"/>
    <w:rsid w:val="00046DC8"/>
    <w:rsid w:val="00047AEC"/>
    <w:rsid w:val="000709A5"/>
    <w:rsid w:val="0007302A"/>
    <w:rsid w:val="00081360"/>
    <w:rsid w:val="000A2D48"/>
    <w:rsid w:val="000B0CE0"/>
    <w:rsid w:val="000C367A"/>
    <w:rsid w:val="000C3A57"/>
    <w:rsid w:val="000C3F54"/>
    <w:rsid w:val="000C50C3"/>
    <w:rsid w:val="000C632B"/>
    <w:rsid w:val="000C7E26"/>
    <w:rsid w:val="000E7733"/>
    <w:rsid w:val="000F1116"/>
    <w:rsid w:val="000F1F83"/>
    <w:rsid w:val="000F7FB3"/>
    <w:rsid w:val="001015E5"/>
    <w:rsid w:val="00104D98"/>
    <w:rsid w:val="00110C64"/>
    <w:rsid w:val="001112F4"/>
    <w:rsid w:val="00111A3E"/>
    <w:rsid w:val="00125CD5"/>
    <w:rsid w:val="00127CBE"/>
    <w:rsid w:val="00127E95"/>
    <w:rsid w:val="001341DA"/>
    <w:rsid w:val="00140037"/>
    <w:rsid w:val="001503F8"/>
    <w:rsid w:val="00155CC0"/>
    <w:rsid w:val="00160A49"/>
    <w:rsid w:val="001728FF"/>
    <w:rsid w:val="00191ED1"/>
    <w:rsid w:val="001A16A4"/>
    <w:rsid w:val="001A57D5"/>
    <w:rsid w:val="001B3220"/>
    <w:rsid w:val="001C32AC"/>
    <w:rsid w:val="001C363D"/>
    <w:rsid w:val="001C60B4"/>
    <w:rsid w:val="001C76C4"/>
    <w:rsid w:val="001D0F96"/>
    <w:rsid w:val="001D1A36"/>
    <w:rsid w:val="001D34EC"/>
    <w:rsid w:val="001D511A"/>
    <w:rsid w:val="001E037E"/>
    <w:rsid w:val="001E0B30"/>
    <w:rsid w:val="001E7D06"/>
    <w:rsid w:val="001F18C3"/>
    <w:rsid w:val="0020268E"/>
    <w:rsid w:val="00202B1E"/>
    <w:rsid w:val="00211EE3"/>
    <w:rsid w:val="002220CC"/>
    <w:rsid w:val="0022728A"/>
    <w:rsid w:val="002310AA"/>
    <w:rsid w:val="00233D1F"/>
    <w:rsid w:val="00236F7A"/>
    <w:rsid w:val="00237D7E"/>
    <w:rsid w:val="00241EEE"/>
    <w:rsid w:val="0024287C"/>
    <w:rsid w:val="00242C98"/>
    <w:rsid w:val="0024433B"/>
    <w:rsid w:val="00244EFF"/>
    <w:rsid w:val="00251714"/>
    <w:rsid w:val="0026357C"/>
    <w:rsid w:val="00264FE9"/>
    <w:rsid w:val="00267B32"/>
    <w:rsid w:val="00271468"/>
    <w:rsid w:val="0027309C"/>
    <w:rsid w:val="002A7D26"/>
    <w:rsid w:val="002B13BC"/>
    <w:rsid w:val="002B149B"/>
    <w:rsid w:val="002B29D7"/>
    <w:rsid w:val="002B4E8D"/>
    <w:rsid w:val="002D0749"/>
    <w:rsid w:val="002D645E"/>
    <w:rsid w:val="002D797D"/>
    <w:rsid w:val="002E370A"/>
    <w:rsid w:val="002E557E"/>
    <w:rsid w:val="002E56ED"/>
    <w:rsid w:val="002E645A"/>
    <w:rsid w:val="002F21D5"/>
    <w:rsid w:val="002F24F1"/>
    <w:rsid w:val="002F4722"/>
    <w:rsid w:val="002F504E"/>
    <w:rsid w:val="002F5257"/>
    <w:rsid w:val="002F722D"/>
    <w:rsid w:val="003068F2"/>
    <w:rsid w:val="00314CE2"/>
    <w:rsid w:val="00321BF7"/>
    <w:rsid w:val="00322C12"/>
    <w:rsid w:val="003306BD"/>
    <w:rsid w:val="003457F7"/>
    <w:rsid w:val="00347868"/>
    <w:rsid w:val="003559FB"/>
    <w:rsid w:val="0036315D"/>
    <w:rsid w:val="00363AB7"/>
    <w:rsid w:val="00364105"/>
    <w:rsid w:val="00366175"/>
    <w:rsid w:val="003707C1"/>
    <w:rsid w:val="0037087F"/>
    <w:rsid w:val="00372F89"/>
    <w:rsid w:val="00387196"/>
    <w:rsid w:val="00395D67"/>
    <w:rsid w:val="00397D82"/>
    <w:rsid w:val="003A0293"/>
    <w:rsid w:val="003A60A0"/>
    <w:rsid w:val="003B3DF6"/>
    <w:rsid w:val="003B4E8B"/>
    <w:rsid w:val="003B509D"/>
    <w:rsid w:val="003D4319"/>
    <w:rsid w:val="003D6F6F"/>
    <w:rsid w:val="003E0D96"/>
    <w:rsid w:val="003E101F"/>
    <w:rsid w:val="003E60AF"/>
    <w:rsid w:val="00402050"/>
    <w:rsid w:val="00407C96"/>
    <w:rsid w:val="00415F18"/>
    <w:rsid w:val="0042227F"/>
    <w:rsid w:val="00436064"/>
    <w:rsid w:val="0043795D"/>
    <w:rsid w:val="00446861"/>
    <w:rsid w:val="0045308B"/>
    <w:rsid w:val="0045362A"/>
    <w:rsid w:val="00464D5A"/>
    <w:rsid w:val="0047024E"/>
    <w:rsid w:val="00476C56"/>
    <w:rsid w:val="00482705"/>
    <w:rsid w:val="00487588"/>
    <w:rsid w:val="00492E99"/>
    <w:rsid w:val="00495F96"/>
    <w:rsid w:val="00496C35"/>
    <w:rsid w:val="004A24FB"/>
    <w:rsid w:val="004A430B"/>
    <w:rsid w:val="004A4629"/>
    <w:rsid w:val="004B087A"/>
    <w:rsid w:val="004C0A66"/>
    <w:rsid w:val="004C2A91"/>
    <w:rsid w:val="004C3CF2"/>
    <w:rsid w:val="004C7AAC"/>
    <w:rsid w:val="004C7EAA"/>
    <w:rsid w:val="004D1750"/>
    <w:rsid w:val="004E0CCA"/>
    <w:rsid w:val="004E2894"/>
    <w:rsid w:val="004F234A"/>
    <w:rsid w:val="004F78BE"/>
    <w:rsid w:val="00510752"/>
    <w:rsid w:val="00510FE7"/>
    <w:rsid w:val="0051555B"/>
    <w:rsid w:val="00517D72"/>
    <w:rsid w:val="00522BAC"/>
    <w:rsid w:val="00525C61"/>
    <w:rsid w:val="0053188E"/>
    <w:rsid w:val="00537807"/>
    <w:rsid w:val="005441FD"/>
    <w:rsid w:val="00545E2E"/>
    <w:rsid w:val="00547020"/>
    <w:rsid w:val="005477EE"/>
    <w:rsid w:val="005504E7"/>
    <w:rsid w:val="00563E03"/>
    <w:rsid w:val="005675B6"/>
    <w:rsid w:val="00577997"/>
    <w:rsid w:val="0059266D"/>
    <w:rsid w:val="00595748"/>
    <w:rsid w:val="00596DD1"/>
    <w:rsid w:val="00597268"/>
    <w:rsid w:val="005A0188"/>
    <w:rsid w:val="005A53A6"/>
    <w:rsid w:val="005B1BE7"/>
    <w:rsid w:val="005D5349"/>
    <w:rsid w:val="005D6A35"/>
    <w:rsid w:val="005E1EE4"/>
    <w:rsid w:val="005E4F9D"/>
    <w:rsid w:val="005F1EC7"/>
    <w:rsid w:val="005F54AA"/>
    <w:rsid w:val="005F5D0C"/>
    <w:rsid w:val="005F66A4"/>
    <w:rsid w:val="005F7F77"/>
    <w:rsid w:val="00605F33"/>
    <w:rsid w:val="0060691C"/>
    <w:rsid w:val="006156B8"/>
    <w:rsid w:val="00615FCB"/>
    <w:rsid w:val="00630DCE"/>
    <w:rsid w:val="00643C85"/>
    <w:rsid w:val="00651C65"/>
    <w:rsid w:val="006570B4"/>
    <w:rsid w:val="00663B05"/>
    <w:rsid w:val="00665F27"/>
    <w:rsid w:val="00674AAB"/>
    <w:rsid w:val="006846F2"/>
    <w:rsid w:val="00686909"/>
    <w:rsid w:val="00692281"/>
    <w:rsid w:val="00692671"/>
    <w:rsid w:val="006A7678"/>
    <w:rsid w:val="006B0759"/>
    <w:rsid w:val="006D3C81"/>
    <w:rsid w:val="006D6A1B"/>
    <w:rsid w:val="006F1777"/>
    <w:rsid w:val="006F2136"/>
    <w:rsid w:val="00703150"/>
    <w:rsid w:val="0071487D"/>
    <w:rsid w:val="00716F3C"/>
    <w:rsid w:val="007235A0"/>
    <w:rsid w:val="00727620"/>
    <w:rsid w:val="0075197C"/>
    <w:rsid w:val="00753CC0"/>
    <w:rsid w:val="00753EC4"/>
    <w:rsid w:val="0075564C"/>
    <w:rsid w:val="00756616"/>
    <w:rsid w:val="00763C55"/>
    <w:rsid w:val="007735F4"/>
    <w:rsid w:val="00777919"/>
    <w:rsid w:val="00777F03"/>
    <w:rsid w:val="007838FE"/>
    <w:rsid w:val="00783C95"/>
    <w:rsid w:val="00791143"/>
    <w:rsid w:val="007A3AC8"/>
    <w:rsid w:val="007A3FB5"/>
    <w:rsid w:val="007A73DF"/>
    <w:rsid w:val="007C0041"/>
    <w:rsid w:val="007C28A1"/>
    <w:rsid w:val="007C6CF3"/>
    <w:rsid w:val="007D0CAE"/>
    <w:rsid w:val="007D2C41"/>
    <w:rsid w:val="007D778E"/>
    <w:rsid w:val="007F5E21"/>
    <w:rsid w:val="007F66A6"/>
    <w:rsid w:val="007F6AC5"/>
    <w:rsid w:val="00801D4E"/>
    <w:rsid w:val="00811152"/>
    <w:rsid w:val="00812712"/>
    <w:rsid w:val="0081287F"/>
    <w:rsid w:val="00823EEF"/>
    <w:rsid w:val="00825FE0"/>
    <w:rsid w:val="00834AC6"/>
    <w:rsid w:val="00835CD3"/>
    <w:rsid w:val="008452C6"/>
    <w:rsid w:val="00846999"/>
    <w:rsid w:val="0085157D"/>
    <w:rsid w:val="008533F4"/>
    <w:rsid w:val="00857E9E"/>
    <w:rsid w:val="0087075D"/>
    <w:rsid w:val="00870D27"/>
    <w:rsid w:val="008751BA"/>
    <w:rsid w:val="00875FEC"/>
    <w:rsid w:val="0087785F"/>
    <w:rsid w:val="00886E64"/>
    <w:rsid w:val="00886F56"/>
    <w:rsid w:val="00892431"/>
    <w:rsid w:val="008A33E8"/>
    <w:rsid w:val="008A3684"/>
    <w:rsid w:val="008A3EFC"/>
    <w:rsid w:val="008A4342"/>
    <w:rsid w:val="008A4714"/>
    <w:rsid w:val="008A53BA"/>
    <w:rsid w:val="008A5CB8"/>
    <w:rsid w:val="008A639C"/>
    <w:rsid w:val="008B6F03"/>
    <w:rsid w:val="008B78C4"/>
    <w:rsid w:val="008C3FE7"/>
    <w:rsid w:val="008D057F"/>
    <w:rsid w:val="008D267D"/>
    <w:rsid w:val="008F4407"/>
    <w:rsid w:val="008F6717"/>
    <w:rsid w:val="00916EB1"/>
    <w:rsid w:val="009176A6"/>
    <w:rsid w:val="009219B9"/>
    <w:rsid w:val="00921A67"/>
    <w:rsid w:val="009222D2"/>
    <w:rsid w:val="00926858"/>
    <w:rsid w:val="009274FC"/>
    <w:rsid w:val="00927E0E"/>
    <w:rsid w:val="0095196A"/>
    <w:rsid w:val="00951C77"/>
    <w:rsid w:val="009538E0"/>
    <w:rsid w:val="009572D1"/>
    <w:rsid w:val="00960BE5"/>
    <w:rsid w:val="00961CEC"/>
    <w:rsid w:val="00964DA1"/>
    <w:rsid w:val="00966CC5"/>
    <w:rsid w:val="00970172"/>
    <w:rsid w:val="0097416C"/>
    <w:rsid w:val="009801B7"/>
    <w:rsid w:val="00980ABA"/>
    <w:rsid w:val="009811B7"/>
    <w:rsid w:val="00982BFA"/>
    <w:rsid w:val="00982D58"/>
    <w:rsid w:val="0098502A"/>
    <w:rsid w:val="009913D0"/>
    <w:rsid w:val="00992F29"/>
    <w:rsid w:val="009A1B29"/>
    <w:rsid w:val="009A286E"/>
    <w:rsid w:val="009B28A3"/>
    <w:rsid w:val="009D49C4"/>
    <w:rsid w:val="009D71F6"/>
    <w:rsid w:val="009E5119"/>
    <w:rsid w:val="009E6B26"/>
    <w:rsid w:val="009E7273"/>
    <w:rsid w:val="009E7E3C"/>
    <w:rsid w:val="009F249C"/>
    <w:rsid w:val="009F2E39"/>
    <w:rsid w:val="00A051FB"/>
    <w:rsid w:val="00A10506"/>
    <w:rsid w:val="00A126F0"/>
    <w:rsid w:val="00A12B9A"/>
    <w:rsid w:val="00A3354C"/>
    <w:rsid w:val="00A458CB"/>
    <w:rsid w:val="00A56F1C"/>
    <w:rsid w:val="00A778A7"/>
    <w:rsid w:val="00A8016A"/>
    <w:rsid w:val="00A854DA"/>
    <w:rsid w:val="00A92879"/>
    <w:rsid w:val="00A9571A"/>
    <w:rsid w:val="00A969F3"/>
    <w:rsid w:val="00AA0E2C"/>
    <w:rsid w:val="00AA1244"/>
    <w:rsid w:val="00AA165C"/>
    <w:rsid w:val="00AA59FF"/>
    <w:rsid w:val="00AB607D"/>
    <w:rsid w:val="00AB7AEE"/>
    <w:rsid w:val="00AE1A74"/>
    <w:rsid w:val="00AE1B7B"/>
    <w:rsid w:val="00AF3079"/>
    <w:rsid w:val="00B033CC"/>
    <w:rsid w:val="00B05551"/>
    <w:rsid w:val="00B0565D"/>
    <w:rsid w:val="00B06B70"/>
    <w:rsid w:val="00B12281"/>
    <w:rsid w:val="00B27010"/>
    <w:rsid w:val="00B32EB8"/>
    <w:rsid w:val="00B334B5"/>
    <w:rsid w:val="00B35388"/>
    <w:rsid w:val="00B358E1"/>
    <w:rsid w:val="00B4709E"/>
    <w:rsid w:val="00B5108B"/>
    <w:rsid w:val="00B53AD1"/>
    <w:rsid w:val="00B62965"/>
    <w:rsid w:val="00B706A2"/>
    <w:rsid w:val="00B72E99"/>
    <w:rsid w:val="00B76CB0"/>
    <w:rsid w:val="00BA00D5"/>
    <w:rsid w:val="00BA4F78"/>
    <w:rsid w:val="00BB10BA"/>
    <w:rsid w:val="00BB5CB1"/>
    <w:rsid w:val="00BB6534"/>
    <w:rsid w:val="00BC4BFC"/>
    <w:rsid w:val="00BE069B"/>
    <w:rsid w:val="00BE4718"/>
    <w:rsid w:val="00BE5A17"/>
    <w:rsid w:val="00BE7A5B"/>
    <w:rsid w:val="00BF70F7"/>
    <w:rsid w:val="00C017AD"/>
    <w:rsid w:val="00C05ACE"/>
    <w:rsid w:val="00C0603F"/>
    <w:rsid w:val="00C066D4"/>
    <w:rsid w:val="00C513B6"/>
    <w:rsid w:val="00C527E2"/>
    <w:rsid w:val="00C63B53"/>
    <w:rsid w:val="00C6612E"/>
    <w:rsid w:val="00C7572A"/>
    <w:rsid w:val="00C856CA"/>
    <w:rsid w:val="00C87428"/>
    <w:rsid w:val="00C934C7"/>
    <w:rsid w:val="00C94DE0"/>
    <w:rsid w:val="00C97632"/>
    <w:rsid w:val="00CB4FD8"/>
    <w:rsid w:val="00CC1687"/>
    <w:rsid w:val="00CC4B92"/>
    <w:rsid w:val="00CD7AAD"/>
    <w:rsid w:val="00CE30CB"/>
    <w:rsid w:val="00CE5B8A"/>
    <w:rsid w:val="00CF3689"/>
    <w:rsid w:val="00D03176"/>
    <w:rsid w:val="00D07072"/>
    <w:rsid w:val="00D114C6"/>
    <w:rsid w:val="00D13752"/>
    <w:rsid w:val="00D140FD"/>
    <w:rsid w:val="00D15CE8"/>
    <w:rsid w:val="00D20F7A"/>
    <w:rsid w:val="00D214E7"/>
    <w:rsid w:val="00D219EC"/>
    <w:rsid w:val="00D31A45"/>
    <w:rsid w:val="00D323A4"/>
    <w:rsid w:val="00D32EB2"/>
    <w:rsid w:val="00D4512A"/>
    <w:rsid w:val="00D4654B"/>
    <w:rsid w:val="00D634E4"/>
    <w:rsid w:val="00D6439C"/>
    <w:rsid w:val="00D65D8E"/>
    <w:rsid w:val="00D709E4"/>
    <w:rsid w:val="00D75138"/>
    <w:rsid w:val="00D75734"/>
    <w:rsid w:val="00D80EE8"/>
    <w:rsid w:val="00D864E1"/>
    <w:rsid w:val="00D873CA"/>
    <w:rsid w:val="00D95A7A"/>
    <w:rsid w:val="00DB0A23"/>
    <w:rsid w:val="00DB0CD5"/>
    <w:rsid w:val="00DB1298"/>
    <w:rsid w:val="00DB426E"/>
    <w:rsid w:val="00DB544F"/>
    <w:rsid w:val="00DC3951"/>
    <w:rsid w:val="00DC40FB"/>
    <w:rsid w:val="00DC5FA7"/>
    <w:rsid w:val="00DC6A3A"/>
    <w:rsid w:val="00DC7E8E"/>
    <w:rsid w:val="00DD0291"/>
    <w:rsid w:val="00DD5E42"/>
    <w:rsid w:val="00DF03D7"/>
    <w:rsid w:val="00DF572E"/>
    <w:rsid w:val="00E007C5"/>
    <w:rsid w:val="00E048B8"/>
    <w:rsid w:val="00E36D8C"/>
    <w:rsid w:val="00E416F1"/>
    <w:rsid w:val="00E42436"/>
    <w:rsid w:val="00E46008"/>
    <w:rsid w:val="00E4602B"/>
    <w:rsid w:val="00E5666F"/>
    <w:rsid w:val="00E62A32"/>
    <w:rsid w:val="00E66692"/>
    <w:rsid w:val="00E66F85"/>
    <w:rsid w:val="00E704FB"/>
    <w:rsid w:val="00E725BF"/>
    <w:rsid w:val="00E8395E"/>
    <w:rsid w:val="00E904D7"/>
    <w:rsid w:val="00E90B41"/>
    <w:rsid w:val="00E953CE"/>
    <w:rsid w:val="00E96DC5"/>
    <w:rsid w:val="00E96FC0"/>
    <w:rsid w:val="00EA5A7D"/>
    <w:rsid w:val="00EB2578"/>
    <w:rsid w:val="00EC01FF"/>
    <w:rsid w:val="00EC053D"/>
    <w:rsid w:val="00EC1ECB"/>
    <w:rsid w:val="00ED7B67"/>
    <w:rsid w:val="00EE3159"/>
    <w:rsid w:val="00EE3A4D"/>
    <w:rsid w:val="00EF288E"/>
    <w:rsid w:val="00EF56BE"/>
    <w:rsid w:val="00EF6138"/>
    <w:rsid w:val="00F039E2"/>
    <w:rsid w:val="00F108BA"/>
    <w:rsid w:val="00F11718"/>
    <w:rsid w:val="00F137EA"/>
    <w:rsid w:val="00F16C3D"/>
    <w:rsid w:val="00F27A28"/>
    <w:rsid w:val="00F27E3B"/>
    <w:rsid w:val="00F53517"/>
    <w:rsid w:val="00F57F80"/>
    <w:rsid w:val="00F6234F"/>
    <w:rsid w:val="00F6648A"/>
    <w:rsid w:val="00F7531E"/>
    <w:rsid w:val="00F8125A"/>
    <w:rsid w:val="00F8686A"/>
    <w:rsid w:val="00F97035"/>
    <w:rsid w:val="00F97DBD"/>
    <w:rsid w:val="00FA1449"/>
    <w:rsid w:val="00FA1B8D"/>
    <w:rsid w:val="00FA6273"/>
    <w:rsid w:val="00FD46D6"/>
    <w:rsid w:val="00FE7FC0"/>
    <w:rsid w:val="00FF18B7"/>
    <w:rsid w:val="00FF3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DBCA58"/>
  <w15:docId w15:val="{1F10C62C-D4BC-4645-AEFE-594C20CB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jc w:val="center"/>
      <w:outlineLvl w:val="0"/>
    </w:pPr>
    <w:rPr>
      <w:b/>
      <w:bCs/>
      <w:i/>
      <w:iCs/>
      <w:sz w:val="56"/>
    </w:rPr>
  </w:style>
  <w:style w:type="paragraph" w:styleId="Heading2">
    <w:name w:val="heading 2"/>
    <w:basedOn w:val="Normal"/>
    <w:next w:val="Normal"/>
    <w:qFormat/>
    <w:pPr>
      <w:keepNext/>
      <w:outlineLvl w:val="1"/>
    </w:pPr>
    <w:rPr>
      <w:sz w:val="36"/>
    </w:rPr>
  </w:style>
  <w:style w:type="paragraph" w:styleId="Heading3">
    <w:name w:val="heading 3"/>
    <w:basedOn w:val="Normal"/>
    <w:next w:val="Normal"/>
    <w:qFormat/>
    <w:pPr>
      <w:keepNext/>
      <w:jc w:val="center"/>
      <w:outlineLvl w:val="2"/>
    </w:pPr>
    <w:rPr>
      <w:b/>
      <w:bCs/>
      <w:i/>
      <w:iCs/>
      <w:sz w:val="48"/>
      <w:u w:val="single"/>
    </w:rPr>
  </w:style>
  <w:style w:type="paragraph" w:styleId="Heading4">
    <w:name w:val="heading 4"/>
    <w:basedOn w:val="Normal"/>
    <w:next w:val="Normal"/>
    <w:qFormat/>
    <w:pPr>
      <w:keepNext/>
      <w:jc w:val="center"/>
      <w:outlineLvl w:val="3"/>
    </w:pPr>
    <w:rPr>
      <w:sz w:val="76"/>
    </w:rPr>
  </w:style>
  <w:style w:type="paragraph" w:styleId="Heading5">
    <w:name w:val="heading 5"/>
    <w:basedOn w:val="Normal"/>
    <w:next w:val="Normal"/>
    <w:qFormat/>
    <w:pPr>
      <w:keepNext/>
      <w:jc w:val="center"/>
      <w:outlineLvl w:val="4"/>
    </w:pPr>
    <w:rPr>
      <w:sz w:val="48"/>
    </w:rPr>
  </w:style>
  <w:style w:type="paragraph" w:styleId="Heading6">
    <w:name w:val="heading 6"/>
    <w:basedOn w:val="Normal"/>
    <w:next w:val="Normal"/>
    <w:qFormat/>
    <w:pPr>
      <w:keepNext/>
      <w:outlineLvl w:val="5"/>
    </w:pPr>
    <w:rPr>
      <w:b/>
      <w:bCs/>
      <w:u w:val="single"/>
    </w:rPr>
  </w:style>
  <w:style w:type="paragraph" w:styleId="Heading7">
    <w:name w:val="heading 7"/>
    <w:basedOn w:val="Normal"/>
    <w:next w:val="Normal"/>
    <w:qFormat/>
    <w:pPr>
      <w:keepNext/>
      <w:outlineLvl w:val="6"/>
    </w:pPr>
    <w:rPr>
      <w:b/>
      <w:bCs/>
      <w:sz w:val="28"/>
    </w:rPr>
  </w:style>
  <w:style w:type="paragraph" w:styleId="Heading8">
    <w:name w:val="heading 8"/>
    <w:basedOn w:val="Normal"/>
    <w:next w:val="Normal"/>
    <w:qFormat/>
    <w:pPr>
      <w:keepNext/>
      <w:outlineLvl w:val="7"/>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487D"/>
    <w:rPr>
      <w:b/>
      <w:bCs/>
      <w:i/>
      <w:iCs/>
      <w:sz w:val="56"/>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71487D"/>
    <w:rPr>
      <w:sz w:val="24"/>
      <w:szCs w:val="24"/>
    </w:r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71487D"/>
    <w:rPr>
      <w:sz w:val="24"/>
      <w:szCs w:val="24"/>
    </w:rPr>
  </w:style>
  <w:style w:type="paragraph" w:styleId="BodyTextIndent2">
    <w:name w:val="Body Text Indent 2"/>
    <w:basedOn w:val="Normal"/>
    <w:link w:val="BodyTextIndent2Char"/>
    <w:rsid w:val="008F6717"/>
    <w:pPr>
      <w:spacing w:after="120" w:line="480" w:lineRule="auto"/>
      <w:ind w:left="360"/>
    </w:pPr>
  </w:style>
  <w:style w:type="character" w:customStyle="1" w:styleId="BodyTextIndent2Char">
    <w:name w:val="Body Text Indent 2 Char"/>
    <w:link w:val="BodyTextIndent2"/>
    <w:rsid w:val="008F6717"/>
    <w:rPr>
      <w:sz w:val="24"/>
      <w:szCs w:val="24"/>
    </w:rPr>
  </w:style>
  <w:style w:type="paragraph" w:styleId="BodyText">
    <w:name w:val="Body Text"/>
    <w:basedOn w:val="Normal"/>
    <w:rPr>
      <w:rFonts w:ascii="Bookman Old Style" w:hAnsi="Bookman Old Style"/>
      <w:sz w:val="20"/>
    </w:rPr>
  </w:style>
  <w:style w:type="paragraph" w:customStyle="1" w:styleId="Default">
    <w:name w:val="Default"/>
    <w:rsid w:val="003E60AF"/>
    <w:pPr>
      <w:autoSpaceDE w:val="0"/>
      <w:autoSpaceDN w:val="0"/>
      <w:adjustRightInd w:val="0"/>
    </w:pPr>
    <w:rPr>
      <w:color w:val="000000"/>
      <w:sz w:val="24"/>
      <w:szCs w:val="24"/>
    </w:rPr>
  </w:style>
  <w:style w:type="character" w:styleId="Hyperlink">
    <w:name w:val="Hyperlink"/>
    <w:uiPriority w:val="99"/>
    <w:unhideWhenUsed/>
    <w:rsid w:val="006D3C81"/>
    <w:rPr>
      <w:color w:val="0000FF"/>
      <w:u w:val="single"/>
    </w:rPr>
  </w:style>
  <w:style w:type="paragraph" w:styleId="ListParagraph">
    <w:name w:val="List Paragraph"/>
    <w:basedOn w:val="Normal"/>
    <w:uiPriority w:val="34"/>
    <w:qFormat/>
    <w:rsid w:val="006D3C81"/>
    <w:pPr>
      <w:spacing w:before="100" w:beforeAutospacing="1" w:after="100" w:afterAutospacing="1"/>
    </w:pPr>
  </w:style>
  <w:style w:type="paragraph" w:styleId="BodyText2">
    <w:name w:val="Body Text 2"/>
    <w:basedOn w:val="Normal"/>
    <w:link w:val="BodyText2Char"/>
    <w:rsid w:val="00496C35"/>
    <w:pPr>
      <w:spacing w:after="120" w:line="480" w:lineRule="auto"/>
    </w:pPr>
  </w:style>
  <w:style w:type="character" w:customStyle="1" w:styleId="BodyText2Char">
    <w:name w:val="Body Text 2 Char"/>
    <w:link w:val="BodyText2"/>
    <w:rsid w:val="00496C35"/>
    <w:rPr>
      <w:sz w:val="24"/>
      <w:szCs w:val="24"/>
    </w:rPr>
  </w:style>
  <w:style w:type="paragraph" w:styleId="TOC1">
    <w:name w:val="toc 1"/>
    <w:basedOn w:val="Normal"/>
    <w:next w:val="Normal"/>
    <w:autoRedefine/>
    <w:rsid w:val="00496C35"/>
    <w:rPr>
      <w:rFonts w:ascii="Arial" w:hAnsi="Arial"/>
      <w:color w:val="000000"/>
      <w:sz w:val="20"/>
      <w:szCs w:val="20"/>
    </w:rPr>
  </w:style>
  <w:style w:type="paragraph" w:styleId="BalloonText">
    <w:name w:val="Balloon Text"/>
    <w:basedOn w:val="Normal"/>
    <w:link w:val="BalloonTextChar"/>
    <w:uiPriority w:val="99"/>
    <w:rsid w:val="00496C35"/>
    <w:rPr>
      <w:rFonts w:ascii="Tahoma" w:hAnsi="Tahoma" w:cs="Tahoma"/>
      <w:sz w:val="16"/>
      <w:szCs w:val="16"/>
    </w:rPr>
  </w:style>
  <w:style w:type="character" w:customStyle="1" w:styleId="BalloonTextChar">
    <w:name w:val="Balloon Text Char"/>
    <w:link w:val="BalloonText"/>
    <w:uiPriority w:val="99"/>
    <w:rsid w:val="00496C35"/>
    <w:rPr>
      <w:rFonts w:ascii="Tahoma" w:hAnsi="Tahoma" w:cs="Tahoma"/>
      <w:sz w:val="16"/>
      <w:szCs w:val="16"/>
    </w:rPr>
  </w:style>
  <w:style w:type="paragraph" w:customStyle="1" w:styleId="Style2">
    <w:name w:val="Style2"/>
    <w:basedOn w:val="Normal"/>
    <w:rsid w:val="0071487D"/>
    <w:pPr>
      <w:numPr>
        <w:numId w:val="16"/>
      </w:numPr>
    </w:pPr>
    <w:rPr>
      <w:rFonts w:ascii="Tahoma" w:hAnsi="Tahoma" w:cs="Tahoma"/>
      <w:sz w:val="20"/>
    </w:rPr>
  </w:style>
  <w:style w:type="paragraph" w:customStyle="1" w:styleId="ProposalList">
    <w:name w:val="Proposal List"/>
    <w:basedOn w:val="Normal"/>
    <w:rsid w:val="0071487D"/>
    <w:pPr>
      <w:numPr>
        <w:numId w:val="17"/>
      </w:numPr>
    </w:pPr>
    <w:rPr>
      <w:rFonts w:ascii="Bookman Old Style" w:hAnsi="Bookman Old Style"/>
      <w:sz w:val="20"/>
    </w:rPr>
  </w:style>
  <w:style w:type="paragraph" w:styleId="NoSpacing">
    <w:name w:val="No Spacing"/>
    <w:link w:val="NoSpacingChar"/>
    <w:uiPriority w:val="1"/>
    <w:qFormat/>
    <w:rsid w:val="0071487D"/>
    <w:rPr>
      <w:rFonts w:ascii="Calibri" w:eastAsia="Calibri" w:hAnsi="Calibri"/>
      <w:sz w:val="22"/>
      <w:szCs w:val="22"/>
    </w:rPr>
  </w:style>
  <w:style w:type="character" w:customStyle="1" w:styleId="NoSpacingChar">
    <w:name w:val="No Spacing Char"/>
    <w:link w:val="NoSpacing"/>
    <w:uiPriority w:val="1"/>
    <w:rsid w:val="0071487D"/>
    <w:rPr>
      <w:rFonts w:ascii="Calibri" w:eastAsia="Calibri" w:hAnsi="Calibri"/>
      <w:sz w:val="22"/>
      <w:szCs w:val="22"/>
    </w:rPr>
  </w:style>
  <w:style w:type="paragraph" w:styleId="PlainText">
    <w:name w:val="Plain Text"/>
    <w:basedOn w:val="Normal"/>
    <w:link w:val="PlainTextChar"/>
    <w:uiPriority w:val="99"/>
    <w:unhideWhenUsed/>
    <w:rsid w:val="0071487D"/>
    <w:rPr>
      <w:rFonts w:ascii="Consolas" w:eastAsia="Calibri" w:hAnsi="Consolas"/>
      <w:sz w:val="21"/>
      <w:szCs w:val="21"/>
    </w:rPr>
  </w:style>
  <w:style w:type="character" w:customStyle="1" w:styleId="PlainTextChar">
    <w:name w:val="Plain Text Char"/>
    <w:basedOn w:val="DefaultParagraphFont"/>
    <w:link w:val="PlainText"/>
    <w:uiPriority w:val="99"/>
    <w:rsid w:val="0071487D"/>
    <w:rPr>
      <w:rFonts w:ascii="Consolas" w:eastAsia="Calibri" w:hAnsi="Consolas"/>
      <w:sz w:val="21"/>
      <w:szCs w:val="21"/>
    </w:rPr>
  </w:style>
  <w:style w:type="character" w:styleId="FollowedHyperlink">
    <w:name w:val="FollowedHyperlink"/>
    <w:basedOn w:val="DefaultParagraphFont"/>
    <w:semiHidden/>
    <w:unhideWhenUsed/>
    <w:rsid w:val="006D6A1B"/>
    <w:rPr>
      <w:color w:val="954F72" w:themeColor="followedHyperlink"/>
      <w:u w:val="single"/>
    </w:rPr>
  </w:style>
  <w:style w:type="paragraph" w:styleId="Revision">
    <w:name w:val="Revision"/>
    <w:hidden/>
    <w:uiPriority w:val="99"/>
    <w:semiHidden/>
    <w:rsid w:val="008A53BA"/>
    <w:rPr>
      <w:sz w:val="24"/>
      <w:szCs w:val="24"/>
    </w:rPr>
  </w:style>
  <w:style w:type="character" w:customStyle="1" w:styleId="UnresolvedMention1">
    <w:name w:val="Unresolved Mention1"/>
    <w:basedOn w:val="DefaultParagraphFont"/>
    <w:uiPriority w:val="99"/>
    <w:semiHidden/>
    <w:unhideWhenUsed/>
    <w:rsid w:val="008A53BA"/>
    <w:rPr>
      <w:color w:val="605E5C"/>
      <w:shd w:val="clear" w:color="auto" w:fill="E1DFDD"/>
    </w:rPr>
  </w:style>
  <w:style w:type="table" w:styleId="TableGrid">
    <w:name w:val="Table Grid"/>
    <w:basedOn w:val="TableNormal"/>
    <w:uiPriority w:val="59"/>
    <w:rsid w:val="00E04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84890">
      <w:bodyDiv w:val="1"/>
      <w:marLeft w:val="0"/>
      <w:marRight w:val="0"/>
      <w:marTop w:val="0"/>
      <w:marBottom w:val="0"/>
      <w:divBdr>
        <w:top w:val="none" w:sz="0" w:space="0" w:color="auto"/>
        <w:left w:val="none" w:sz="0" w:space="0" w:color="auto"/>
        <w:bottom w:val="none" w:sz="0" w:space="0" w:color="auto"/>
        <w:right w:val="none" w:sz="0" w:space="0" w:color="auto"/>
      </w:divBdr>
    </w:div>
    <w:div w:id="314921688">
      <w:bodyDiv w:val="1"/>
      <w:marLeft w:val="0"/>
      <w:marRight w:val="0"/>
      <w:marTop w:val="0"/>
      <w:marBottom w:val="0"/>
      <w:divBdr>
        <w:top w:val="none" w:sz="0" w:space="0" w:color="auto"/>
        <w:left w:val="none" w:sz="0" w:space="0" w:color="auto"/>
        <w:bottom w:val="none" w:sz="0" w:space="0" w:color="auto"/>
        <w:right w:val="none" w:sz="0" w:space="0" w:color="auto"/>
      </w:divBdr>
    </w:div>
    <w:div w:id="484788033">
      <w:bodyDiv w:val="1"/>
      <w:marLeft w:val="0"/>
      <w:marRight w:val="0"/>
      <w:marTop w:val="0"/>
      <w:marBottom w:val="0"/>
      <w:divBdr>
        <w:top w:val="none" w:sz="0" w:space="0" w:color="auto"/>
        <w:left w:val="none" w:sz="0" w:space="0" w:color="auto"/>
        <w:bottom w:val="none" w:sz="0" w:space="0" w:color="auto"/>
        <w:right w:val="none" w:sz="0" w:space="0" w:color="auto"/>
      </w:divBdr>
      <w:divsChild>
        <w:div w:id="846021964">
          <w:marLeft w:val="0"/>
          <w:marRight w:val="0"/>
          <w:marTop w:val="0"/>
          <w:marBottom w:val="0"/>
          <w:divBdr>
            <w:top w:val="none" w:sz="0" w:space="0" w:color="auto"/>
            <w:left w:val="none" w:sz="0" w:space="0" w:color="auto"/>
            <w:bottom w:val="none" w:sz="0" w:space="0" w:color="auto"/>
            <w:right w:val="none" w:sz="0" w:space="0" w:color="auto"/>
          </w:divBdr>
        </w:div>
      </w:divsChild>
    </w:div>
    <w:div w:id="544408464">
      <w:bodyDiv w:val="1"/>
      <w:marLeft w:val="0"/>
      <w:marRight w:val="0"/>
      <w:marTop w:val="0"/>
      <w:marBottom w:val="0"/>
      <w:divBdr>
        <w:top w:val="none" w:sz="0" w:space="0" w:color="auto"/>
        <w:left w:val="none" w:sz="0" w:space="0" w:color="auto"/>
        <w:bottom w:val="none" w:sz="0" w:space="0" w:color="auto"/>
        <w:right w:val="none" w:sz="0" w:space="0" w:color="auto"/>
      </w:divBdr>
    </w:div>
    <w:div w:id="1020544346">
      <w:bodyDiv w:val="1"/>
      <w:marLeft w:val="0"/>
      <w:marRight w:val="0"/>
      <w:marTop w:val="0"/>
      <w:marBottom w:val="0"/>
      <w:divBdr>
        <w:top w:val="none" w:sz="0" w:space="0" w:color="auto"/>
        <w:left w:val="none" w:sz="0" w:space="0" w:color="auto"/>
        <w:bottom w:val="none" w:sz="0" w:space="0" w:color="auto"/>
        <w:right w:val="none" w:sz="0" w:space="0" w:color="auto"/>
      </w:divBdr>
    </w:div>
    <w:div w:id="208131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acquisition.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cquisition.gov/"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pgdover.com/en/resources/suppliers.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2B7913-5378-4EA9-90CA-6AC369423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35</Pages>
  <Words>14381</Words>
  <Characters>87535</Characters>
  <Application>Microsoft Office Word</Application>
  <DocSecurity>8</DocSecurity>
  <Lines>729</Lines>
  <Paragraphs>203</Paragraphs>
  <ScaleCrop>false</ScaleCrop>
  <HeadingPairs>
    <vt:vector size="2" baseType="variant">
      <vt:variant>
        <vt:lpstr>Title</vt:lpstr>
      </vt:variant>
      <vt:variant>
        <vt:i4>1</vt:i4>
      </vt:variant>
    </vt:vector>
  </HeadingPairs>
  <TitlesOfParts>
    <vt:vector size="1" baseType="lpstr">
      <vt:lpstr>CERTIFICATE OF REDEMPTION</vt:lpstr>
    </vt:vector>
  </TitlesOfParts>
  <Company>Carroll Resources</Company>
  <LinksUpToDate>false</LinksUpToDate>
  <CharactersWithSpaces>101713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REDEMPTION</dc:title>
  <dc:creator>Marsha Carroll</dc:creator>
  <cp:lastModifiedBy>Green, Josie</cp:lastModifiedBy>
  <cp:revision>18</cp:revision>
  <cp:lastPrinted>2020-11-10T16:54:00Z</cp:lastPrinted>
  <dcterms:created xsi:type="dcterms:W3CDTF">2026-06-29T19:25:00Z</dcterms:created>
  <dcterms:modified xsi:type="dcterms:W3CDTF">2026-09-22T15:29:00Z</dcterms:modified>
</cp:coreProperties>
</file>